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C838" w14:textId="15954413" w:rsidR="00F62F0A" w:rsidRDefault="008606D7">
      <w:r>
        <w:t xml:space="preserve">Below is a breakdown of KPMG’s Target Operating Model (TOM). </w:t>
      </w:r>
    </w:p>
    <w:sectPr w:rsidR="00F6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D7"/>
    <w:rsid w:val="004414C9"/>
    <w:rsid w:val="006E5CFC"/>
    <w:rsid w:val="008606D7"/>
    <w:rsid w:val="00C94547"/>
    <w:rsid w:val="00F6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E0BF"/>
  <w15:chartTrackingRefBased/>
  <w15:docId w15:val="{53A5211C-DA99-4E47-8902-0E5431C5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65B4C7-0292-4CA8-9578-1D913F6BC2A7}"/>
</file>

<file path=customXml/itemProps2.xml><?xml version="1.0" encoding="utf-8"?>
<ds:datastoreItem xmlns:ds="http://schemas.openxmlformats.org/officeDocument/2006/customXml" ds:itemID="{E3C18987-554F-46F0-B953-932E49651849}"/>
</file>

<file path=customXml/itemProps3.xml><?xml version="1.0" encoding="utf-8"?>
<ds:datastoreItem xmlns:ds="http://schemas.openxmlformats.org/officeDocument/2006/customXml" ds:itemID="{2E4FD121-F1B7-4054-B2C5-72B76497A8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1</cp:revision>
  <dcterms:created xsi:type="dcterms:W3CDTF">2023-02-20T23:19:00Z</dcterms:created>
  <dcterms:modified xsi:type="dcterms:W3CDTF">2023-02-20T23:20:00Z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