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Please describe your proposed compliance approach.?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