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QuestionHave a clear implementation partner performance management framework?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