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SurgiFind Pitch Deck</w:t>
      </w:r>
    </w:p>
    <w:p>
      <w:pPr>
        <w:jc w:val="center"/>
      </w:pPr>
      <w:r>
        <w:rPr>
          <w:i/>
          <w:sz w:val="22"/>
        </w:rPr>
        <w:t>Shareable hackathon pitch + future-state architecture overview</w:t>
      </w:r>
    </w:p>
    <w:p>
      <w:pPr>
        <w:pStyle w:val="Heading1"/>
      </w:pPr>
      <w:r>
        <w:t>1. SurgiFind</w:t>
      </w:r>
    </w:p>
    <w:p>
      <w:r>
        <w:t>Find the right hospital for surgery with clarity on price, insurance, and booking.</w:t>
      </w:r>
    </w:p>
    <w:p>
      <w:r>
        <w:t>SurgiFind helps patients discover surgical care faster by combining hospital search, price comparison, insurance matching, and guided booking in one platform.</w:t>
      </w:r>
    </w:p>
    <w:p>
      <w:pPr>
        <w:pStyle w:val="Heading1"/>
      </w:pPr>
      <w:r>
        <w:t>2. Problem</w:t>
      </w:r>
    </w:p>
    <w:p>
      <w:pPr>
        <w:pStyle w:val="ListBullet"/>
      </w:pPr>
      <w:r>
        <w:t>Hospital discovery is fragmented across search engines, aggregators, and hospital websites.</w:t>
      </w:r>
    </w:p>
    <w:p>
      <w:pPr>
        <w:pStyle w:val="ListBullet"/>
      </w:pPr>
      <w:r>
        <w:t>Price transparency is poor, so families cannot compare likely costs with confidence.</w:t>
      </w:r>
    </w:p>
    <w:p>
      <w:pPr>
        <w:pStyle w:val="ListBullet"/>
      </w:pPr>
      <w:r>
        <w:t>Insurance network and coverage checks are confusing and time-consuming.</w:t>
      </w:r>
    </w:p>
    <w:p>
      <w:pPr>
        <w:pStyle w:val="ListBullet"/>
      </w:pPr>
      <w:r>
        <w:t>Booking a consultation or surgery often requires manual calls and follow-ups.</w:t>
      </w:r>
    </w:p>
    <w:p>
      <w:r>
        <w:rPr>
          <w:b/>
        </w:rPr>
        <w:t xml:space="preserve">Presenter note: </w:t>
      </w:r>
      <w:r>
        <w:t>Patients need clarity, comparison, and a trusted next step instead of fragmented search.</w:t>
      </w:r>
    </w:p>
    <w:p>
      <w:pPr>
        <w:pStyle w:val="Heading1"/>
      </w:pPr>
      <w:r>
        <w:t>3. Solution</w:t>
      </w:r>
    </w:p>
    <w:p>
      <w:pPr>
        <w:pStyle w:val="ListBullet"/>
      </w:pPr>
      <w:r>
        <w:t>Hospital and surgery search</w:t>
      </w:r>
    </w:p>
    <w:p>
      <w:pPr>
        <w:pStyle w:val="ListBullet"/>
      </w:pPr>
      <w:r>
        <w:t>Cost range comparison</w:t>
      </w:r>
    </w:p>
    <w:p>
      <w:pPr>
        <w:pStyle w:val="ListBullet"/>
      </w:pPr>
      <w:r>
        <w:t>Insurance plan matching</w:t>
      </w:r>
    </w:p>
    <w:p>
      <w:pPr>
        <w:pStyle w:val="ListBullet"/>
      </w:pPr>
      <w:r>
        <w:t>Conversational guidance</w:t>
      </w:r>
    </w:p>
    <w:p>
      <w:pPr>
        <w:pStyle w:val="ListBullet"/>
      </w:pPr>
      <w:r>
        <w:t>Authenticated booking and booking history</w:t>
      </w:r>
    </w:p>
    <w:p>
      <w:pPr>
        <w:pStyle w:val="Heading1"/>
      </w:pPr>
      <w:r>
        <w:t>4. Product Demo Flow</w:t>
      </w:r>
    </w:p>
    <w:p>
      <w:pPr>
        <w:pStyle w:val="ListNumber"/>
      </w:pPr>
      <w:r>
        <w:t>Search by surgery, city, budget, rating, or hospital type.</w:t>
      </w:r>
    </w:p>
    <w:p>
      <w:pPr>
        <w:pStyle w:val="ListNumber"/>
      </w:pPr>
      <w:r>
        <w:t>Compare hospitals with price ranges and availability.</w:t>
      </w:r>
    </w:p>
    <w:p>
      <w:pPr>
        <w:pStyle w:val="ListNumber"/>
      </w:pPr>
      <w:r>
        <w:t>Use the chat assistant in natural language.</w:t>
      </w:r>
    </w:p>
    <w:p>
      <w:pPr>
        <w:pStyle w:val="ListNumber"/>
      </w:pPr>
      <w:r>
        <w:t>Review matching insurance plans.</w:t>
      </w:r>
    </w:p>
    <w:p>
      <w:pPr>
        <w:pStyle w:val="ListNumber"/>
      </w:pPr>
      <w:r>
        <w:t>Book a consultation or surgery slot securely.</w:t>
      </w:r>
    </w:p>
    <w:p>
      <w:pPr>
        <w:pStyle w:val="ListNumber"/>
      </w:pPr>
      <w:r>
        <w:t>Track or cancel the booking from booking history.</w:t>
      </w:r>
    </w:p>
    <w:p>
      <w:pPr>
        <w:pStyle w:val="Heading1"/>
      </w:pPr>
      <w:r>
        <w:t>5. Key Features</w:t>
      </w:r>
    </w:p>
    <w:p>
      <w:pPr>
        <w:pStyle w:val="ListBullet"/>
      </w:pPr>
      <w:r>
        <w:t>Smart surgery search with filters</w:t>
      </w:r>
    </w:p>
    <w:p>
      <w:pPr>
        <w:pStyle w:val="ListBullet"/>
      </w:pPr>
      <w:r>
        <w:t>Conversational assistant with direct search and symptom-assisted guidance</w:t>
      </w:r>
    </w:p>
    <w:p>
      <w:pPr>
        <w:pStyle w:val="ListBullet"/>
      </w:pPr>
      <w:r>
        <w:t>Insurance matching against covered surgeries and network hospitals</w:t>
      </w:r>
    </w:p>
    <w:p>
      <w:pPr>
        <w:pStyle w:val="ListBullet"/>
      </w:pPr>
      <w:r>
        <w:t>Secure authentication with booking history</w:t>
      </w:r>
    </w:p>
    <w:p>
      <w:pPr>
        <w:pStyle w:val="ListBullet"/>
      </w:pPr>
      <w:r>
        <w:t>Slot reservation flow with cancellation support</w:t>
      </w:r>
    </w:p>
    <w:p>
      <w:pPr>
        <w:pStyle w:val="Heading1"/>
      </w:pPr>
      <w:r>
        <w:t>6. Differentiation</w:t>
      </w:r>
    </w:p>
    <w:p>
      <w:pPr>
        <w:pStyle w:val="ListBullet"/>
      </w:pPr>
      <w:r>
        <w:t>Connected workflow from search to booking, not just content browsing</w:t>
      </w:r>
    </w:p>
    <w:p>
      <w:pPr>
        <w:pStyle w:val="ListBullet"/>
      </w:pPr>
      <w:r>
        <w:t>Combines search, guidance, insurance relevance, and booking execution</w:t>
      </w:r>
    </w:p>
    <w:p>
      <w:pPr>
        <w:pStyle w:val="ListBullet"/>
      </w:pPr>
      <w:r>
        <w:t>Patient-first decision support instead of isolated hospital listings</w:t>
      </w:r>
    </w:p>
    <w:p>
      <w:pPr>
        <w:pStyle w:val="Heading1"/>
      </w:pPr>
      <w:r>
        <w:t>7. Technology and Trust</w:t>
      </w:r>
    </w:p>
    <w:p>
      <w:pPr>
        <w:pStyle w:val="ListBullet"/>
      </w:pPr>
      <w:r>
        <w:t>Frontend: Next.js, React, TypeScript, Tailwind CSS</w:t>
      </w:r>
    </w:p>
    <w:p>
      <w:pPr>
        <w:pStyle w:val="ListBullet"/>
      </w:pPr>
      <w:r>
        <w:t>Backend: Next.js route handlers</w:t>
      </w:r>
    </w:p>
    <w:p>
      <w:pPr>
        <w:pStyle w:val="ListBullet"/>
      </w:pPr>
      <w:r>
        <w:t>Data and identity: Supabase Auth and PostgreSQL</w:t>
      </w:r>
    </w:p>
    <w:p>
      <w:pPr>
        <w:pStyle w:val="ListBullet"/>
      </w:pPr>
      <w:r>
        <w:t>AI assistant: OpenAI-backed conversational guidance with fallbacks</w:t>
      </w:r>
    </w:p>
    <w:p>
      <w:pPr>
        <w:pStyle w:val="ListBullet"/>
      </w:pPr>
      <w:r>
        <w:t>Security baseline: server-side writes, authenticated booking flow, row-level access controls</w:t>
      </w:r>
    </w:p>
    <w:p>
      <w:pPr>
        <w:pStyle w:val="Heading1"/>
      </w:pPr>
      <w:r>
        <w:t>8. Business Potential</w:t>
      </w:r>
    </w:p>
    <w:p>
      <w:pPr>
        <w:pStyle w:val="ListBullet"/>
      </w:pPr>
      <w:r>
        <w:t>Lead generation fees from hospitals</w:t>
      </w:r>
    </w:p>
    <w:p>
      <w:pPr>
        <w:pStyle w:val="ListBullet"/>
      </w:pPr>
      <w:r>
        <w:t>Premium listings or sponsored discovery placement</w:t>
      </w:r>
    </w:p>
    <w:p>
      <w:pPr>
        <w:pStyle w:val="ListBullet"/>
      </w:pPr>
      <w:r>
        <w:t>Booking conversion commissions</w:t>
      </w:r>
    </w:p>
    <w:p>
      <w:pPr>
        <w:pStyle w:val="ListBullet"/>
      </w:pPr>
      <w:r>
        <w:t>Insurance partnership and referral workflows</w:t>
      </w:r>
    </w:p>
    <w:p>
      <w:pPr>
        <w:pStyle w:val="ListBullet"/>
      </w:pPr>
      <w:r>
        <w:t>Care navigation subscriptions for high-intent users</w:t>
      </w:r>
    </w:p>
    <w:p>
      <w:pPr>
        <w:pStyle w:val="Heading1"/>
      </w:pPr>
      <w:r>
        <w:t>9. Go-To-Market</w:t>
      </w:r>
    </w:p>
    <w:p>
      <w:pPr>
        <w:pStyle w:val="ListBullet"/>
      </w:pPr>
      <w:r>
        <w:t>Start with high-consideration elective surgeries</w:t>
      </w:r>
    </w:p>
    <w:p>
      <w:pPr>
        <w:pStyle w:val="ListBullet"/>
      </w:pPr>
      <w:r>
        <w:t>Target urban patients comparing providers across price bands</w:t>
      </w:r>
    </w:p>
    <w:p>
      <w:pPr>
        <w:pStyle w:val="ListBullet"/>
      </w:pPr>
      <w:r>
        <w:t>Partner with hospitals seeking qualified inbound demand</w:t>
      </w:r>
    </w:p>
    <w:p>
      <w:pPr>
        <w:pStyle w:val="ListBullet"/>
      </w:pPr>
      <w:r>
        <w:t>Use SEO, conversational search, and referrals to capture intent</w:t>
      </w:r>
    </w:p>
    <w:p>
      <w:pPr>
        <w:pStyle w:val="Heading1"/>
      </w:pPr>
      <w:r>
        <w:t>10. Next Steps</w:t>
      </w:r>
    </w:p>
    <w:p>
      <w:pPr>
        <w:pStyle w:val="ListBullet"/>
      </w:pPr>
      <w:r>
        <w:t>Add a payment system for deposits, booking confirmation, refunds, and receipts</w:t>
      </w:r>
    </w:p>
    <w:p>
      <w:pPr>
        <w:pStyle w:val="ListBullet"/>
      </w:pPr>
      <w:r>
        <w:t>Complete production cloud deployment with CI/CD, secrets handling, and monitoring</w:t>
      </w:r>
    </w:p>
    <w:p>
      <w:pPr>
        <w:pStyle w:val="ListBullet"/>
      </w:pPr>
      <w:r>
        <w:t>Move booking reservation and insert into stronger transactional database workflows</w:t>
      </w:r>
    </w:p>
    <w:p>
      <w:pPr>
        <w:pStyle w:val="ListBullet"/>
      </w:pPr>
      <w:r>
        <w:t>Add doctor-level scheduling and richer hospital-side operations</w:t>
      </w:r>
    </w:p>
    <w:p>
      <w:pPr>
        <w:pStyle w:val="ListBullet"/>
      </w:pPr>
      <w:r>
        <w:t>Introduce rate limiting, WAF, audit trails, and production security hardening</w:t>
      </w:r>
    </w:p>
    <w:p>
      <w:pPr>
        <w:pStyle w:val="ListBullet"/>
      </w:pPr>
      <w:r>
        <w:t>Expand hospital and insurance integrations</w:t>
      </w:r>
    </w:p>
    <w:p>
      <w:pPr>
        <w:pStyle w:val="Heading1"/>
      </w:pPr>
      <w:r>
        <w:t>11. Long-Run Architecture</w:t>
      </w:r>
    </w:p>
    <w:p>
      <w:r>
        <w:t>Future-state production platform built around the current app with edge delivery, load balancing, API management, cache, autoscaling runtime, observability, and payment infrastructure.</w:t>
      </w:r>
    </w:p>
    <w:p>
      <w:pPr>
        <w:pStyle w:val="ListBullet"/>
      </w:pPr>
      <w:r>
        <w:t>Global edge delivery and CDN</w:t>
      </w:r>
    </w:p>
    <w:p>
      <w:pPr>
        <w:pStyle w:val="ListBullet"/>
      </w:pPr>
      <w:r>
        <w:t>Load balancer and autoscaled application runtime</w:t>
      </w:r>
    </w:p>
    <w:p>
      <w:pPr>
        <w:pStyle w:val="ListBullet"/>
      </w:pPr>
      <w:r>
        <w:t>API management for traffic policies and versioned APIs</w:t>
      </w:r>
    </w:p>
    <w:p>
      <w:pPr>
        <w:pStyle w:val="ListBullet"/>
      </w:pPr>
      <w:r>
        <w:t>Cache layer for catalog search and frequent reads</w:t>
      </w:r>
    </w:p>
    <w:p>
      <w:pPr>
        <w:pStyle w:val="ListBullet"/>
      </w:pPr>
      <w:r>
        <w:t>Background jobs for notifications, reconciliation, and reporting</w:t>
      </w:r>
    </w:p>
    <w:p>
      <w:pPr>
        <w:pStyle w:val="ListBullet"/>
      </w:pPr>
      <w:r>
        <w:t>Security controls including WAF, secrets management, and audit logging</w:t>
      </w:r>
    </w:p>
    <w:p>
      <w:r>
        <w:t>Architecture diagram file included separately in the repository at public/long-run-architecture.svg.</w:t>
      </w:r>
    </w:p>
    <w:p>
      <w:pPr>
        <w:pStyle w:val="Heading1"/>
      </w:pPr>
      <w:r>
        <w:t>12. Team</w:t>
      </w:r>
    </w:p>
    <w:p>
      <w:pPr>
        <w:pStyle w:val="ListBullet"/>
      </w:pPr>
      <w:r>
        <w:t>Aditi Prasad</w:t>
      </w:r>
    </w:p>
    <w:p>
      <w:pPr>
        <w:pStyle w:val="ListBullet"/>
      </w:pPr>
      <w:r>
        <w:t>Mayank Prasad</w:t>
      </w:r>
    </w:p>
    <w:p>
      <w:pPr>
        <w:pStyle w:val="ListBullet"/>
      </w:pPr>
      <w:r>
        <w:t>Deepnarayan Lohra</w:t>
      </w:r>
    </w:p>
    <w:p>
      <w:pPr>
        <w:pStyle w:val="Heading1"/>
      </w:pPr>
      <w:r>
        <w:t>13. Closing</w:t>
      </w:r>
    </w:p>
    <w:p>
      <w:r>
        <w:t>When patients need surgery, they should not have to navigate cost, trust, insurance, and booking alone. SurgiFind gives them one place to decide and act.</w:t>
      </w:r>
    </w:p>
    <w:p>
      <w:pPr>
        <w:pStyle w:val="ListBullet"/>
      </w:pPr>
      <w:r>
        <w:t>Pilot hospital partners</w:t>
      </w:r>
    </w:p>
    <w:p>
      <w:pPr>
        <w:pStyle w:val="ListBullet"/>
      </w:pPr>
      <w:r>
        <w:t>Product feedback</w:t>
      </w:r>
    </w:p>
    <w:p>
      <w:pPr>
        <w:pStyle w:val="ListBullet"/>
      </w:pPr>
      <w:r>
        <w:t>Healthcare domain mentors</w:t>
      </w:r>
    </w:p>
    <w:p>
      <w:pPr>
        <w:pStyle w:val="ListBullet"/>
      </w:pPr>
      <w:r>
        <w:t>Early users for usability testing</w:t>
      </w:r>
    </w:p>
    <w:p>
      <w:pPr>
        <w:pStyle w:val="Heading1"/>
      </w:pPr>
      <w:r>
        <w:t>Appendix: Suggested Production Deployment</w:t>
      </w:r>
    </w:p>
    <w:p>
      <w:pPr>
        <w:pStyle w:val="ListBullet"/>
      </w:pPr>
      <w:r>
        <w:t>Frontend and server routes on Vercel</w:t>
      </w:r>
    </w:p>
    <w:p>
      <w:pPr>
        <w:pStyle w:val="ListBullet"/>
      </w:pPr>
      <w:r>
        <w:t>Supabase for auth and primary transactional data</w:t>
      </w:r>
    </w:p>
    <w:p>
      <w:pPr>
        <w:pStyle w:val="ListBullet"/>
      </w:pPr>
      <w:r>
        <w:t>Managed Redis for caching and rate limits</w:t>
      </w:r>
    </w:p>
    <w:p>
      <w:pPr>
        <w:pStyle w:val="ListBullet"/>
      </w:pPr>
      <w:r>
        <w:t>API gateway or edge controls for request governance</w:t>
      </w:r>
    </w:p>
    <w:p>
      <w:pPr>
        <w:pStyle w:val="ListBullet"/>
      </w:pPr>
      <w:r>
        <w:t>Monitoring stack for logs, uptime, traces, and alerting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