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0A0" w:rsidRPr="007760A0" w:rsidRDefault="007760A0" w:rsidP="007760A0">
      <w:pPr>
        <w:spacing w:after="153" w:line="240" w:lineRule="auto"/>
        <w:outlineLvl w:val="0"/>
        <w:rPr>
          <w:rFonts w:ascii="Arial" w:eastAsia="Times New Roman" w:hAnsi="Arial" w:cs="Arial"/>
          <w:b/>
          <w:bCs/>
          <w:kern w:val="36"/>
          <w:sz w:val="55"/>
          <w:szCs w:val="55"/>
          <w:lang w:bidi="hi-IN"/>
        </w:rPr>
      </w:pPr>
      <w:r w:rsidRPr="007760A0">
        <w:rPr>
          <w:rFonts w:ascii="Arial" w:eastAsia="Times New Roman" w:hAnsi="Arial" w:cs="Arial"/>
          <w:b/>
          <w:bCs/>
          <w:kern w:val="36"/>
          <w:sz w:val="55"/>
          <w:szCs w:val="55"/>
          <w:lang w:bidi="hi-IN"/>
        </w:rPr>
        <w:t>Preparation Guide for ISC2 Certified Cloud Security Professional (CCSP) Certification</w:t>
      </w:r>
    </w:p>
    <w:p w:rsidR="007760A0" w:rsidRPr="007760A0" w:rsidRDefault="007760A0" w:rsidP="007760A0">
      <w:pPr>
        <w:spacing w:after="0" w:line="240" w:lineRule="auto"/>
        <w:rPr>
          <w:rFonts w:ascii="Times New Roman" w:eastAsia="Times New Roman" w:hAnsi="Times New Roman" w:cs="Times New Roman"/>
          <w:sz w:val="24"/>
          <w:szCs w:val="24"/>
          <w:lang w:bidi="hi-IN"/>
        </w:rPr>
      </w:pPr>
      <w:r w:rsidRPr="007760A0">
        <w:rPr>
          <w:rFonts w:ascii="Times New Roman" w:eastAsia="Times New Roman" w:hAnsi="Times New Roman" w:cs="Times New Roman"/>
          <w:sz w:val="20"/>
          <w:lang w:bidi="hi-IN"/>
        </w:rPr>
        <w:t xml:space="preserve">Posted by </w:t>
      </w:r>
      <w:hyperlink r:id="rId5" w:tooltip="Posts by squastana" w:history="1">
        <w:proofErr w:type="spellStart"/>
        <w:r w:rsidRPr="007760A0">
          <w:rPr>
            <w:rFonts w:ascii="Times New Roman" w:eastAsia="Times New Roman" w:hAnsi="Times New Roman" w:cs="Times New Roman"/>
            <w:color w:val="1ABC9C"/>
            <w:sz w:val="20"/>
            <w:lang w:bidi="hi-IN"/>
          </w:rPr>
          <w:t>squastana</w:t>
        </w:r>
        <w:proofErr w:type="spellEnd"/>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 just get my Certified Cloud Security Professional (CCSP) Certification and it is time now to share my preparation notes for those who are interested to pass this exam and get certified too. This article is just one another </w:t>
      </w:r>
      <w:r w:rsidRPr="007760A0">
        <w:rPr>
          <w:rFonts w:ascii="Arial" w:eastAsia="Times New Roman" w:hAnsi="Arial" w:cs="Arial"/>
          <w:b/>
          <w:bCs/>
          <w:color w:val="333333"/>
          <w:sz w:val="21"/>
          <w:lang w:bidi="hi-IN"/>
        </w:rPr>
        <w:t>preparation guide to CCSP</w:t>
      </w:r>
      <w:r w:rsidRPr="007760A0">
        <w:rPr>
          <w:rFonts w:ascii="Arial" w:eastAsia="Times New Roman" w:hAnsi="Arial" w:cs="Arial"/>
          <w:color w:val="333333"/>
          <w:sz w:val="21"/>
          <w:szCs w:val="21"/>
          <w:lang w:bidi="hi-IN"/>
        </w:rPr>
        <w:t> but I hope it will be useful </w:t>
      </w:r>
      <w:r w:rsidRPr="007760A0">
        <w:rPr>
          <w:rFonts w:ascii="Arial" w:eastAsia="Times New Roman" w:hAnsi="Arial" w:cs="Arial"/>
          <w:color w:val="333333"/>
          <w:sz w:val="21"/>
          <w:szCs w:val="21"/>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Pr>
          <w:rFonts w:ascii="Arial" w:eastAsia="Times New Roman" w:hAnsi="Arial" w:cs="Arial"/>
          <w:noProof/>
          <w:color w:val="333333"/>
          <w:sz w:val="21"/>
          <w:szCs w:val="21"/>
          <w:lang w:bidi="hi-IN"/>
        </w:rPr>
        <w:drawing>
          <wp:inline distT="0" distB="0" distL="0" distR="0">
            <wp:extent cx="6673215" cy="4970780"/>
            <wp:effectExtent l="19050" t="0" r="0" b="0"/>
            <wp:docPr id="2" name="Picture 2" descr="https://i2.wp.com/c2.staticflickr.com/2/1764/42453452435_2c99b7451a_c_d.jpg?resize=750%2C5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c2.staticflickr.com/2/1764/42453452435_2c99b7451a_c_d.jpg?resize=750%2C558&amp;ssl=1"/>
                    <pic:cNvPicPr>
                      <a:picLocks noChangeAspect="1" noChangeArrowheads="1"/>
                    </pic:cNvPicPr>
                  </pic:nvPicPr>
                  <pic:blipFill>
                    <a:blip r:embed="rId6"/>
                    <a:srcRect/>
                    <a:stretch>
                      <a:fillRect/>
                    </a:stretch>
                  </pic:blipFill>
                  <pic:spPr bwMode="auto">
                    <a:xfrm>
                      <a:off x="0" y="0"/>
                      <a:ext cx="6673215" cy="4970780"/>
                    </a:xfrm>
                    <a:prstGeom prst="rect">
                      <a:avLst/>
                    </a:prstGeom>
                    <a:noFill/>
                    <a:ln w="9525">
                      <a:noFill/>
                      <a:miter lim="800000"/>
                      <a:headEnd/>
                      <a:tailEnd/>
                    </a:ln>
                  </pic:spPr>
                </pic:pic>
              </a:graphicData>
            </a:graphic>
          </wp:inline>
        </w:drawing>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Before starting studying, you must know very well what this certification is about and what </w:t>
      </w:r>
      <w:proofErr w:type="gramStart"/>
      <w:r w:rsidRPr="007760A0">
        <w:rPr>
          <w:rFonts w:ascii="Arial" w:eastAsia="Times New Roman" w:hAnsi="Arial" w:cs="Arial"/>
          <w:color w:val="333333"/>
          <w:sz w:val="21"/>
          <w:szCs w:val="21"/>
          <w:lang w:bidi="hi-IN"/>
        </w:rPr>
        <w:t>are the prerequisite</w:t>
      </w:r>
      <w:proofErr w:type="gramEnd"/>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The topics included in the CCSP Common Body of Knowledge (CBK) ensure its relevancy across all disciplines</w:t>
      </w:r>
      <w:r w:rsidRPr="007760A0">
        <w:rPr>
          <w:rFonts w:ascii="Arial" w:eastAsia="Times New Roman" w:hAnsi="Arial" w:cs="Arial"/>
          <w:color w:val="333333"/>
          <w:sz w:val="21"/>
          <w:szCs w:val="21"/>
          <w:lang w:bidi="hi-IN"/>
        </w:rPr>
        <w:br/>
        <w:t>in the field of cloud security. Successful candidates are competent in the following 6 domains</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r>
      <w:r w:rsidRPr="007760A0">
        <w:rPr>
          <w:rFonts w:ascii="Arial" w:eastAsia="Times New Roman" w:hAnsi="Arial" w:cs="Arial"/>
          <w:color w:val="333333"/>
          <w:sz w:val="21"/>
          <w:szCs w:val="21"/>
          <w:lang w:bidi="hi-IN"/>
        </w:rPr>
        <w:lastRenderedPageBreak/>
        <w:t>– Architectural Concepts &amp; Design Requirements (19%)</w:t>
      </w:r>
      <w:r w:rsidRPr="007760A0">
        <w:rPr>
          <w:rFonts w:ascii="Arial" w:eastAsia="Times New Roman" w:hAnsi="Arial" w:cs="Arial"/>
          <w:color w:val="333333"/>
          <w:sz w:val="21"/>
          <w:szCs w:val="21"/>
          <w:lang w:bidi="hi-IN"/>
        </w:rPr>
        <w:br/>
        <w:t>– Cloud Data Security (20%)</w:t>
      </w:r>
      <w:r w:rsidRPr="007760A0">
        <w:rPr>
          <w:rFonts w:ascii="Arial" w:eastAsia="Times New Roman" w:hAnsi="Arial" w:cs="Arial"/>
          <w:color w:val="333333"/>
          <w:sz w:val="21"/>
          <w:szCs w:val="21"/>
          <w:lang w:bidi="hi-IN"/>
        </w:rPr>
        <w:br/>
        <w:t>– Cloud Platform &amp; Infrastructure Security (19%)</w:t>
      </w:r>
      <w:r w:rsidRPr="007760A0">
        <w:rPr>
          <w:rFonts w:ascii="Arial" w:eastAsia="Times New Roman" w:hAnsi="Arial" w:cs="Arial"/>
          <w:color w:val="333333"/>
          <w:sz w:val="21"/>
          <w:szCs w:val="21"/>
          <w:lang w:bidi="hi-IN"/>
        </w:rPr>
        <w:br/>
        <w:t>– Cloud Application Security (15%)</w:t>
      </w:r>
      <w:r w:rsidRPr="007760A0">
        <w:rPr>
          <w:rFonts w:ascii="Arial" w:eastAsia="Times New Roman" w:hAnsi="Arial" w:cs="Arial"/>
          <w:color w:val="333333"/>
          <w:sz w:val="21"/>
          <w:szCs w:val="21"/>
          <w:lang w:bidi="hi-IN"/>
        </w:rPr>
        <w:br/>
        <w:t>– Operations (15%)</w:t>
      </w:r>
      <w:r w:rsidRPr="007760A0">
        <w:rPr>
          <w:rFonts w:ascii="Arial" w:eastAsia="Times New Roman" w:hAnsi="Arial" w:cs="Arial"/>
          <w:color w:val="333333"/>
          <w:sz w:val="21"/>
          <w:szCs w:val="21"/>
          <w:lang w:bidi="hi-IN"/>
        </w:rPr>
        <w:br/>
        <w:t>– Legal &amp; Compliance (12%)</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It is a </w:t>
      </w:r>
      <w:r w:rsidRPr="007760A0">
        <w:rPr>
          <w:rFonts w:ascii="Arial" w:eastAsia="Times New Roman" w:hAnsi="Arial" w:cs="Arial"/>
          <w:b/>
          <w:bCs/>
          <w:color w:val="333333"/>
          <w:sz w:val="21"/>
          <w:lang w:bidi="hi-IN"/>
        </w:rPr>
        <w:t>4 hours exam</w:t>
      </w:r>
      <w:r w:rsidRPr="007760A0">
        <w:rPr>
          <w:rFonts w:ascii="Arial" w:eastAsia="Times New Roman" w:hAnsi="Arial" w:cs="Arial"/>
          <w:color w:val="333333"/>
          <w:sz w:val="21"/>
          <w:szCs w:val="21"/>
          <w:lang w:bidi="hi-IN"/>
        </w:rPr>
        <w:t> in front of a computer (and under video camera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There are </w:t>
      </w:r>
      <w:r w:rsidRPr="007760A0">
        <w:rPr>
          <w:rFonts w:ascii="Arial" w:eastAsia="Times New Roman" w:hAnsi="Arial" w:cs="Arial"/>
          <w:b/>
          <w:bCs/>
          <w:color w:val="333333"/>
          <w:sz w:val="21"/>
          <w:lang w:bidi="hi-IN"/>
        </w:rPr>
        <w:t>125 questions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The passing score is 700/1000</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Mandatory to read before preparing and passing CCSP </w:t>
      </w:r>
      <w:proofErr w:type="gramStart"/>
      <w:r w:rsidRPr="007760A0">
        <w:rPr>
          <w:rFonts w:ascii="Arial" w:eastAsia="Times New Roman" w:hAnsi="Arial" w:cs="Arial"/>
          <w:color w:val="333333"/>
          <w:sz w:val="21"/>
          <w:szCs w:val="21"/>
          <w:lang w:bidi="hi-IN"/>
        </w:rPr>
        <w:t>Exam :</w:t>
      </w:r>
      <w:proofErr w:type="gramEnd"/>
      <w:r w:rsidRPr="007760A0">
        <w:rPr>
          <w:rFonts w:ascii="Arial" w:eastAsia="Times New Roman" w:hAnsi="Arial" w:cs="Arial"/>
          <w:color w:val="333333"/>
          <w:sz w:val="21"/>
          <w:szCs w:val="21"/>
          <w:lang w:bidi="hi-IN"/>
        </w:rPr>
        <w:t xml:space="preserve"> CCSP Exam Outline</w:t>
      </w:r>
      <w:r w:rsidRPr="007760A0">
        <w:rPr>
          <w:rFonts w:ascii="Arial" w:eastAsia="Times New Roman" w:hAnsi="Arial" w:cs="Arial"/>
          <w:color w:val="333333"/>
          <w:sz w:val="21"/>
          <w:szCs w:val="21"/>
          <w:lang w:bidi="hi-IN"/>
        </w:rPr>
        <w:br/>
        <w:t>Source : </w:t>
      </w:r>
      <w:hyperlink r:id="rId7" w:history="1">
        <w:r w:rsidRPr="007760A0">
          <w:rPr>
            <w:rFonts w:ascii="Arial" w:eastAsia="Times New Roman" w:hAnsi="Arial" w:cs="Arial"/>
            <w:color w:val="1ABC9C"/>
            <w:sz w:val="21"/>
            <w:lang w:bidi="hi-IN"/>
          </w:rPr>
          <w:t>https://www.isc2.org/-/media/ISC2/Certifications/Exam-Outlines/CCSP-Exam-Outline.ashx</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You will need between 40 to 60 hours to prepare correctly this exam (depending on your experience, knowledge…). Don’t underestimate the time necessary to study books, read white papers, search information and practice blank tests.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So if you spend 2 hours a day preparing, you can pass exam in one month.</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I also strongly encourage </w:t>
      </w:r>
      <w:proofErr w:type="gramStart"/>
      <w:r w:rsidRPr="007760A0">
        <w:rPr>
          <w:rFonts w:ascii="Arial" w:eastAsia="Times New Roman" w:hAnsi="Arial" w:cs="Arial"/>
          <w:color w:val="333333"/>
          <w:sz w:val="21"/>
          <w:szCs w:val="21"/>
          <w:lang w:bidi="hi-IN"/>
        </w:rPr>
        <w:t>to schedule</w:t>
      </w:r>
      <w:proofErr w:type="gramEnd"/>
      <w:r w:rsidRPr="007760A0">
        <w:rPr>
          <w:rFonts w:ascii="Arial" w:eastAsia="Times New Roman" w:hAnsi="Arial" w:cs="Arial"/>
          <w:color w:val="333333"/>
          <w:sz w:val="21"/>
          <w:szCs w:val="21"/>
          <w:lang w:bidi="hi-IN"/>
        </w:rPr>
        <w:t xml:space="preserve"> your exam day before starting to study (because it will be easier to make a reverse planning)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There are 2 Official books that I think are mandatory to </w:t>
      </w:r>
      <w:proofErr w:type="gramStart"/>
      <w:r w:rsidRPr="007760A0">
        <w:rPr>
          <w:rFonts w:ascii="Arial" w:eastAsia="Times New Roman" w:hAnsi="Arial" w:cs="Arial"/>
          <w:color w:val="333333"/>
          <w:sz w:val="21"/>
          <w:szCs w:val="21"/>
          <w:lang w:bidi="hi-IN"/>
        </w:rPr>
        <w:t>read :</w:t>
      </w:r>
      <w:proofErr w:type="gramEnd"/>
    </w:p>
    <w:p w:rsidR="007760A0" w:rsidRPr="007760A0" w:rsidRDefault="007760A0" w:rsidP="007760A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CCSP (ISC)2 Certified Cloud Security Professional Official Study Guide : </w:t>
      </w:r>
      <w:hyperlink r:id="rId8" w:history="1">
        <w:r w:rsidRPr="007760A0">
          <w:rPr>
            <w:rFonts w:ascii="Arial" w:eastAsia="Times New Roman" w:hAnsi="Arial" w:cs="Arial"/>
            <w:color w:val="1ABC9C"/>
            <w:sz w:val="21"/>
            <w:lang w:bidi="hi-IN"/>
          </w:rPr>
          <w:t>https://amzn.to/2uqQrQ5</w:t>
        </w:r>
      </w:hyperlink>
    </w:p>
    <w:p w:rsidR="007760A0" w:rsidRPr="007760A0" w:rsidRDefault="007760A0" w:rsidP="007760A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CCSP Official (ISC) 2 Practice Tests : </w:t>
      </w:r>
      <w:hyperlink r:id="rId9" w:history="1">
        <w:r w:rsidRPr="007760A0">
          <w:rPr>
            <w:rFonts w:ascii="Arial" w:eastAsia="Times New Roman" w:hAnsi="Arial" w:cs="Arial"/>
            <w:color w:val="1ABC9C"/>
            <w:sz w:val="21"/>
            <w:lang w:bidi="hi-IN"/>
          </w:rPr>
          <w:t>https://amzn.to/2Jg7t8E</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The second book must be used </w:t>
      </w:r>
      <w:r w:rsidRPr="007760A0">
        <w:rPr>
          <w:rFonts w:ascii="Arial" w:eastAsia="Times New Roman" w:hAnsi="Arial" w:cs="Arial"/>
          <w:b/>
          <w:bCs/>
          <w:color w:val="333333"/>
          <w:sz w:val="21"/>
          <w:lang w:bidi="hi-IN"/>
        </w:rPr>
        <w:t>only after reading the first one</w:t>
      </w:r>
      <w:r w:rsidRPr="007760A0">
        <w:rPr>
          <w:rFonts w:ascii="Arial" w:eastAsia="Times New Roman" w:hAnsi="Arial" w:cs="Arial"/>
          <w:color w:val="333333"/>
          <w:sz w:val="21"/>
          <w:szCs w:val="21"/>
          <w:lang w:bidi="hi-IN"/>
        </w:rPr>
        <w:t> (that contains also some practice questions but more easier than the practice tests book)</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Next you will find all my preparation notes, there are a lot of URL with a lot of additional content to read because everything is not in the official </w:t>
      </w:r>
      <w:proofErr w:type="gramStart"/>
      <w:r w:rsidRPr="007760A0">
        <w:rPr>
          <w:rFonts w:ascii="Arial" w:eastAsia="Times New Roman" w:hAnsi="Arial" w:cs="Arial"/>
          <w:color w:val="333333"/>
          <w:sz w:val="21"/>
          <w:szCs w:val="21"/>
          <w:lang w:bidi="hi-IN"/>
        </w:rPr>
        <w:t>books !</w:t>
      </w:r>
      <w:proofErr w:type="gramEnd"/>
      <w:r w:rsidRPr="007760A0">
        <w:rPr>
          <w:rFonts w:ascii="Arial" w:eastAsia="Times New Roman" w:hAnsi="Arial" w:cs="Arial"/>
          <w:color w:val="333333"/>
          <w:sz w:val="21"/>
          <w:szCs w:val="21"/>
          <w:lang w:bidi="hi-IN"/>
        </w:rPr>
        <w:t xml:space="preserve"> I put also a package of documents in my </w:t>
      </w:r>
      <w:proofErr w:type="spellStart"/>
      <w:r w:rsidRPr="007760A0">
        <w:rPr>
          <w:rFonts w:ascii="Arial" w:eastAsia="Times New Roman" w:hAnsi="Arial" w:cs="Arial"/>
          <w:color w:val="333333"/>
          <w:sz w:val="21"/>
          <w:szCs w:val="21"/>
          <w:lang w:bidi="hi-IN"/>
        </w:rPr>
        <w:t>Onedrive</w:t>
      </w:r>
      <w:proofErr w:type="spellEnd"/>
      <w:r w:rsidRPr="007760A0">
        <w:rPr>
          <w:rFonts w:ascii="Arial" w:eastAsia="Times New Roman" w:hAnsi="Arial" w:cs="Arial"/>
          <w:color w:val="333333"/>
          <w:sz w:val="21"/>
          <w:szCs w:val="21"/>
          <w:lang w:bidi="hi-IN"/>
        </w:rPr>
        <w:t xml:space="preserve"> (</w:t>
      </w:r>
      <w:hyperlink r:id="rId10" w:history="1">
        <w:r w:rsidRPr="007760A0">
          <w:rPr>
            <w:rFonts w:ascii="Arial" w:eastAsia="Times New Roman" w:hAnsi="Arial" w:cs="Arial"/>
            <w:color w:val="1ABC9C"/>
            <w:sz w:val="21"/>
            <w:lang w:bidi="hi-IN"/>
          </w:rPr>
          <w:t>https://</w:t>
        </w:r>
        <w:r w:rsidR="00D24F23">
          <w:rPr>
            <w:rFonts w:ascii="Arial" w:eastAsia="Times New Roman" w:hAnsi="Arial" w:cs="Arial"/>
            <w:color w:val="1ABC9C"/>
            <w:sz w:val="21"/>
            <w:lang w:bidi="hi-IN"/>
          </w:rPr>
          <w:t>G</w:t>
        </w:r>
        <w:r w:rsidRPr="007760A0">
          <w:rPr>
            <w:rFonts w:ascii="Arial" w:eastAsia="Times New Roman" w:hAnsi="Arial" w:cs="Arial"/>
            <w:color w:val="1ABC9C"/>
            <w:sz w:val="21"/>
            <w:lang w:bidi="hi-IN"/>
          </w:rPr>
          <w:t>1drv.ms/f/s!ApyDK_-MHwLvisVDZH1fx4OSWNItFw</w:t>
        </w:r>
      </w:hyperlink>
      <w:r w:rsidRPr="007760A0">
        <w:rPr>
          <w:rFonts w:ascii="Arial" w:eastAsia="Times New Roman" w:hAnsi="Arial" w:cs="Arial"/>
          <w:color w:val="333333"/>
          <w:sz w:val="21"/>
          <w:szCs w:val="21"/>
          <w:lang w:bidi="hi-IN"/>
        </w:rPr>
        <w:t>) if you want to download quicker a “package of good papers to read”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 Domain 1 – Architectural Concepts &amp; Design Requirements (19%)——-======</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Cloud Computing Definitions (ISO/IEC 17788</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ISO/IEC 17788 Overview and vocabulary on Cloud computing</w:t>
      </w:r>
      <w:r w:rsidRPr="007760A0">
        <w:rPr>
          <w:rFonts w:ascii="Arial" w:eastAsia="Times New Roman" w:hAnsi="Arial" w:cs="Arial"/>
          <w:color w:val="333333"/>
          <w:sz w:val="21"/>
          <w:szCs w:val="21"/>
          <w:lang w:bidi="hi-IN"/>
        </w:rPr>
        <w:br/>
        <w:t>NIST 800-145 Cloud computing definition : </w:t>
      </w:r>
      <w:hyperlink r:id="rId11" w:history="1">
        <w:r w:rsidRPr="007760A0">
          <w:rPr>
            <w:rFonts w:ascii="Arial" w:eastAsia="Times New Roman" w:hAnsi="Arial" w:cs="Arial"/>
            <w:color w:val="1ABC9C"/>
            <w:sz w:val="21"/>
            <w:lang w:bidi="hi-IN"/>
          </w:rPr>
          <w:t>https://nvlpubs.nist.gov/nistpubs/Legacy/SP/nistspecialpublication800-145.pdf</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NIST 500-</w:t>
      </w:r>
      <w:proofErr w:type="gramStart"/>
      <w:r w:rsidRPr="007760A0">
        <w:rPr>
          <w:rFonts w:ascii="Arial" w:eastAsia="Times New Roman" w:hAnsi="Arial" w:cs="Arial"/>
          <w:color w:val="333333"/>
          <w:sz w:val="21"/>
          <w:szCs w:val="21"/>
          <w:lang w:bidi="hi-IN"/>
        </w:rPr>
        <w:t>292 :</w:t>
      </w:r>
      <w:proofErr w:type="gramEnd"/>
      <w:r w:rsidRPr="007760A0">
        <w:rPr>
          <w:rFonts w:ascii="Arial" w:eastAsia="Times New Roman" w:hAnsi="Arial" w:cs="Arial"/>
          <w:color w:val="333333"/>
          <w:sz w:val="21"/>
          <w:szCs w:val="21"/>
          <w:lang w:bidi="hi-IN"/>
        </w:rPr>
        <w:t xml:space="preserve"> Cloud Computing Reference Architecture</w:t>
      </w:r>
      <w:r w:rsidRPr="007760A0">
        <w:rPr>
          <w:rFonts w:ascii="Arial" w:eastAsia="Times New Roman" w:hAnsi="Arial" w:cs="Arial"/>
          <w:color w:val="333333"/>
          <w:sz w:val="21"/>
          <w:szCs w:val="21"/>
          <w:lang w:bidi="hi-IN"/>
        </w:rPr>
        <w:br/>
      </w:r>
      <w:hyperlink r:id="rId12" w:history="1">
        <w:r w:rsidRPr="007760A0">
          <w:rPr>
            <w:rFonts w:ascii="Arial" w:eastAsia="Times New Roman" w:hAnsi="Arial" w:cs="Arial"/>
            <w:color w:val="1ABC9C"/>
            <w:sz w:val="21"/>
            <w:lang w:bidi="hi-IN"/>
          </w:rPr>
          <w:t>https://ws680.nist.gov/publication/get_pdf.cfm?pub_id=909505</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Reduction in Capital Expenditure (</w:t>
      </w:r>
      <w:proofErr w:type="spellStart"/>
      <w:r w:rsidRPr="007760A0">
        <w:rPr>
          <w:rFonts w:ascii="Arial" w:eastAsia="Times New Roman" w:hAnsi="Arial" w:cs="Arial"/>
          <w:color w:val="333333"/>
          <w:sz w:val="21"/>
          <w:szCs w:val="21"/>
          <w:lang w:bidi="hi-IN"/>
        </w:rPr>
        <w:t>Capex</w:t>
      </w:r>
      <w:proofErr w:type="spellEnd"/>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Cloud = metered service model</w:t>
      </w:r>
      <w:r w:rsidRPr="007760A0">
        <w:rPr>
          <w:rFonts w:ascii="Arial" w:eastAsia="Times New Roman" w:hAnsi="Arial" w:cs="Arial"/>
          <w:color w:val="333333"/>
          <w:sz w:val="21"/>
          <w:szCs w:val="21"/>
          <w:lang w:bidi="hi-IN"/>
        </w:rPr>
        <w:br/>
        <w:t>Cloud bursting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Elasticity</w:t>
      </w:r>
      <w:r w:rsidRPr="007760A0">
        <w:rPr>
          <w:rFonts w:ascii="Arial" w:eastAsia="Times New Roman" w:hAnsi="Arial" w:cs="Arial"/>
          <w:color w:val="333333"/>
          <w:sz w:val="21"/>
          <w:szCs w:val="21"/>
          <w:lang w:bidi="hi-IN"/>
        </w:rPr>
        <w:br/>
        <w:t>Simplicity</w:t>
      </w:r>
      <w:r w:rsidRPr="007760A0">
        <w:rPr>
          <w:rFonts w:ascii="Arial" w:eastAsia="Times New Roman" w:hAnsi="Arial" w:cs="Arial"/>
          <w:color w:val="333333"/>
          <w:sz w:val="21"/>
          <w:szCs w:val="21"/>
          <w:lang w:bidi="hi-IN"/>
        </w:rPr>
        <w:br/>
        <w:t>Scalability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Cloud Customer</w:t>
      </w:r>
      <w:r w:rsidRPr="007760A0">
        <w:rPr>
          <w:rFonts w:ascii="Arial" w:eastAsia="Times New Roman" w:hAnsi="Arial" w:cs="Arial"/>
          <w:color w:val="333333"/>
          <w:sz w:val="21"/>
          <w:szCs w:val="21"/>
          <w:lang w:bidi="hi-IN"/>
        </w:rPr>
        <w:br/>
        <w:t>Cloud User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Cloud = Elasticity, Simplicity, Scalability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Cloud Service </w:t>
      </w:r>
      <w:proofErr w:type="gramStart"/>
      <w:r w:rsidRPr="007760A0">
        <w:rPr>
          <w:rFonts w:ascii="Arial" w:eastAsia="Times New Roman" w:hAnsi="Arial" w:cs="Arial"/>
          <w:color w:val="333333"/>
          <w:sz w:val="21"/>
          <w:szCs w:val="21"/>
          <w:lang w:bidi="hi-IN"/>
        </w:rPr>
        <w:t>models :</w:t>
      </w:r>
      <w:proofErr w:type="gramEnd"/>
      <w:r w:rsidRPr="007760A0">
        <w:rPr>
          <w:rFonts w:ascii="Arial" w:eastAsia="Times New Roman" w:hAnsi="Arial" w:cs="Arial"/>
          <w:color w:val="333333"/>
          <w:sz w:val="21"/>
          <w:szCs w:val="21"/>
          <w:lang w:bidi="hi-IN"/>
        </w:rPr>
        <w:t xml:space="preserve"> </w:t>
      </w:r>
      <w:proofErr w:type="spellStart"/>
      <w:r w:rsidRPr="007760A0">
        <w:rPr>
          <w:rFonts w:ascii="Arial" w:eastAsia="Times New Roman" w:hAnsi="Arial" w:cs="Arial"/>
          <w:color w:val="333333"/>
          <w:sz w:val="21"/>
          <w:szCs w:val="21"/>
          <w:lang w:bidi="hi-IN"/>
        </w:rPr>
        <w:t>IaaS</w:t>
      </w:r>
      <w:proofErr w:type="spellEnd"/>
      <w:r w:rsidRPr="007760A0">
        <w:rPr>
          <w:rFonts w:ascii="Arial" w:eastAsia="Times New Roman" w:hAnsi="Arial" w:cs="Arial"/>
          <w:color w:val="333333"/>
          <w:sz w:val="21"/>
          <w:szCs w:val="21"/>
          <w:lang w:bidi="hi-IN"/>
        </w:rPr>
        <w:t xml:space="preserve">, </w:t>
      </w:r>
      <w:proofErr w:type="spellStart"/>
      <w:r w:rsidRPr="007760A0">
        <w:rPr>
          <w:rFonts w:ascii="Arial" w:eastAsia="Times New Roman" w:hAnsi="Arial" w:cs="Arial"/>
          <w:color w:val="333333"/>
          <w:sz w:val="21"/>
          <w:szCs w:val="21"/>
          <w:lang w:bidi="hi-IN"/>
        </w:rPr>
        <w:t>Paas</w:t>
      </w:r>
      <w:proofErr w:type="spellEnd"/>
      <w:r w:rsidRPr="007760A0">
        <w:rPr>
          <w:rFonts w:ascii="Arial" w:eastAsia="Times New Roman" w:hAnsi="Arial" w:cs="Arial"/>
          <w:color w:val="333333"/>
          <w:sz w:val="21"/>
          <w:szCs w:val="21"/>
          <w:lang w:bidi="hi-IN"/>
        </w:rPr>
        <w:t xml:space="preserve">, </w:t>
      </w:r>
      <w:proofErr w:type="spellStart"/>
      <w:r w:rsidRPr="007760A0">
        <w:rPr>
          <w:rFonts w:ascii="Arial" w:eastAsia="Times New Roman" w:hAnsi="Arial" w:cs="Arial"/>
          <w:color w:val="333333"/>
          <w:sz w:val="21"/>
          <w:szCs w:val="21"/>
          <w:lang w:bidi="hi-IN"/>
        </w:rPr>
        <w:t>SaaS</w:t>
      </w:r>
      <w:proofErr w:type="spellEnd"/>
      <w:r w:rsidRPr="007760A0">
        <w:rPr>
          <w:rFonts w:ascii="Arial" w:eastAsia="Times New Roman" w:hAnsi="Arial" w:cs="Arial"/>
          <w:color w:val="333333"/>
          <w:sz w:val="21"/>
          <w:szCs w:val="21"/>
          <w:lang w:bidi="hi-IN"/>
        </w:rPr>
        <w:br/>
        <w:t>Cloud deployment models : Public, Private, Community, Hybrid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CSP :</w:t>
      </w:r>
      <w:proofErr w:type="gramEnd"/>
      <w:r w:rsidRPr="007760A0">
        <w:rPr>
          <w:rFonts w:ascii="Arial" w:eastAsia="Times New Roman" w:hAnsi="Arial" w:cs="Arial"/>
          <w:color w:val="333333"/>
          <w:sz w:val="21"/>
          <w:szCs w:val="21"/>
          <w:lang w:bidi="hi-IN"/>
        </w:rPr>
        <w:t xml:space="preserve"> Cloud Service Provider</w:t>
      </w:r>
      <w:r w:rsidRPr="007760A0">
        <w:rPr>
          <w:rFonts w:ascii="Arial" w:eastAsia="Times New Roman" w:hAnsi="Arial" w:cs="Arial"/>
          <w:color w:val="333333"/>
          <w:sz w:val="21"/>
          <w:szCs w:val="21"/>
          <w:lang w:bidi="hi-IN"/>
        </w:rPr>
        <w:br/>
        <w:t>Ex: Azure, AWS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CSB :</w:t>
      </w:r>
      <w:proofErr w:type="gramEnd"/>
      <w:r w:rsidRPr="007760A0">
        <w:rPr>
          <w:rFonts w:ascii="Arial" w:eastAsia="Times New Roman" w:hAnsi="Arial" w:cs="Arial"/>
          <w:color w:val="333333"/>
          <w:sz w:val="21"/>
          <w:szCs w:val="21"/>
          <w:lang w:bidi="hi-IN"/>
        </w:rPr>
        <w:t xml:space="preserve"> Cloud Service Broker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CASB :</w:t>
      </w:r>
      <w:proofErr w:type="gramEnd"/>
      <w:r w:rsidRPr="007760A0">
        <w:rPr>
          <w:rFonts w:ascii="Arial" w:eastAsia="Times New Roman" w:hAnsi="Arial" w:cs="Arial"/>
          <w:color w:val="333333"/>
          <w:sz w:val="21"/>
          <w:szCs w:val="21"/>
          <w:lang w:bidi="hi-IN"/>
        </w:rPr>
        <w:t xml:space="preserve"> Cloud Access Service Broker. 3d party offering IAM (Identity &amp; Access Management) to CSP and Cloud customer</w:t>
      </w:r>
      <w:r w:rsidRPr="007760A0">
        <w:rPr>
          <w:rFonts w:ascii="Arial" w:eastAsia="Times New Roman" w:hAnsi="Arial" w:cs="Arial"/>
          <w:color w:val="333333"/>
          <w:sz w:val="21"/>
          <w:szCs w:val="21"/>
          <w:lang w:bidi="hi-IN"/>
        </w:rPr>
        <w:br/>
        <w:t xml:space="preserve">Offers services </w:t>
      </w:r>
      <w:proofErr w:type="gramStart"/>
      <w:r w:rsidRPr="007760A0">
        <w:rPr>
          <w:rFonts w:ascii="Arial" w:eastAsia="Times New Roman" w:hAnsi="Arial" w:cs="Arial"/>
          <w:color w:val="333333"/>
          <w:sz w:val="21"/>
          <w:szCs w:val="21"/>
          <w:lang w:bidi="hi-IN"/>
        </w:rPr>
        <w:t>like :</w:t>
      </w:r>
      <w:proofErr w:type="gramEnd"/>
      <w:r w:rsidRPr="007760A0">
        <w:rPr>
          <w:rFonts w:ascii="Arial" w:eastAsia="Times New Roman" w:hAnsi="Arial" w:cs="Arial"/>
          <w:color w:val="333333"/>
          <w:sz w:val="21"/>
          <w:szCs w:val="21"/>
          <w:lang w:bidi="hi-IN"/>
        </w:rPr>
        <w:t xml:space="preserve"> SSO, certificate management, cryptographic key escrow (=key recovery) cf. </w:t>
      </w:r>
      <w:hyperlink r:id="rId13" w:history="1">
        <w:r w:rsidRPr="007760A0">
          <w:rPr>
            <w:rFonts w:ascii="Arial" w:eastAsia="Times New Roman" w:hAnsi="Arial" w:cs="Arial"/>
            <w:color w:val="1ABC9C"/>
            <w:sz w:val="21"/>
            <w:lang w:bidi="hi-IN"/>
          </w:rPr>
          <w:t>https://www.schneier.com/academic/archives/1997/04/the_risks_of_key_rec.html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Regulators :</w:t>
      </w:r>
      <w:proofErr w:type="gramEnd"/>
      <w:r w:rsidRPr="007760A0">
        <w:rPr>
          <w:rFonts w:ascii="Arial" w:eastAsia="Times New Roman" w:hAnsi="Arial" w:cs="Arial"/>
          <w:color w:val="333333"/>
          <w:sz w:val="21"/>
          <w:szCs w:val="21"/>
          <w:lang w:bidi="hi-IN"/>
        </w:rPr>
        <w:t xml:space="preserve"> entities that ensure organization are in compliance with the regulatory framework for which they are responsible</w:t>
      </w:r>
      <w:r w:rsidRPr="007760A0">
        <w:rPr>
          <w:rFonts w:ascii="Arial" w:eastAsia="Times New Roman" w:hAnsi="Arial" w:cs="Arial"/>
          <w:color w:val="333333"/>
          <w:sz w:val="21"/>
          <w:szCs w:val="21"/>
          <w:lang w:bidi="hi-IN"/>
        </w:rPr>
        <w:br/>
        <w:t>ex: HIPAA, GLBA, PCI-DSS, ISO, SOX</w:t>
      </w:r>
      <w:r w:rsidRPr="007760A0">
        <w:rPr>
          <w:rFonts w:ascii="Arial" w:eastAsia="Times New Roman" w:hAnsi="Arial" w:cs="Arial"/>
          <w:color w:val="333333"/>
          <w:sz w:val="21"/>
          <w:szCs w:val="21"/>
          <w:lang w:bidi="hi-IN"/>
        </w:rPr>
        <w:br/>
        <w:t>Example of regulators : FTC (Federal Trade Commission), SEC (Security and Exchange Commission)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proofErr w:type="gramStart"/>
      <w:r w:rsidRPr="007760A0">
        <w:rPr>
          <w:rFonts w:ascii="Arial" w:eastAsia="Times New Roman" w:hAnsi="Arial" w:cs="Arial"/>
          <w:color w:val="333333"/>
          <w:sz w:val="21"/>
          <w:szCs w:val="21"/>
          <w:lang w:bidi="hi-IN"/>
        </w:rPr>
        <w:t>NaaS</w:t>
      </w:r>
      <w:proofErr w:type="spellEnd"/>
      <w:r w:rsidRPr="007760A0">
        <w:rPr>
          <w:rFonts w:ascii="Arial" w:eastAsia="Times New Roman" w:hAnsi="Arial" w:cs="Arial"/>
          <w:color w:val="333333"/>
          <w:sz w:val="21"/>
          <w:szCs w:val="21"/>
          <w:lang w:bidi="hi-IN"/>
        </w:rPr>
        <w:t xml:space="preserve"> :</w:t>
      </w:r>
      <w:proofErr w:type="gramEnd"/>
      <w:r w:rsidRPr="007760A0">
        <w:rPr>
          <w:rFonts w:ascii="Arial" w:eastAsia="Times New Roman" w:hAnsi="Arial" w:cs="Arial"/>
          <w:color w:val="333333"/>
          <w:sz w:val="21"/>
          <w:szCs w:val="21"/>
          <w:lang w:bidi="hi-IN"/>
        </w:rPr>
        <w:t xml:space="preserve"> Network as a Service </w:t>
      </w:r>
      <w:hyperlink r:id="rId14" w:history="1">
        <w:r w:rsidRPr="007760A0">
          <w:rPr>
            <w:rFonts w:ascii="Arial" w:eastAsia="Times New Roman" w:hAnsi="Arial" w:cs="Arial"/>
            <w:color w:val="1ABC9C"/>
            <w:sz w:val="21"/>
            <w:lang w:bidi="hi-IN"/>
          </w:rPr>
          <w:t>https://en.wikipedia.org/wiki/Network_as_a_service</w:t>
        </w:r>
      </w:hyperlink>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CompaaS</w:t>
      </w:r>
      <w:proofErr w:type="spellEnd"/>
      <w:r w:rsidRPr="007760A0">
        <w:rPr>
          <w:rFonts w:ascii="Arial" w:eastAsia="Times New Roman" w:hAnsi="Arial" w:cs="Arial"/>
          <w:color w:val="333333"/>
          <w:sz w:val="21"/>
          <w:szCs w:val="21"/>
          <w:lang w:bidi="hi-IN"/>
        </w:rPr>
        <w:t xml:space="preserve"> : Compliance as a Service</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DSaaS</w:t>
      </w:r>
      <w:proofErr w:type="spellEnd"/>
      <w:r w:rsidRPr="007760A0">
        <w:rPr>
          <w:rFonts w:ascii="Arial" w:eastAsia="Times New Roman" w:hAnsi="Arial" w:cs="Arial"/>
          <w:color w:val="333333"/>
          <w:sz w:val="21"/>
          <w:szCs w:val="21"/>
          <w:lang w:bidi="hi-IN"/>
        </w:rPr>
        <w:t xml:space="preserve"> : Data Science as a service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Cloud </w:t>
      </w:r>
      <w:proofErr w:type="gramStart"/>
      <w:r w:rsidRPr="007760A0">
        <w:rPr>
          <w:rFonts w:ascii="Arial" w:eastAsia="Times New Roman" w:hAnsi="Arial" w:cs="Arial"/>
          <w:color w:val="333333"/>
          <w:sz w:val="21"/>
          <w:szCs w:val="21"/>
          <w:lang w:bidi="hi-IN"/>
        </w:rPr>
        <w:t>portability :</w:t>
      </w:r>
      <w:proofErr w:type="gramEnd"/>
      <w:r w:rsidRPr="007760A0">
        <w:rPr>
          <w:rFonts w:ascii="Arial" w:eastAsia="Times New Roman" w:hAnsi="Arial" w:cs="Arial"/>
          <w:color w:val="333333"/>
          <w:sz w:val="21"/>
          <w:szCs w:val="21"/>
          <w:lang w:bidi="hi-IN"/>
        </w:rPr>
        <w:t xml:space="preserve"> ability to move applications &amp; associated data between 2 clouds or between cloud and on-premises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Pat-</w:t>
      </w:r>
      <w:proofErr w:type="gramStart"/>
      <w:r w:rsidRPr="007760A0">
        <w:rPr>
          <w:rFonts w:ascii="Arial" w:eastAsia="Times New Roman" w:hAnsi="Arial" w:cs="Arial"/>
          <w:color w:val="333333"/>
          <w:sz w:val="21"/>
          <w:szCs w:val="21"/>
          <w:lang w:bidi="hi-IN"/>
        </w:rPr>
        <w:t>down :</w:t>
      </w:r>
      <w:proofErr w:type="gramEnd"/>
      <w:r w:rsidRPr="007760A0">
        <w:rPr>
          <w:rFonts w:ascii="Arial" w:eastAsia="Times New Roman" w:hAnsi="Arial" w:cs="Arial"/>
          <w:color w:val="333333"/>
          <w:sz w:val="21"/>
          <w:szCs w:val="21"/>
          <w:lang w:bidi="hi-IN"/>
        </w:rPr>
        <w:t xml:space="preserve"> A pat-down is not standard procedure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FIPS 140-</w:t>
      </w:r>
      <w:proofErr w:type="gramStart"/>
      <w:r w:rsidRPr="007760A0">
        <w:rPr>
          <w:rFonts w:ascii="Arial" w:eastAsia="Times New Roman" w:hAnsi="Arial" w:cs="Arial"/>
          <w:color w:val="333333"/>
          <w:sz w:val="21"/>
          <w:szCs w:val="21"/>
          <w:lang w:bidi="hi-IN"/>
        </w:rPr>
        <w:t>2 :</w:t>
      </w:r>
      <w:proofErr w:type="gramEnd"/>
      <w:r w:rsidRPr="007760A0">
        <w:rPr>
          <w:rFonts w:ascii="Arial" w:eastAsia="Times New Roman" w:hAnsi="Arial" w:cs="Arial"/>
          <w:color w:val="333333"/>
          <w:sz w:val="21"/>
          <w:szCs w:val="21"/>
          <w:lang w:bidi="hi-IN"/>
        </w:rPr>
        <w:t xml:space="preserve"> NIST document that lists accredited and outmoded cryptosystems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FIPS 140-2 Levels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FIPS-140-</w:t>
      </w:r>
      <w:proofErr w:type="gramStart"/>
      <w:r w:rsidRPr="007760A0">
        <w:rPr>
          <w:rFonts w:ascii="Arial" w:eastAsia="Times New Roman" w:hAnsi="Arial" w:cs="Arial"/>
          <w:color w:val="333333"/>
          <w:sz w:val="21"/>
          <w:szCs w:val="21"/>
          <w:lang w:bidi="hi-IN"/>
        </w:rPr>
        <w:t>2 :</w:t>
      </w:r>
      <w:proofErr w:type="gramEnd"/>
      <w:r w:rsidRPr="007760A0">
        <w:rPr>
          <w:rFonts w:ascii="Arial" w:eastAsia="Times New Roman" w:hAnsi="Arial" w:cs="Arial"/>
          <w:color w:val="333333"/>
          <w:sz w:val="21"/>
          <w:szCs w:val="21"/>
          <w:lang w:bidi="hi-IN"/>
        </w:rPr>
        <w:t xml:space="preserve"> The Federal Information Processing Standard (FIPS) Publication 140-2, (FIPS PUB 140-2) is a U.S. government computer security standard used to approve cryptographic modules.</w:t>
      </w:r>
      <w:r w:rsidRPr="007760A0">
        <w:rPr>
          <w:rFonts w:ascii="Arial" w:eastAsia="Times New Roman" w:hAnsi="Arial" w:cs="Arial"/>
          <w:color w:val="333333"/>
          <w:sz w:val="21"/>
          <w:szCs w:val="21"/>
          <w:lang w:bidi="hi-IN"/>
        </w:rPr>
        <w:br/>
        <w:t>The title is Security Requirements for Cryptographic Modules.</w:t>
      </w:r>
      <w:r w:rsidRPr="007760A0">
        <w:rPr>
          <w:rFonts w:ascii="Arial" w:eastAsia="Times New Roman" w:hAnsi="Arial" w:cs="Arial"/>
          <w:color w:val="333333"/>
          <w:sz w:val="21"/>
          <w:szCs w:val="21"/>
          <w:lang w:bidi="hi-IN"/>
        </w:rPr>
        <w:br/>
        <w:t>FIPS 140-2 defines four levels of security, simply named “Level 1” to “Level 4”</w:t>
      </w:r>
      <w:r w:rsidRPr="007760A0">
        <w:rPr>
          <w:rFonts w:ascii="Arial" w:eastAsia="Times New Roman" w:hAnsi="Arial" w:cs="Arial"/>
          <w:color w:val="333333"/>
          <w:sz w:val="21"/>
          <w:szCs w:val="21"/>
          <w:lang w:bidi="hi-IN"/>
        </w:rPr>
        <w:br/>
        <w:t>– Security Level 1 provides the lowest level of security : No specific physical security mechanisms are required in a Security Level 1 cryptographic module beyond the basic requirement for production-grade components</w:t>
      </w:r>
      <w:r w:rsidRPr="007760A0">
        <w:rPr>
          <w:rFonts w:ascii="Arial" w:eastAsia="Times New Roman" w:hAnsi="Arial" w:cs="Arial"/>
          <w:color w:val="333333"/>
          <w:sz w:val="21"/>
          <w:szCs w:val="21"/>
          <w:lang w:bidi="hi-IN"/>
        </w:rPr>
        <w:br/>
        <w:t>– Security Level 2 improves upon the physical security mechanisms of a Security Level 1 cryptographic module by requiring features that show evidence of tampering</w:t>
      </w:r>
      <w:r w:rsidRPr="007760A0">
        <w:rPr>
          <w:rFonts w:ascii="Arial" w:eastAsia="Times New Roman" w:hAnsi="Arial" w:cs="Arial"/>
          <w:color w:val="333333"/>
          <w:sz w:val="21"/>
          <w:szCs w:val="21"/>
          <w:lang w:bidi="hi-IN"/>
        </w:rPr>
        <w:br/>
        <w:t>– Security Level 3 attempts to prevent the intruder from gaining access to CSPs (Critical Security Parameter) held within the cryptographic module.</w:t>
      </w:r>
      <w:r w:rsidRPr="007760A0">
        <w:rPr>
          <w:rFonts w:ascii="Arial" w:eastAsia="Times New Roman" w:hAnsi="Arial" w:cs="Arial"/>
          <w:color w:val="333333"/>
          <w:sz w:val="21"/>
          <w:szCs w:val="21"/>
          <w:lang w:bidi="hi-IN"/>
        </w:rPr>
        <w:br/>
        <w:t>– Security Level 4 provides the highest level of security. At this security level, the physical security mechanisms provide a complete envelope of protection around the cryptographic module with the intent of detecting and responding to all unauthorized attempts at physical access. Penetration of the cryptographic module enclosure from any direction has a very high probability of being detected, resulting in the immediate deletion of all plaintext CSPs</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15" w:history="1">
        <w:r w:rsidRPr="007760A0">
          <w:rPr>
            <w:rFonts w:ascii="Arial" w:eastAsia="Times New Roman" w:hAnsi="Arial" w:cs="Arial"/>
            <w:color w:val="1ABC9C"/>
            <w:sz w:val="21"/>
            <w:lang w:bidi="hi-IN"/>
          </w:rPr>
          <w:t>https://en.wikipedia.org/wiki/FIPS_140-2</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Due care versus Due </w:t>
      </w:r>
      <w:proofErr w:type="gramStart"/>
      <w:r w:rsidRPr="007760A0">
        <w:rPr>
          <w:rFonts w:ascii="Arial" w:eastAsia="Times New Roman" w:hAnsi="Arial" w:cs="Arial"/>
          <w:color w:val="333333"/>
          <w:sz w:val="21"/>
          <w:szCs w:val="21"/>
          <w:lang w:bidi="hi-IN"/>
        </w:rPr>
        <w:t>diligence :</w:t>
      </w:r>
      <w:proofErr w:type="gramEnd"/>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 Due diligence is the act of gathering the necessary information so the best decision-making activities can take place.</w:t>
      </w:r>
      <w:r w:rsidRPr="007760A0">
        <w:rPr>
          <w:rFonts w:ascii="Arial" w:eastAsia="Times New Roman" w:hAnsi="Arial" w:cs="Arial"/>
          <w:color w:val="333333"/>
          <w:sz w:val="21"/>
          <w:szCs w:val="21"/>
          <w:lang w:bidi="hi-IN"/>
        </w:rPr>
        <w:br/>
        <w:t>due diligence requires that an organization continually scrutinize their own practices to ensure that they are always meeting or exceeding the requirements for protection of assets and stakeholders</w:t>
      </w:r>
      <w:r w:rsidRPr="007760A0">
        <w:rPr>
          <w:rFonts w:ascii="Arial" w:eastAsia="Times New Roman" w:hAnsi="Arial" w:cs="Arial"/>
          <w:color w:val="333333"/>
          <w:sz w:val="21"/>
          <w:szCs w:val="21"/>
          <w:lang w:bidi="hi-IN"/>
        </w:rPr>
        <w:br/>
        <w:t>This is something a company does prior to buying a service i.e. check the service provider is compliant in the areas they claim to be i.e. Are ISO27001 Certified – not compliant.</w:t>
      </w:r>
      <w:r w:rsidRPr="007760A0">
        <w:rPr>
          <w:rFonts w:ascii="Arial" w:eastAsia="Times New Roman" w:hAnsi="Arial" w:cs="Arial"/>
          <w:color w:val="333333"/>
          <w:sz w:val="21"/>
          <w:szCs w:val="21"/>
          <w:lang w:bidi="hi-IN"/>
        </w:rPr>
        <w:br/>
        <w:t>Due Diligence is the assessment of the risks (identification, likelihood, consequences if realized)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Due care pertains to acting responsibly and “doing the right thing.”</w:t>
      </w:r>
      <w:r w:rsidRPr="007760A0">
        <w:rPr>
          <w:rFonts w:ascii="Arial" w:eastAsia="Times New Roman" w:hAnsi="Arial" w:cs="Arial"/>
          <w:color w:val="333333"/>
          <w:sz w:val="21"/>
          <w:szCs w:val="21"/>
          <w:lang w:bidi="hi-IN"/>
        </w:rPr>
        <w:br/>
        <w:t>It is a legal term that defines the standards of performance that can be expected</w:t>
      </w:r>
      <w:r w:rsidRPr="007760A0">
        <w:rPr>
          <w:rFonts w:ascii="Arial" w:eastAsia="Times New Roman" w:hAnsi="Arial" w:cs="Arial"/>
          <w:color w:val="333333"/>
          <w:sz w:val="21"/>
          <w:szCs w:val="21"/>
          <w:lang w:bidi="hi-IN"/>
        </w:rPr>
        <w:br/>
        <w:t>due care intends to set a minimum necessary standard of care to be employed by an organization</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The</w:t>
      </w:r>
      <w:proofErr w:type="gramEnd"/>
      <w:r w:rsidRPr="007760A0">
        <w:rPr>
          <w:rFonts w:ascii="Arial" w:eastAsia="Times New Roman" w:hAnsi="Arial" w:cs="Arial"/>
          <w:color w:val="333333"/>
          <w:sz w:val="21"/>
          <w:szCs w:val="21"/>
          <w:lang w:bidi="hi-IN"/>
        </w:rPr>
        <w:t xml:space="preserve"> lack of due care is often considered negligence, and in most countries is actionable under law. If an organization is legally mandated to comply with regulations or information security requirements knowingly or unknowingly neglecting those requirements could lead to legal exposure from a due care perspective.</w:t>
      </w:r>
      <w:r w:rsidRPr="007760A0">
        <w:rPr>
          <w:rFonts w:ascii="Arial" w:eastAsia="Times New Roman" w:hAnsi="Arial" w:cs="Arial"/>
          <w:color w:val="333333"/>
          <w:sz w:val="21"/>
          <w:szCs w:val="21"/>
          <w:lang w:bidi="hi-IN"/>
        </w:rPr>
        <w:br/>
        <w:t>This is something I would do for my company ensuring we follow the rules/regulations and best practices.</w:t>
      </w:r>
      <w:r w:rsidRPr="007760A0">
        <w:rPr>
          <w:rFonts w:ascii="Arial" w:eastAsia="Times New Roman" w:hAnsi="Arial" w:cs="Arial"/>
          <w:color w:val="333333"/>
          <w:sz w:val="21"/>
          <w:szCs w:val="21"/>
          <w:lang w:bidi="hi-IN"/>
        </w:rPr>
        <w:br/>
        <w:t>Due Care is doing what a reasonable person would do about those risks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TOGAF (The Open Group Architecture Framework</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TOGAF is a framework for enterprise architecture that provides an approach for designing, planning, implementing, and governing an enterprise information technology architecture.</w:t>
      </w:r>
      <w:r w:rsidRPr="007760A0">
        <w:rPr>
          <w:rFonts w:ascii="Arial" w:eastAsia="Times New Roman" w:hAnsi="Arial" w:cs="Arial"/>
          <w:color w:val="333333"/>
          <w:sz w:val="21"/>
          <w:szCs w:val="21"/>
          <w:lang w:bidi="hi-IN"/>
        </w:rPr>
        <w:br/>
        <w:t>TOGAF is a high level approach to design</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It</w:t>
      </w:r>
      <w:proofErr w:type="gramEnd"/>
      <w:r w:rsidRPr="007760A0">
        <w:rPr>
          <w:rFonts w:ascii="Arial" w:eastAsia="Times New Roman" w:hAnsi="Arial" w:cs="Arial"/>
          <w:color w:val="333333"/>
          <w:sz w:val="21"/>
          <w:szCs w:val="21"/>
          <w:lang w:bidi="hi-IN"/>
        </w:rPr>
        <w:t xml:space="preserve"> is typically modeled at four levels: Business, Application, Data, and Technology. It relies heavily on modularization, standardization, and already existing, proven technologies and products.</w:t>
      </w:r>
      <w:r w:rsidRPr="007760A0">
        <w:rPr>
          <w:rFonts w:ascii="Arial" w:eastAsia="Times New Roman" w:hAnsi="Arial" w:cs="Arial"/>
          <w:color w:val="333333"/>
          <w:sz w:val="21"/>
          <w:szCs w:val="21"/>
          <w:lang w:bidi="hi-IN"/>
        </w:rPr>
        <w:br/>
      </w:r>
      <w:hyperlink r:id="rId16" w:history="1">
        <w:r w:rsidRPr="007760A0">
          <w:rPr>
            <w:rFonts w:ascii="Arial" w:eastAsia="Times New Roman" w:hAnsi="Arial" w:cs="Arial"/>
            <w:color w:val="1ABC9C"/>
            <w:sz w:val="21"/>
            <w:lang w:bidi="hi-IN"/>
          </w:rPr>
          <w:t>https://en.wikipedia.org/wiki/The_Open_Group_Architecture_Framework</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Virtualization sprawl (VM sprawl</w:t>
      </w:r>
      <w:proofErr w:type="gramStart"/>
      <w:r w:rsidRPr="007760A0">
        <w:rPr>
          <w:rFonts w:ascii="Arial" w:eastAsia="Times New Roman" w:hAnsi="Arial" w:cs="Arial"/>
          <w:color w:val="333333"/>
          <w:sz w:val="21"/>
          <w:szCs w:val="21"/>
          <w:lang w:bidi="hi-IN"/>
        </w:rPr>
        <w:t>) :</w:t>
      </w:r>
      <w:proofErr w:type="gramEnd"/>
      <w:r w:rsidRPr="007760A0">
        <w:rPr>
          <w:rFonts w:ascii="Arial" w:eastAsia="Times New Roman" w:hAnsi="Arial" w:cs="Arial"/>
          <w:color w:val="333333"/>
          <w:sz w:val="21"/>
          <w:szCs w:val="21"/>
          <w:lang w:bidi="hi-IN"/>
        </w:rPr>
        <w:br/>
        <w:t>Virtualization sprawl is a phenomenon that occurs when the number of virtual machines (VMs) on a network reaches a point where the administrator can no longer manage them effectively</w:t>
      </w:r>
      <w:r w:rsidRPr="007760A0">
        <w:rPr>
          <w:rFonts w:ascii="Arial" w:eastAsia="Times New Roman" w:hAnsi="Arial" w:cs="Arial"/>
          <w:color w:val="333333"/>
          <w:sz w:val="21"/>
          <w:szCs w:val="21"/>
          <w:lang w:bidi="hi-IN"/>
        </w:rPr>
        <w:br/>
        <w:t>To prevent virtualization sprawl, the administrator should define and enforce a process for the deployment of VMs and create a library of standardized VM image files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Erasure coding :</w:t>
      </w:r>
      <w:proofErr w:type="gramEnd"/>
      <w:r w:rsidRPr="007760A0">
        <w:rPr>
          <w:rFonts w:ascii="Arial" w:eastAsia="Times New Roman" w:hAnsi="Arial" w:cs="Arial"/>
          <w:color w:val="333333"/>
          <w:sz w:val="21"/>
          <w:szCs w:val="21"/>
          <w:lang w:bidi="hi-IN"/>
        </w:rPr>
        <w:br/>
        <w:t>RAID with parity (like RAID 5) and erasure coding improve data availability and safety. They enrich the original with redundancy data and spread it across disks. A subset of this data is enough to regenerate the original data. RAID is used for redundant storage of entire disks within a server. Erasure coding is usually used in distributed storage systems. So you can think of erasure coding as generalized and distributed RAID</w:t>
      </w:r>
      <w:r w:rsidRPr="007760A0">
        <w:rPr>
          <w:rFonts w:ascii="Arial" w:eastAsia="Times New Roman" w:hAnsi="Arial" w:cs="Arial"/>
          <w:color w:val="333333"/>
          <w:sz w:val="21"/>
          <w:szCs w:val="21"/>
          <w:lang w:bidi="hi-IN"/>
        </w:rPr>
        <w:br/>
        <w:t>Erasure coding is a method of data protection in which data is broken into fragments that are expanded and encoded with a configurable number of redundant pieces of data and stored across different locations, such as disks, storage nodes or geographical locations.</w:t>
      </w:r>
      <w:r w:rsidRPr="007760A0">
        <w:rPr>
          <w:rFonts w:ascii="Arial" w:eastAsia="Times New Roman" w:hAnsi="Arial" w:cs="Arial"/>
          <w:color w:val="333333"/>
          <w:sz w:val="21"/>
          <w:szCs w:val="21"/>
          <w:lang w:bidi="hi-IN"/>
        </w:rPr>
        <w:br/>
        <w:t>Erasure coding allows for the failure of two or more elements of a storage array and so offers more protection than Raid as commonly deployed.</w:t>
      </w:r>
      <w:r w:rsidRPr="007760A0">
        <w:rPr>
          <w:rFonts w:ascii="Arial" w:eastAsia="Times New Roman" w:hAnsi="Arial" w:cs="Arial"/>
          <w:color w:val="333333"/>
          <w:sz w:val="21"/>
          <w:szCs w:val="21"/>
          <w:lang w:bidi="hi-IN"/>
        </w:rPr>
        <w:br/>
        <w:t>Erasure coding is also found in the context of object storage, with very large-volume cloud operators</w:t>
      </w:r>
      <w:r w:rsidRPr="007760A0">
        <w:rPr>
          <w:rFonts w:ascii="Arial" w:eastAsia="Times New Roman" w:hAnsi="Arial" w:cs="Arial"/>
          <w:color w:val="333333"/>
          <w:sz w:val="21"/>
          <w:szCs w:val="21"/>
          <w:lang w:bidi="hi-IN"/>
        </w:rPr>
        <w:br/>
        <w:t>Erasure coding is a good option for latency tolerant, large capacity stores</w:t>
      </w:r>
      <w:r w:rsidRPr="007760A0">
        <w:rPr>
          <w:rFonts w:ascii="Arial" w:eastAsia="Times New Roman" w:hAnsi="Arial" w:cs="Arial"/>
          <w:color w:val="333333"/>
          <w:sz w:val="21"/>
          <w:szCs w:val="21"/>
          <w:lang w:bidi="hi-IN"/>
        </w:rPr>
        <w:br/>
      </w:r>
      <w:hyperlink r:id="rId17" w:history="1">
        <w:r w:rsidRPr="007760A0">
          <w:rPr>
            <w:rFonts w:ascii="Arial" w:eastAsia="Times New Roman" w:hAnsi="Arial" w:cs="Arial"/>
            <w:color w:val="1ABC9C"/>
            <w:sz w:val="21"/>
            <w:lang w:bidi="hi-IN"/>
          </w:rPr>
          <w:t>https://www.quobyte.com/blog/2016/08/15/erasure-coding-in-production/</w:t>
        </w:r>
      </w:hyperlink>
      <w:r w:rsidRPr="007760A0">
        <w:rPr>
          <w:rFonts w:ascii="Arial" w:eastAsia="Times New Roman" w:hAnsi="Arial" w:cs="Arial"/>
          <w:color w:val="333333"/>
          <w:sz w:val="21"/>
          <w:szCs w:val="21"/>
          <w:lang w:bidi="hi-IN"/>
        </w:rPr>
        <w:br/>
      </w:r>
      <w:hyperlink r:id="rId18" w:history="1">
        <w:r w:rsidRPr="007760A0">
          <w:rPr>
            <w:rFonts w:ascii="Arial" w:eastAsia="Times New Roman" w:hAnsi="Arial" w:cs="Arial"/>
            <w:color w:val="1ABC9C"/>
            <w:sz w:val="21"/>
            <w:lang w:bidi="hi-IN"/>
          </w:rPr>
          <w:t>https://www.computerweekly.com/feature/Erasure-coding-versus-RAID-as-a-data-protection-method</w:t>
        </w:r>
      </w:hyperlink>
      <w:r w:rsidRPr="007760A0">
        <w:rPr>
          <w:rFonts w:ascii="Arial" w:eastAsia="Times New Roman" w:hAnsi="Arial" w:cs="Arial"/>
          <w:color w:val="333333"/>
          <w:sz w:val="21"/>
          <w:szCs w:val="21"/>
          <w:lang w:bidi="hi-IN"/>
        </w:rPr>
        <w:br/>
      </w:r>
      <w:hyperlink r:id="rId19" w:history="1">
        <w:r w:rsidRPr="007760A0">
          <w:rPr>
            <w:rFonts w:ascii="Arial" w:eastAsia="Times New Roman" w:hAnsi="Arial" w:cs="Arial"/>
            <w:color w:val="1ABC9C"/>
            <w:sz w:val="21"/>
            <w:lang w:bidi="hi-IN"/>
          </w:rPr>
          <w:t>https://www.snia.org/sites/default/files/SDC15_presentations/datacenter_infra/Shenoy_The_Pros_and_Cons_of_Erasure_v3-rev.pdf</w:t>
        </w:r>
      </w:hyperlink>
      <w:r w:rsidRPr="007760A0">
        <w:rPr>
          <w:rFonts w:ascii="Arial" w:eastAsia="Times New Roman" w:hAnsi="Arial" w:cs="Arial"/>
          <w:color w:val="333333"/>
          <w:sz w:val="21"/>
          <w:szCs w:val="21"/>
          <w:lang w:bidi="hi-IN"/>
        </w:rPr>
        <w:br/>
      </w:r>
      <w:hyperlink r:id="rId20" w:history="1">
        <w:r w:rsidRPr="007760A0">
          <w:rPr>
            <w:rFonts w:ascii="Arial" w:eastAsia="Times New Roman" w:hAnsi="Arial" w:cs="Arial"/>
            <w:color w:val="1ABC9C"/>
            <w:sz w:val="21"/>
            <w:lang w:bidi="hi-IN"/>
          </w:rPr>
          <w:t>https://www.networkcomputing.com/storage/raid-vs-erasure-coding/1792588127</w:t>
        </w:r>
      </w:hyperlink>
      <w:r w:rsidRPr="007760A0">
        <w:rPr>
          <w:rFonts w:ascii="Arial" w:eastAsia="Times New Roman" w:hAnsi="Arial" w:cs="Arial"/>
          <w:color w:val="333333"/>
          <w:sz w:val="21"/>
          <w:szCs w:val="21"/>
          <w:lang w:bidi="hi-IN"/>
        </w:rPr>
        <w:br/>
        <w:t xml:space="preserve">Ex: </w:t>
      </w:r>
      <w:proofErr w:type="spellStart"/>
      <w:r w:rsidRPr="007760A0">
        <w:rPr>
          <w:rFonts w:ascii="Arial" w:eastAsia="Times New Roman" w:hAnsi="Arial" w:cs="Arial"/>
          <w:color w:val="333333"/>
          <w:sz w:val="21"/>
          <w:szCs w:val="21"/>
          <w:lang w:bidi="hi-IN"/>
        </w:rPr>
        <w:t>Ceph</w:t>
      </w:r>
      <w:proofErr w:type="spellEnd"/>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AONT-RS: Blending Security and Performance in Dispersed Storage Systems</w:t>
      </w:r>
      <w:r w:rsidRPr="007760A0">
        <w:rPr>
          <w:rFonts w:ascii="Arial" w:eastAsia="Times New Roman" w:hAnsi="Arial" w:cs="Arial"/>
          <w:color w:val="333333"/>
          <w:sz w:val="21"/>
          <w:szCs w:val="21"/>
          <w:lang w:bidi="hi-IN"/>
        </w:rPr>
        <w:br/>
        <w:t>In cryptography, an all-or-nothing transform (AONT), also known as an all-or-nothing protocol, is an encryption mode which allows the data to be understood only if all of it is known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 Domain 2 – Cloud Data Security (20%)——-======</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Cloud Data Lifecycle (CSA Guidance) – </w:t>
      </w:r>
      <w:r w:rsidRPr="007760A0">
        <w:rPr>
          <w:rFonts w:ascii="Arial" w:eastAsia="Times New Roman" w:hAnsi="Arial" w:cs="Arial"/>
          <w:i/>
          <w:iCs/>
          <w:color w:val="333333"/>
          <w:sz w:val="21"/>
          <w:lang w:bidi="hi-IN"/>
        </w:rPr>
        <w:t>15 pages that is mandatory to read</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21" w:history="1">
        <w:r w:rsidRPr="007760A0">
          <w:rPr>
            <w:rFonts w:ascii="Arial" w:eastAsia="Times New Roman" w:hAnsi="Arial" w:cs="Arial"/>
            <w:color w:val="1ABC9C"/>
            <w:sz w:val="21"/>
            <w:lang w:bidi="hi-IN"/>
          </w:rPr>
          <w:t>https://cloudsecurityalliance.org/wp-content/uploads/2011/09/Domain-5.docx</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Data Controller, Data Owner, Cloud Customer : any entity collecting or creating data</w:t>
      </w:r>
      <w:r w:rsidRPr="007760A0">
        <w:rPr>
          <w:rFonts w:ascii="Arial" w:eastAsia="Times New Roman" w:hAnsi="Arial" w:cs="Arial"/>
          <w:color w:val="333333"/>
          <w:sz w:val="21"/>
          <w:szCs w:val="21"/>
          <w:lang w:bidi="hi-IN"/>
        </w:rPr>
        <w:br/>
        <w:t>Data Processor, Data Custodian, Cloud Provider : any entity acting on behalf or at the behest of the Data Controller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IaaS</w:t>
      </w:r>
      <w:proofErr w:type="spellEnd"/>
      <w:r w:rsidRPr="007760A0">
        <w:rPr>
          <w:rFonts w:ascii="Arial" w:eastAsia="Times New Roman" w:hAnsi="Arial" w:cs="Arial"/>
          <w:color w:val="333333"/>
          <w:sz w:val="21"/>
          <w:szCs w:val="21"/>
          <w:lang w:bidi="hi-IN"/>
        </w:rPr>
        <w:t>, for public or private cloud, generally includes the following storage options</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 Raw storage</w:t>
      </w:r>
      <w:r w:rsidRPr="007760A0">
        <w:rPr>
          <w:rFonts w:ascii="Arial" w:eastAsia="Times New Roman" w:hAnsi="Arial" w:cs="Arial"/>
          <w:color w:val="333333"/>
          <w:sz w:val="21"/>
          <w:szCs w:val="21"/>
          <w:lang w:bidi="hi-IN"/>
        </w:rPr>
        <w:br/>
        <w:t xml:space="preserve">– Volume storage : includes volumes attached to </w:t>
      </w:r>
      <w:proofErr w:type="spellStart"/>
      <w:r w:rsidRPr="007760A0">
        <w:rPr>
          <w:rFonts w:ascii="Arial" w:eastAsia="Times New Roman" w:hAnsi="Arial" w:cs="Arial"/>
          <w:color w:val="333333"/>
          <w:sz w:val="21"/>
          <w:szCs w:val="21"/>
          <w:lang w:bidi="hi-IN"/>
        </w:rPr>
        <w:t>IaaS</w:t>
      </w:r>
      <w:proofErr w:type="spellEnd"/>
      <w:r w:rsidRPr="007760A0">
        <w:rPr>
          <w:rFonts w:ascii="Arial" w:eastAsia="Times New Roman" w:hAnsi="Arial" w:cs="Arial"/>
          <w:color w:val="333333"/>
          <w:sz w:val="21"/>
          <w:szCs w:val="21"/>
          <w:lang w:bidi="hi-IN"/>
        </w:rPr>
        <w:t xml:space="preserve"> instances, typically as a virtual hard drive.</w:t>
      </w:r>
      <w:r w:rsidRPr="007760A0">
        <w:rPr>
          <w:rFonts w:ascii="Arial" w:eastAsia="Times New Roman" w:hAnsi="Arial" w:cs="Arial"/>
          <w:color w:val="333333"/>
          <w:sz w:val="21"/>
          <w:szCs w:val="21"/>
          <w:lang w:bidi="hi-IN"/>
        </w:rPr>
        <w:br/>
        <w:t>Volumes often use data dispersion to support resiliency and security.</w:t>
      </w:r>
      <w:r w:rsidRPr="007760A0">
        <w:rPr>
          <w:rFonts w:ascii="Arial" w:eastAsia="Times New Roman" w:hAnsi="Arial" w:cs="Arial"/>
          <w:color w:val="333333"/>
          <w:sz w:val="21"/>
          <w:szCs w:val="21"/>
          <w:lang w:bidi="hi-IN"/>
        </w:rPr>
        <w:br/>
        <w:t>– Object Storage (aka File Storage</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 CDN : Content Delivery Network</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PaaS</w:t>
      </w:r>
      <w:proofErr w:type="spellEnd"/>
      <w:r w:rsidRPr="007760A0">
        <w:rPr>
          <w:rFonts w:ascii="Arial" w:eastAsia="Times New Roman" w:hAnsi="Arial" w:cs="Arial"/>
          <w:color w:val="333333"/>
          <w:sz w:val="21"/>
          <w:szCs w:val="21"/>
          <w:lang w:bidi="hi-IN"/>
        </w:rPr>
        <w:t xml:space="preserve"> both provides and relies on a very wide range of storage options, including</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PaaS</w:t>
      </w:r>
      <w:proofErr w:type="spellEnd"/>
      <w:r w:rsidRPr="007760A0">
        <w:rPr>
          <w:rFonts w:ascii="Arial" w:eastAsia="Times New Roman" w:hAnsi="Arial" w:cs="Arial"/>
          <w:color w:val="333333"/>
          <w:sz w:val="21"/>
          <w:szCs w:val="21"/>
          <w:lang w:bidi="hi-IN"/>
        </w:rPr>
        <w:t xml:space="preserve"> may provide :</w:t>
      </w:r>
      <w:r w:rsidRPr="007760A0">
        <w:rPr>
          <w:rFonts w:ascii="Arial" w:eastAsia="Times New Roman" w:hAnsi="Arial" w:cs="Arial"/>
          <w:color w:val="333333"/>
          <w:sz w:val="21"/>
          <w:szCs w:val="21"/>
          <w:lang w:bidi="hi-IN"/>
        </w:rPr>
        <w:br/>
        <w:t>– Database as a Service</w:t>
      </w:r>
      <w:r w:rsidRPr="007760A0">
        <w:rPr>
          <w:rFonts w:ascii="Arial" w:eastAsia="Times New Roman" w:hAnsi="Arial" w:cs="Arial"/>
          <w:color w:val="333333"/>
          <w:sz w:val="21"/>
          <w:szCs w:val="21"/>
          <w:lang w:bidi="hi-IN"/>
        </w:rPr>
        <w:br/>
        <w:t xml:space="preserve">– </w:t>
      </w:r>
      <w:proofErr w:type="spellStart"/>
      <w:r w:rsidRPr="007760A0">
        <w:rPr>
          <w:rFonts w:ascii="Arial" w:eastAsia="Times New Roman" w:hAnsi="Arial" w:cs="Arial"/>
          <w:color w:val="333333"/>
          <w:sz w:val="21"/>
          <w:szCs w:val="21"/>
          <w:lang w:bidi="hi-IN"/>
        </w:rPr>
        <w:t>Hadoop</w:t>
      </w:r>
      <w:proofErr w:type="spellEnd"/>
      <w:r w:rsidRPr="007760A0">
        <w:rPr>
          <w:rFonts w:ascii="Arial" w:eastAsia="Times New Roman" w:hAnsi="Arial" w:cs="Arial"/>
          <w:color w:val="333333"/>
          <w:sz w:val="21"/>
          <w:szCs w:val="21"/>
          <w:lang w:bidi="hi-IN"/>
        </w:rPr>
        <w:t>/</w:t>
      </w:r>
      <w:proofErr w:type="spellStart"/>
      <w:r w:rsidRPr="007760A0">
        <w:rPr>
          <w:rFonts w:ascii="Arial" w:eastAsia="Times New Roman" w:hAnsi="Arial" w:cs="Arial"/>
          <w:color w:val="333333"/>
          <w:sz w:val="21"/>
          <w:szCs w:val="21"/>
          <w:lang w:bidi="hi-IN"/>
        </w:rPr>
        <w:t>MapReduce</w:t>
      </w:r>
      <w:proofErr w:type="spellEnd"/>
      <w:r w:rsidRPr="007760A0">
        <w:rPr>
          <w:rFonts w:ascii="Arial" w:eastAsia="Times New Roman" w:hAnsi="Arial" w:cs="Arial"/>
          <w:color w:val="333333"/>
          <w:sz w:val="21"/>
          <w:szCs w:val="21"/>
          <w:lang w:bidi="hi-IN"/>
        </w:rPr>
        <w:t>/Big Data as a Service</w:t>
      </w:r>
      <w:r w:rsidRPr="007760A0">
        <w:rPr>
          <w:rFonts w:ascii="Arial" w:eastAsia="Times New Roman" w:hAnsi="Arial" w:cs="Arial"/>
          <w:color w:val="333333"/>
          <w:sz w:val="21"/>
          <w:szCs w:val="21"/>
          <w:lang w:bidi="hi-IN"/>
        </w:rPr>
        <w:br/>
        <w:t>– Application Storage</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PaaS</w:t>
      </w:r>
      <w:proofErr w:type="spellEnd"/>
      <w:r w:rsidRPr="007760A0">
        <w:rPr>
          <w:rFonts w:ascii="Arial" w:eastAsia="Times New Roman" w:hAnsi="Arial" w:cs="Arial"/>
          <w:color w:val="333333"/>
          <w:sz w:val="21"/>
          <w:szCs w:val="21"/>
          <w:lang w:bidi="hi-IN"/>
        </w:rPr>
        <w:t xml:space="preserve"> may consume :</w:t>
      </w:r>
      <w:r w:rsidRPr="007760A0">
        <w:rPr>
          <w:rFonts w:ascii="Arial" w:eastAsia="Times New Roman" w:hAnsi="Arial" w:cs="Arial"/>
          <w:color w:val="333333"/>
          <w:sz w:val="21"/>
          <w:szCs w:val="21"/>
          <w:lang w:bidi="hi-IN"/>
        </w:rPr>
        <w:br/>
        <w:t>– Database</w:t>
      </w:r>
      <w:r w:rsidRPr="007760A0">
        <w:rPr>
          <w:rFonts w:ascii="Arial" w:eastAsia="Times New Roman" w:hAnsi="Arial" w:cs="Arial"/>
          <w:color w:val="333333"/>
          <w:sz w:val="21"/>
          <w:szCs w:val="21"/>
          <w:lang w:bidi="hi-IN"/>
        </w:rPr>
        <w:br/>
        <w:t>– Object/File Storage</w:t>
      </w:r>
      <w:r w:rsidRPr="007760A0">
        <w:rPr>
          <w:rFonts w:ascii="Arial" w:eastAsia="Times New Roman" w:hAnsi="Arial" w:cs="Arial"/>
          <w:color w:val="333333"/>
          <w:sz w:val="21"/>
          <w:szCs w:val="21"/>
          <w:lang w:bidi="hi-IN"/>
        </w:rPr>
        <w:br/>
        <w:t>– Volume Storage</w:t>
      </w:r>
      <w:r w:rsidRPr="007760A0">
        <w:rPr>
          <w:rFonts w:ascii="Arial" w:eastAsia="Times New Roman" w:hAnsi="Arial" w:cs="Arial"/>
          <w:color w:val="333333"/>
          <w:sz w:val="21"/>
          <w:szCs w:val="21"/>
          <w:lang w:bidi="hi-IN"/>
        </w:rPr>
        <w:br/>
        <w:t>– Other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SaaS</w:t>
      </w:r>
      <w:proofErr w:type="spellEnd"/>
      <w:r w:rsidRPr="007760A0">
        <w:rPr>
          <w:rFonts w:ascii="Arial" w:eastAsia="Times New Roman" w:hAnsi="Arial" w:cs="Arial"/>
          <w:color w:val="333333"/>
          <w:sz w:val="21"/>
          <w:szCs w:val="21"/>
          <w:lang w:bidi="hi-IN"/>
        </w:rPr>
        <w:t xml:space="preserve"> uses a very wide range of storage and consumption models.</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SaaS</w:t>
      </w:r>
      <w:proofErr w:type="spellEnd"/>
      <w:r w:rsidRPr="007760A0">
        <w:rPr>
          <w:rFonts w:ascii="Arial" w:eastAsia="Times New Roman" w:hAnsi="Arial" w:cs="Arial"/>
          <w:color w:val="333333"/>
          <w:sz w:val="21"/>
          <w:szCs w:val="21"/>
          <w:lang w:bidi="hi-IN"/>
        </w:rPr>
        <w:t xml:space="preserve"> storage is always accessed via a web-based user interface or client/server application</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SaaS</w:t>
      </w:r>
      <w:proofErr w:type="spellEnd"/>
      <w:r w:rsidRPr="007760A0">
        <w:rPr>
          <w:rFonts w:ascii="Arial" w:eastAsia="Times New Roman" w:hAnsi="Arial" w:cs="Arial"/>
          <w:color w:val="333333"/>
          <w:sz w:val="21"/>
          <w:szCs w:val="21"/>
          <w:lang w:bidi="hi-IN"/>
        </w:rPr>
        <w:t xml:space="preserve"> </w:t>
      </w:r>
      <w:proofErr w:type="gramStart"/>
      <w:r w:rsidRPr="007760A0">
        <w:rPr>
          <w:rFonts w:ascii="Arial" w:eastAsia="Times New Roman" w:hAnsi="Arial" w:cs="Arial"/>
          <w:color w:val="333333"/>
          <w:sz w:val="21"/>
          <w:szCs w:val="21"/>
          <w:lang w:bidi="hi-IN"/>
        </w:rPr>
        <w:t>may provide :</w:t>
      </w:r>
      <w:proofErr w:type="gramEnd"/>
      <w:r w:rsidRPr="007760A0">
        <w:rPr>
          <w:rFonts w:ascii="Arial" w:eastAsia="Times New Roman" w:hAnsi="Arial" w:cs="Arial"/>
          <w:color w:val="333333"/>
          <w:sz w:val="21"/>
          <w:szCs w:val="21"/>
          <w:lang w:bidi="hi-IN"/>
        </w:rPr>
        <w:br/>
        <w:t>– Information Storage and Management</w:t>
      </w:r>
      <w:r w:rsidRPr="007760A0">
        <w:rPr>
          <w:rFonts w:ascii="Arial" w:eastAsia="Times New Roman" w:hAnsi="Arial" w:cs="Arial"/>
          <w:color w:val="333333"/>
          <w:sz w:val="21"/>
          <w:szCs w:val="21"/>
          <w:lang w:bidi="hi-IN"/>
        </w:rPr>
        <w:br/>
        <w:t>– Content/File Storage</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SaaS</w:t>
      </w:r>
      <w:proofErr w:type="spellEnd"/>
      <w:r w:rsidRPr="007760A0">
        <w:rPr>
          <w:rFonts w:ascii="Arial" w:eastAsia="Times New Roman" w:hAnsi="Arial" w:cs="Arial"/>
          <w:color w:val="333333"/>
          <w:sz w:val="21"/>
          <w:szCs w:val="21"/>
          <w:lang w:bidi="hi-IN"/>
        </w:rPr>
        <w:t xml:space="preserve"> may consume :</w:t>
      </w:r>
      <w:r w:rsidRPr="007760A0">
        <w:rPr>
          <w:rFonts w:ascii="Arial" w:eastAsia="Times New Roman" w:hAnsi="Arial" w:cs="Arial"/>
          <w:color w:val="333333"/>
          <w:sz w:val="21"/>
          <w:szCs w:val="21"/>
          <w:lang w:bidi="hi-IN"/>
        </w:rPr>
        <w:br/>
        <w:t>– Database</w:t>
      </w:r>
      <w:r w:rsidRPr="007760A0">
        <w:rPr>
          <w:rFonts w:ascii="Arial" w:eastAsia="Times New Roman" w:hAnsi="Arial" w:cs="Arial"/>
          <w:color w:val="333333"/>
          <w:sz w:val="21"/>
          <w:szCs w:val="21"/>
          <w:lang w:bidi="hi-IN"/>
        </w:rPr>
        <w:br/>
        <w:t>– Object/File Storage</w:t>
      </w:r>
      <w:r w:rsidRPr="007760A0">
        <w:rPr>
          <w:rFonts w:ascii="Arial" w:eastAsia="Times New Roman" w:hAnsi="Arial" w:cs="Arial"/>
          <w:color w:val="333333"/>
          <w:sz w:val="21"/>
          <w:szCs w:val="21"/>
          <w:lang w:bidi="hi-IN"/>
        </w:rPr>
        <w:br/>
        <w:t>– Volume Storage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Data (Information) </w:t>
      </w:r>
      <w:proofErr w:type="gramStart"/>
      <w:r w:rsidRPr="007760A0">
        <w:rPr>
          <w:rFonts w:ascii="Arial" w:eastAsia="Times New Roman" w:hAnsi="Arial" w:cs="Arial"/>
          <w:color w:val="333333"/>
          <w:sz w:val="21"/>
          <w:szCs w:val="21"/>
          <w:lang w:bidi="hi-IN"/>
        </w:rPr>
        <w:t>Dispersion :</w:t>
      </w:r>
      <w:proofErr w:type="gramEnd"/>
      <w:r w:rsidRPr="007760A0">
        <w:rPr>
          <w:rFonts w:ascii="Arial" w:eastAsia="Times New Roman" w:hAnsi="Arial" w:cs="Arial"/>
          <w:color w:val="333333"/>
          <w:sz w:val="21"/>
          <w:szCs w:val="21"/>
          <w:lang w:bidi="hi-IN"/>
        </w:rPr>
        <w:t xml:space="preserve"> A technique that is commonly used to improve data security, but without the use of encryption mechanisms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Homomorphic</w:t>
      </w:r>
      <w:proofErr w:type="spellEnd"/>
      <w:r w:rsidRPr="007760A0">
        <w:rPr>
          <w:rFonts w:ascii="Arial" w:eastAsia="Times New Roman" w:hAnsi="Arial" w:cs="Arial"/>
          <w:color w:val="333333"/>
          <w:sz w:val="21"/>
          <w:szCs w:val="21"/>
          <w:lang w:bidi="hi-IN"/>
        </w:rPr>
        <w:t xml:space="preserve"> </w:t>
      </w:r>
      <w:proofErr w:type="gramStart"/>
      <w:r w:rsidRPr="007760A0">
        <w:rPr>
          <w:rFonts w:ascii="Arial" w:eastAsia="Times New Roman" w:hAnsi="Arial" w:cs="Arial"/>
          <w:color w:val="333333"/>
          <w:sz w:val="21"/>
          <w:szCs w:val="21"/>
          <w:lang w:bidi="hi-IN"/>
        </w:rPr>
        <w:t>encryption :</w:t>
      </w:r>
      <w:proofErr w:type="gramEnd"/>
      <w:r w:rsidRPr="007760A0">
        <w:rPr>
          <w:rFonts w:ascii="Arial" w:eastAsia="Times New Roman" w:hAnsi="Arial" w:cs="Arial"/>
          <w:color w:val="333333"/>
          <w:sz w:val="21"/>
          <w:szCs w:val="21"/>
          <w:lang w:bidi="hi-IN"/>
        </w:rPr>
        <w:t xml:space="preserve"> able to process data while it’s encrypted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b/>
          <w:bCs/>
          <w:color w:val="333333"/>
          <w:sz w:val="21"/>
          <w:lang w:bidi="hi-IN"/>
        </w:rPr>
        <w:t>/!\</w:t>
      </w:r>
      <w:proofErr w:type="gramEnd"/>
      <w:r w:rsidRPr="007760A0">
        <w:rPr>
          <w:rFonts w:ascii="Arial" w:eastAsia="Times New Roman" w:hAnsi="Arial" w:cs="Arial"/>
          <w:b/>
          <w:bCs/>
          <w:color w:val="333333"/>
          <w:sz w:val="21"/>
          <w:lang w:bidi="hi-IN"/>
        </w:rPr>
        <w:t xml:space="preserve"> The Data Security </w:t>
      </w:r>
      <w:proofErr w:type="spellStart"/>
      <w:r w:rsidRPr="007760A0">
        <w:rPr>
          <w:rFonts w:ascii="Arial" w:eastAsia="Times New Roman" w:hAnsi="Arial" w:cs="Arial"/>
          <w:b/>
          <w:bCs/>
          <w:color w:val="333333"/>
          <w:sz w:val="21"/>
          <w:lang w:bidi="hi-IN"/>
        </w:rPr>
        <w:t>Livecycle</w:t>
      </w:r>
      <w:proofErr w:type="spellEnd"/>
      <w:r w:rsidRPr="007760A0">
        <w:rPr>
          <w:rFonts w:ascii="Arial" w:eastAsia="Times New Roman" w:hAnsi="Arial" w:cs="Arial"/>
          <w:color w:val="333333"/>
          <w:sz w:val="21"/>
          <w:szCs w:val="21"/>
          <w:lang w:bidi="hi-IN"/>
        </w:rPr>
        <w:t> – 6 phases :</w:t>
      </w:r>
      <w:r w:rsidRPr="007760A0">
        <w:rPr>
          <w:rFonts w:ascii="Arial" w:eastAsia="Times New Roman" w:hAnsi="Arial" w:cs="Arial"/>
          <w:color w:val="333333"/>
          <w:sz w:val="21"/>
          <w:szCs w:val="21"/>
          <w:lang w:bidi="hi-IN"/>
        </w:rPr>
        <w:br/>
        <w:t>– create</w:t>
      </w:r>
      <w:r w:rsidRPr="007760A0">
        <w:rPr>
          <w:rFonts w:ascii="Arial" w:eastAsia="Times New Roman" w:hAnsi="Arial" w:cs="Arial"/>
          <w:color w:val="333333"/>
          <w:sz w:val="21"/>
          <w:szCs w:val="21"/>
          <w:lang w:bidi="hi-IN"/>
        </w:rPr>
        <w:br/>
        <w:t>– store</w:t>
      </w:r>
      <w:r w:rsidRPr="007760A0">
        <w:rPr>
          <w:rFonts w:ascii="Arial" w:eastAsia="Times New Roman" w:hAnsi="Arial" w:cs="Arial"/>
          <w:color w:val="333333"/>
          <w:sz w:val="21"/>
          <w:szCs w:val="21"/>
          <w:lang w:bidi="hi-IN"/>
        </w:rPr>
        <w:br/>
        <w:t>– use</w:t>
      </w:r>
      <w:r w:rsidRPr="007760A0">
        <w:rPr>
          <w:rFonts w:ascii="Arial" w:eastAsia="Times New Roman" w:hAnsi="Arial" w:cs="Arial"/>
          <w:color w:val="333333"/>
          <w:sz w:val="21"/>
          <w:szCs w:val="21"/>
          <w:lang w:bidi="hi-IN"/>
        </w:rPr>
        <w:br/>
        <w:t>– share</w:t>
      </w:r>
      <w:r w:rsidRPr="007760A0">
        <w:rPr>
          <w:rFonts w:ascii="Arial" w:eastAsia="Times New Roman" w:hAnsi="Arial" w:cs="Arial"/>
          <w:color w:val="333333"/>
          <w:sz w:val="21"/>
          <w:szCs w:val="21"/>
          <w:lang w:bidi="hi-IN"/>
        </w:rPr>
        <w:br/>
        <w:t>– archive</w:t>
      </w:r>
      <w:r w:rsidRPr="007760A0">
        <w:rPr>
          <w:rFonts w:ascii="Arial" w:eastAsia="Times New Roman" w:hAnsi="Arial" w:cs="Arial"/>
          <w:color w:val="333333"/>
          <w:sz w:val="21"/>
          <w:szCs w:val="21"/>
          <w:lang w:bidi="hi-IN"/>
        </w:rPr>
        <w:br/>
        <w:t>– destroy (ex: using crypto shredding)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DAM : Database Activity Monitoring</w:t>
      </w:r>
      <w:r w:rsidRPr="007760A0">
        <w:rPr>
          <w:rFonts w:ascii="Arial" w:eastAsia="Times New Roman" w:hAnsi="Arial" w:cs="Arial"/>
          <w:color w:val="333333"/>
          <w:sz w:val="21"/>
          <w:szCs w:val="21"/>
          <w:lang w:bidi="hi-IN"/>
        </w:rPr>
        <w:br/>
        <w:t>Database Activity Monitors capture and record, at a minimum, all Structured Query Language (SQL) activity in real time or near real time, including database administrator activity, across multiple database platforms; and can generate alerts on policy violations.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FAM :</w:t>
      </w:r>
      <w:proofErr w:type="gramEnd"/>
      <w:r w:rsidRPr="007760A0">
        <w:rPr>
          <w:rFonts w:ascii="Arial" w:eastAsia="Times New Roman" w:hAnsi="Arial" w:cs="Arial"/>
          <w:color w:val="333333"/>
          <w:sz w:val="21"/>
          <w:szCs w:val="21"/>
          <w:lang w:bidi="hi-IN"/>
        </w:rPr>
        <w:t xml:space="preserve"> File Activity Monitoring</w:t>
      </w:r>
      <w:r w:rsidRPr="007760A0">
        <w:rPr>
          <w:rFonts w:ascii="Arial" w:eastAsia="Times New Roman" w:hAnsi="Arial" w:cs="Arial"/>
          <w:color w:val="333333"/>
          <w:sz w:val="21"/>
          <w:szCs w:val="21"/>
          <w:lang w:bidi="hi-IN"/>
        </w:rPr>
        <w:br/>
        <w:t>Products that monitor and record all activity within designated file repositories at the user level, and generate alerts on policy violations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Movement to </w:t>
      </w:r>
      <w:proofErr w:type="gramStart"/>
      <w:r w:rsidRPr="007760A0">
        <w:rPr>
          <w:rFonts w:ascii="Arial" w:eastAsia="Times New Roman" w:hAnsi="Arial" w:cs="Arial"/>
          <w:color w:val="333333"/>
          <w:sz w:val="21"/>
          <w:szCs w:val="21"/>
          <w:lang w:bidi="hi-IN"/>
        </w:rPr>
        <w:t>the Cloud :</w:t>
      </w:r>
      <w:proofErr w:type="gramEnd"/>
      <w:r w:rsidRPr="007760A0">
        <w:rPr>
          <w:rFonts w:ascii="Arial" w:eastAsia="Times New Roman" w:hAnsi="Arial" w:cs="Arial"/>
          <w:color w:val="333333"/>
          <w:sz w:val="21"/>
          <w:szCs w:val="21"/>
          <w:lang w:bidi="hi-IN"/>
        </w:rPr>
        <w:br/>
        <w:t>A combination of URL filtering (web content security gateways) and Data Loss Prevention (DLP) can detect data moving from the enterprise into the cloud.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Protecting Data Moving To (And Within) The Cloud, </w:t>
      </w:r>
      <w:proofErr w:type="gramStart"/>
      <w:r w:rsidRPr="007760A0">
        <w:rPr>
          <w:rFonts w:ascii="Arial" w:eastAsia="Times New Roman" w:hAnsi="Arial" w:cs="Arial"/>
          <w:color w:val="333333"/>
          <w:sz w:val="21"/>
          <w:szCs w:val="21"/>
          <w:lang w:bidi="hi-IN"/>
        </w:rPr>
        <w:t>3 options :</w:t>
      </w:r>
      <w:proofErr w:type="gramEnd"/>
      <w:r w:rsidRPr="007760A0">
        <w:rPr>
          <w:rFonts w:ascii="Arial" w:eastAsia="Times New Roman" w:hAnsi="Arial" w:cs="Arial"/>
          <w:color w:val="333333"/>
          <w:sz w:val="21"/>
          <w:szCs w:val="21"/>
          <w:lang w:bidi="hi-IN"/>
        </w:rPr>
        <w:br/>
        <w:t>– Link/Network Encryption : SSL, VPN, SSH</w:t>
      </w:r>
      <w:r w:rsidRPr="007760A0">
        <w:rPr>
          <w:rFonts w:ascii="Arial" w:eastAsia="Times New Roman" w:hAnsi="Arial" w:cs="Arial"/>
          <w:color w:val="333333"/>
          <w:sz w:val="21"/>
          <w:szCs w:val="21"/>
          <w:lang w:bidi="hi-IN"/>
        </w:rPr>
        <w:br/>
        <w:t>– Client/Application Encryption</w:t>
      </w:r>
      <w:r w:rsidRPr="007760A0">
        <w:rPr>
          <w:rFonts w:ascii="Arial" w:eastAsia="Times New Roman" w:hAnsi="Arial" w:cs="Arial"/>
          <w:color w:val="333333"/>
          <w:sz w:val="21"/>
          <w:szCs w:val="21"/>
          <w:lang w:bidi="hi-IN"/>
        </w:rPr>
        <w:br/>
        <w:t>– Proxy-Based Encryption: Data is transmitted to a proxy appliance or server which encrypts before sending further on the network</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Content discovery includes the tools and processes to identify sensitive information in storage.</w:t>
      </w:r>
      <w:r w:rsidRPr="007760A0">
        <w:rPr>
          <w:rFonts w:ascii="Arial" w:eastAsia="Times New Roman" w:hAnsi="Arial" w:cs="Arial"/>
          <w:color w:val="333333"/>
          <w:sz w:val="21"/>
          <w:szCs w:val="21"/>
          <w:lang w:bidi="hi-IN"/>
        </w:rPr>
        <w:br/>
        <w:t xml:space="preserve">Content discovery is normally a feature of Data Loss Prevention </w:t>
      </w:r>
      <w:proofErr w:type="gramStart"/>
      <w:r w:rsidRPr="007760A0">
        <w:rPr>
          <w:rFonts w:ascii="Arial" w:eastAsia="Times New Roman" w:hAnsi="Arial" w:cs="Arial"/>
          <w:color w:val="333333"/>
          <w:sz w:val="21"/>
          <w:szCs w:val="21"/>
          <w:lang w:bidi="hi-IN"/>
        </w:rPr>
        <w:t>tools,</w:t>
      </w:r>
      <w:proofErr w:type="gramEnd"/>
      <w:r w:rsidRPr="007760A0">
        <w:rPr>
          <w:rFonts w:ascii="Arial" w:eastAsia="Times New Roman" w:hAnsi="Arial" w:cs="Arial"/>
          <w:color w:val="333333"/>
          <w:sz w:val="21"/>
          <w:szCs w:val="21"/>
          <w:lang w:bidi="hi-IN"/>
        </w:rPr>
        <w:t xml:space="preserve"> and for databases is sometimes available in Database Activity Monitoring products.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Protecting Data in cloud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IaaS</w:t>
      </w:r>
      <w:proofErr w:type="spellEnd"/>
      <w:r w:rsidRPr="007760A0">
        <w:rPr>
          <w:rFonts w:ascii="Arial" w:eastAsia="Times New Roman" w:hAnsi="Arial" w:cs="Arial"/>
          <w:color w:val="333333"/>
          <w:sz w:val="21"/>
          <w:szCs w:val="21"/>
          <w:lang w:bidi="hi-IN"/>
        </w:rPr>
        <w:t xml:space="preserve"> encryption</w:t>
      </w:r>
      <w:r w:rsidRPr="007760A0">
        <w:rPr>
          <w:rFonts w:ascii="Arial" w:eastAsia="Times New Roman" w:hAnsi="Arial" w:cs="Arial"/>
          <w:color w:val="333333"/>
          <w:sz w:val="21"/>
          <w:szCs w:val="21"/>
          <w:lang w:bidi="hi-IN"/>
        </w:rPr>
        <w:br/>
        <w:t>– Volume Storage Encryption</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3 methods :</w:t>
      </w:r>
      <w:proofErr w:type="gramEnd"/>
      <w:r w:rsidRPr="007760A0">
        <w:rPr>
          <w:rFonts w:ascii="Arial" w:eastAsia="Times New Roman" w:hAnsi="Arial" w:cs="Arial"/>
          <w:color w:val="333333"/>
          <w:sz w:val="21"/>
          <w:szCs w:val="21"/>
          <w:lang w:bidi="hi-IN"/>
        </w:rPr>
        <w:br/>
        <w:t>– Instance-managed encryption</w:t>
      </w:r>
      <w:r w:rsidRPr="007760A0">
        <w:rPr>
          <w:rFonts w:ascii="Arial" w:eastAsia="Times New Roman" w:hAnsi="Arial" w:cs="Arial"/>
          <w:color w:val="333333"/>
          <w:sz w:val="21"/>
          <w:szCs w:val="21"/>
          <w:lang w:bidi="hi-IN"/>
        </w:rPr>
        <w:br/>
        <w:t>– Externally managed encryption</w:t>
      </w:r>
      <w:r w:rsidRPr="007760A0">
        <w:rPr>
          <w:rFonts w:ascii="Arial" w:eastAsia="Times New Roman" w:hAnsi="Arial" w:cs="Arial"/>
          <w:color w:val="333333"/>
          <w:sz w:val="21"/>
          <w:szCs w:val="21"/>
          <w:lang w:bidi="hi-IN"/>
        </w:rPr>
        <w:br/>
        <w:t>– Proxy encryption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Object Storage Encryption</w:t>
      </w:r>
      <w:r w:rsidRPr="007760A0">
        <w:rPr>
          <w:rFonts w:ascii="Arial" w:eastAsia="Times New Roman" w:hAnsi="Arial" w:cs="Arial"/>
          <w:color w:val="333333"/>
          <w:sz w:val="21"/>
          <w:szCs w:val="21"/>
          <w:lang w:bidi="hi-IN"/>
        </w:rPr>
        <w:br/>
        <w:t>– File/Folder encryption and Enterprise Digital Rights Management</w:t>
      </w:r>
      <w:r w:rsidRPr="007760A0">
        <w:rPr>
          <w:rFonts w:ascii="Arial" w:eastAsia="Times New Roman" w:hAnsi="Arial" w:cs="Arial"/>
          <w:color w:val="333333"/>
          <w:sz w:val="21"/>
          <w:szCs w:val="21"/>
          <w:lang w:bidi="hi-IN"/>
        </w:rPr>
        <w:br/>
        <w:t>– Client/Application encryption</w:t>
      </w:r>
      <w:r w:rsidRPr="007760A0">
        <w:rPr>
          <w:rFonts w:ascii="Arial" w:eastAsia="Times New Roman" w:hAnsi="Arial" w:cs="Arial"/>
          <w:color w:val="333333"/>
          <w:sz w:val="21"/>
          <w:szCs w:val="21"/>
          <w:lang w:bidi="hi-IN"/>
        </w:rPr>
        <w:br/>
        <w:t>– Proxy encryption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 </w:t>
      </w:r>
      <w:proofErr w:type="spellStart"/>
      <w:r w:rsidRPr="007760A0">
        <w:rPr>
          <w:rFonts w:ascii="Arial" w:eastAsia="Times New Roman" w:hAnsi="Arial" w:cs="Arial"/>
          <w:color w:val="333333"/>
          <w:sz w:val="21"/>
          <w:szCs w:val="21"/>
          <w:lang w:bidi="hi-IN"/>
        </w:rPr>
        <w:t>PaaS</w:t>
      </w:r>
      <w:proofErr w:type="spellEnd"/>
      <w:r w:rsidRPr="007760A0">
        <w:rPr>
          <w:rFonts w:ascii="Arial" w:eastAsia="Times New Roman" w:hAnsi="Arial" w:cs="Arial"/>
          <w:color w:val="333333"/>
          <w:sz w:val="21"/>
          <w:szCs w:val="21"/>
          <w:lang w:bidi="hi-IN"/>
        </w:rPr>
        <w:t xml:space="preserve"> Encryption</w:t>
      </w:r>
      <w:r w:rsidRPr="007760A0">
        <w:rPr>
          <w:rFonts w:ascii="Arial" w:eastAsia="Times New Roman" w:hAnsi="Arial" w:cs="Arial"/>
          <w:color w:val="333333"/>
          <w:sz w:val="21"/>
          <w:szCs w:val="21"/>
          <w:lang w:bidi="hi-IN"/>
        </w:rPr>
        <w:br/>
        <w:t>– Database encryption</w:t>
      </w:r>
      <w:r w:rsidRPr="007760A0">
        <w:rPr>
          <w:rFonts w:ascii="Arial" w:eastAsia="Times New Roman" w:hAnsi="Arial" w:cs="Arial"/>
          <w:color w:val="333333"/>
          <w:sz w:val="21"/>
          <w:szCs w:val="21"/>
          <w:lang w:bidi="hi-IN"/>
        </w:rPr>
        <w:br/>
        <w:t>– Client/Application encryption</w:t>
      </w:r>
      <w:r w:rsidRPr="007760A0">
        <w:rPr>
          <w:rFonts w:ascii="Arial" w:eastAsia="Times New Roman" w:hAnsi="Arial" w:cs="Arial"/>
          <w:color w:val="333333"/>
          <w:sz w:val="21"/>
          <w:szCs w:val="21"/>
          <w:lang w:bidi="hi-IN"/>
        </w:rPr>
        <w:br/>
        <w:t>– Proxy encryption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 </w:t>
      </w:r>
      <w:proofErr w:type="spellStart"/>
      <w:r w:rsidRPr="007760A0">
        <w:rPr>
          <w:rFonts w:ascii="Arial" w:eastAsia="Times New Roman" w:hAnsi="Arial" w:cs="Arial"/>
          <w:color w:val="333333"/>
          <w:sz w:val="21"/>
          <w:szCs w:val="21"/>
          <w:lang w:bidi="hi-IN"/>
        </w:rPr>
        <w:t>SaaS</w:t>
      </w:r>
      <w:proofErr w:type="spellEnd"/>
      <w:r w:rsidRPr="007760A0">
        <w:rPr>
          <w:rFonts w:ascii="Arial" w:eastAsia="Times New Roman" w:hAnsi="Arial" w:cs="Arial"/>
          <w:color w:val="333333"/>
          <w:sz w:val="21"/>
          <w:szCs w:val="21"/>
          <w:lang w:bidi="hi-IN"/>
        </w:rPr>
        <w:t xml:space="preserve"> encryption</w:t>
      </w:r>
      <w:r w:rsidRPr="007760A0">
        <w:rPr>
          <w:rFonts w:ascii="Arial" w:eastAsia="Times New Roman" w:hAnsi="Arial" w:cs="Arial"/>
          <w:color w:val="333333"/>
          <w:sz w:val="21"/>
          <w:szCs w:val="21"/>
          <w:lang w:bidi="hi-IN"/>
        </w:rPr>
        <w:br/>
        <w:t xml:space="preserve">– Provider-managed encryption: Data is encrypted in the </w:t>
      </w:r>
      <w:proofErr w:type="spellStart"/>
      <w:r w:rsidRPr="007760A0">
        <w:rPr>
          <w:rFonts w:ascii="Arial" w:eastAsia="Times New Roman" w:hAnsi="Arial" w:cs="Arial"/>
          <w:color w:val="333333"/>
          <w:sz w:val="21"/>
          <w:szCs w:val="21"/>
          <w:lang w:bidi="hi-IN"/>
        </w:rPr>
        <w:t>SaaS</w:t>
      </w:r>
      <w:proofErr w:type="spellEnd"/>
      <w:r w:rsidRPr="007760A0">
        <w:rPr>
          <w:rFonts w:ascii="Arial" w:eastAsia="Times New Roman" w:hAnsi="Arial" w:cs="Arial"/>
          <w:color w:val="333333"/>
          <w:sz w:val="21"/>
          <w:szCs w:val="21"/>
          <w:lang w:bidi="hi-IN"/>
        </w:rPr>
        <w:t xml:space="preserve"> application and generally managed by the provider.</w:t>
      </w:r>
      <w:r w:rsidRPr="007760A0">
        <w:rPr>
          <w:rFonts w:ascii="Arial" w:eastAsia="Times New Roman" w:hAnsi="Arial" w:cs="Arial"/>
          <w:color w:val="333333"/>
          <w:sz w:val="21"/>
          <w:szCs w:val="21"/>
          <w:lang w:bidi="hi-IN"/>
        </w:rPr>
        <w:br/>
        <w:t>– Proxy encryption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Data Loss Prevention (DLP</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 Dedicated appliance/server</w:t>
      </w:r>
      <w:r w:rsidRPr="007760A0">
        <w:rPr>
          <w:rFonts w:ascii="Arial" w:eastAsia="Times New Roman" w:hAnsi="Arial" w:cs="Arial"/>
          <w:color w:val="333333"/>
          <w:sz w:val="21"/>
          <w:szCs w:val="21"/>
          <w:lang w:bidi="hi-IN"/>
        </w:rPr>
        <w:br/>
        <w:t>– Virtual appliance</w:t>
      </w:r>
      <w:r w:rsidRPr="007760A0">
        <w:rPr>
          <w:rFonts w:ascii="Arial" w:eastAsia="Times New Roman" w:hAnsi="Arial" w:cs="Arial"/>
          <w:color w:val="333333"/>
          <w:sz w:val="21"/>
          <w:szCs w:val="21"/>
          <w:lang w:bidi="hi-IN"/>
        </w:rPr>
        <w:br/>
        <w:t>– Endpoint agent</w:t>
      </w:r>
      <w:r w:rsidRPr="007760A0">
        <w:rPr>
          <w:rFonts w:ascii="Arial" w:eastAsia="Times New Roman" w:hAnsi="Arial" w:cs="Arial"/>
          <w:color w:val="333333"/>
          <w:sz w:val="21"/>
          <w:szCs w:val="21"/>
          <w:lang w:bidi="hi-IN"/>
        </w:rPr>
        <w:br/>
        <w:t>– Hypervisor agent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Database and File Activity Monitoring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ISO/IEC 27040 is Information technology — Security techniques — Storage security. Was published 5th </w:t>
      </w:r>
      <w:proofErr w:type="spellStart"/>
      <w:proofErr w:type="gramStart"/>
      <w:r w:rsidRPr="007760A0">
        <w:rPr>
          <w:rFonts w:ascii="Arial" w:eastAsia="Times New Roman" w:hAnsi="Arial" w:cs="Arial"/>
          <w:color w:val="333333"/>
          <w:sz w:val="21"/>
          <w:szCs w:val="21"/>
          <w:lang w:bidi="hi-IN"/>
        </w:rPr>
        <w:t>january</w:t>
      </w:r>
      <w:proofErr w:type="spellEnd"/>
      <w:proofErr w:type="gramEnd"/>
      <w:r w:rsidRPr="007760A0">
        <w:rPr>
          <w:rFonts w:ascii="Arial" w:eastAsia="Times New Roman" w:hAnsi="Arial" w:cs="Arial"/>
          <w:color w:val="333333"/>
          <w:sz w:val="21"/>
          <w:szCs w:val="21"/>
          <w:lang w:bidi="hi-IN"/>
        </w:rPr>
        <w:t xml:space="preserve"> 2015</w:t>
      </w:r>
      <w:r w:rsidRPr="007760A0">
        <w:rPr>
          <w:rFonts w:ascii="Arial" w:eastAsia="Times New Roman" w:hAnsi="Arial" w:cs="Arial"/>
          <w:color w:val="333333"/>
          <w:sz w:val="21"/>
          <w:szCs w:val="21"/>
          <w:lang w:bidi="hi-IN"/>
        </w:rPr>
        <w:br/>
        <w:t xml:space="preserve">ISO/IEC 27040 provides specific, detailed implementation guidance relevant to storage security for </w:t>
      </w:r>
      <w:r w:rsidRPr="007760A0">
        <w:rPr>
          <w:rFonts w:ascii="Arial" w:eastAsia="Times New Roman" w:hAnsi="Arial" w:cs="Arial"/>
          <w:color w:val="333333"/>
          <w:sz w:val="21"/>
          <w:szCs w:val="21"/>
          <w:lang w:bidi="hi-IN"/>
        </w:rPr>
        <w:lastRenderedPageBreak/>
        <w:t>the general security controls described in ISO/IEC 27002.</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22" w:history="1">
        <w:r w:rsidRPr="007760A0">
          <w:rPr>
            <w:rFonts w:ascii="Arial" w:eastAsia="Times New Roman" w:hAnsi="Arial" w:cs="Arial"/>
            <w:color w:val="1ABC9C"/>
            <w:sz w:val="21"/>
            <w:lang w:bidi="hi-IN"/>
          </w:rPr>
          <w:t>https://en.wikipedia.org/wiki/ISO/IEC_27040</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SIEM :</w:t>
      </w:r>
      <w:proofErr w:type="gramEnd"/>
      <w:r w:rsidRPr="007760A0">
        <w:rPr>
          <w:rFonts w:ascii="Arial" w:eastAsia="Times New Roman" w:hAnsi="Arial" w:cs="Arial"/>
          <w:color w:val="333333"/>
          <w:sz w:val="21"/>
          <w:szCs w:val="21"/>
          <w:lang w:bidi="hi-IN"/>
        </w:rPr>
        <w:t xml:space="preserve"> Security Information and Event Management</w:t>
      </w:r>
      <w:r w:rsidRPr="007760A0">
        <w:rPr>
          <w:rFonts w:ascii="Arial" w:eastAsia="Times New Roman" w:hAnsi="Arial" w:cs="Arial"/>
          <w:color w:val="333333"/>
          <w:sz w:val="21"/>
          <w:szCs w:val="21"/>
          <w:lang w:bidi="hi-IN"/>
        </w:rPr>
        <w:br/>
        <w:t>SEM : Security Event Management</w:t>
      </w:r>
      <w:r w:rsidRPr="007760A0">
        <w:rPr>
          <w:rFonts w:ascii="Arial" w:eastAsia="Times New Roman" w:hAnsi="Arial" w:cs="Arial"/>
          <w:color w:val="333333"/>
          <w:sz w:val="21"/>
          <w:szCs w:val="21"/>
          <w:lang w:bidi="hi-IN"/>
        </w:rPr>
        <w:br/>
        <w:t>SIM : System Information Management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The term security information event management (SIEM), coined by Mark </w:t>
      </w:r>
      <w:proofErr w:type="spellStart"/>
      <w:r w:rsidRPr="007760A0">
        <w:rPr>
          <w:rFonts w:ascii="Arial" w:eastAsia="Times New Roman" w:hAnsi="Arial" w:cs="Arial"/>
          <w:color w:val="333333"/>
          <w:sz w:val="21"/>
          <w:szCs w:val="21"/>
          <w:lang w:bidi="hi-IN"/>
        </w:rPr>
        <w:t>Nicolett</w:t>
      </w:r>
      <w:proofErr w:type="spellEnd"/>
      <w:r w:rsidRPr="007760A0">
        <w:rPr>
          <w:rFonts w:ascii="Arial" w:eastAsia="Times New Roman" w:hAnsi="Arial" w:cs="Arial"/>
          <w:color w:val="333333"/>
          <w:sz w:val="21"/>
          <w:szCs w:val="21"/>
          <w:lang w:bidi="hi-IN"/>
        </w:rPr>
        <w:t xml:space="preserve"> and </w:t>
      </w:r>
      <w:proofErr w:type="spellStart"/>
      <w:r w:rsidRPr="007760A0">
        <w:rPr>
          <w:rFonts w:ascii="Arial" w:eastAsia="Times New Roman" w:hAnsi="Arial" w:cs="Arial"/>
          <w:color w:val="333333"/>
          <w:sz w:val="21"/>
          <w:szCs w:val="21"/>
          <w:lang w:bidi="hi-IN"/>
        </w:rPr>
        <w:t>Amrit</w:t>
      </w:r>
      <w:proofErr w:type="spellEnd"/>
      <w:r w:rsidRPr="007760A0">
        <w:rPr>
          <w:rFonts w:ascii="Arial" w:eastAsia="Times New Roman" w:hAnsi="Arial" w:cs="Arial"/>
          <w:color w:val="333333"/>
          <w:sz w:val="21"/>
          <w:szCs w:val="21"/>
          <w:lang w:bidi="hi-IN"/>
        </w:rPr>
        <w:t xml:space="preserve"> Williams of Gartner in 2005 :</w:t>
      </w:r>
      <w:r w:rsidRPr="007760A0">
        <w:rPr>
          <w:rFonts w:ascii="Arial" w:eastAsia="Times New Roman" w:hAnsi="Arial" w:cs="Arial"/>
          <w:color w:val="333333"/>
          <w:sz w:val="21"/>
          <w:szCs w:val="21"/>
          <w:lang w:bidi="hi-IN"/>
        </w:rPr>
        <w:br/>
        <w:t>– the product capabilities of gathering, analyzing and presenting information from network and security devices</w:t>
      </w:r>
      <w:r w:rsidRPr="007760A0">
        <w:rPr>
          <w:rFonts w:ascii="Arial" w:eastAsia="Times New Roman" w:hAnsi="Arial" w:cs="Arial"/>
          <w:color w:val="333333"/>
          <w:sz w:val="21"/>
          <w:szCs w:val="21"/>
          <w:lang w:bidi="hi-IN"/>
        </w:rPr>
        <w:br/>
        <w:t>– identity and access-management applications</w:t>
      </w:r>
      <w:r w:rsidRPr="007760A0">
        <w:rPr>
          <w:rFonts w:ascii="Arial" w:eastAsia="Times New Roman" w:hAnsi="Arial" w:cs="Arial"/>
          <w:color w:val="333333"/>
          <w:sz w:val="21"/>
          <w:szCs w:val="21"/>
          <w:lang w:bidi="hi-IN"/>
        </w:rPr>
        <w:br/>
        <w:t>– vulnerability management and policy-compliance tools</w:t>
      </w:r>
      <w:r w:rsidRPr="007760A0">
        <w:rPr>
          <w:rFonts w:ascii="Arial" w:eastAsia="Times New Roman" w:hAnsi="Arial" w:cs="Arial"/>
          <w:color w:val="333333"/>
          <w:sz w:val="21"/>
          <w:szCs w:val="21"/>
          <w:lang w:bidi="hi-IN"/>
        </w:rPr>
        <w:br/>
        <w:t>– operating-system, database and application logs</w:t>
      </w:r>
      <w:r w:rsidRPr="007760A0">
        <w:rPr>
          <w:rFonts w:ascii="Arial" w:eastAsia="Times New Roman" w:hAnsi="Arial" w:cs="Arial"/>
          <w:color w:val="333333"/>
          <w:sz w:val="21"/>
          <w:szCs w:val="21"/>
          <w:lang w:bidi="hi-IN"/>
        </w:rPr>
        <w:br/>
        <w:t>– external threat data</w:t>
      </w:r>
      <w:r w:rsidRPr="007760A0">
        <w:rPr>
          <w:rFonts w:ascii="Arial" w:eastAsia="Times New Roman" w:hAnsi="Arial" w:cs="Arial"/>
          <w:color w:val="333333"/>
          <w:sz w:val="21"/>
          <w:szCs w:val="21"/>
          <w:lang w:bidi="hi-IN"/>
        </w:rPr>
        <w:br/>
        <w:t>Source : </w:t>
      </w:r>
      <w:hyperlink r:id="rId23" w:history="1">
        <w:r w:rsidRPr="007760A0">
          <w:rPr>
            <w:rFonts w:ascii="Arial" w:eastAsia="Times New Roman" w:hAnsi="Arial" w:cs="Arial"/>
            <w:color w:val="1ABC9C"/>
            <w:sz w:val="21"/>
            <w:lang w:bidi="hi-IN"/>
          </w:rPr>
          <w:t>https://en.wikipedia.org/wiki/Security_information_and_event_management</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Tokenization (data security) is the process of substituting a sensitive data element with a non-sensitive equivalent, referred to as a </w:t>
      </w:r>
      <w:proofErr w:type="gramStart"/>
      <w:r w:rsidRPr="007760A0">
        <w:rPr>
          <w:rFonts w:ascii="Arial" w:eastAsia="Times New Roman" w:hAnsi="Arial" w:cs="Arial"/>
          <w:color w:val="333333"/>
          <w:sz w:val="21"/>
          <w:szCs w:val="21"/>
          <w:lang w:bidi="hi-IN"/>
        </w:rPr>
        <w:t>token, that</w:t>
      </w:r>
      <w:proofErr w:type="gramEnd"/>
      <w:r w:rsidRPr="007760A0">
        <w:rPr>
          <w:rFonts w:ascii="Arial" w:eastAsia="Times New Roman" w:hAnsi="Arial" w:cs="Arial"/>
          <w:color w:val="333333"/>
          <w:sz w:val="21"/>
          <w:szCs w:val="21"/>
          <w:lang w:bidi="hi-IN"/>
        </w:rPr>
        <w:t xml:space="preserve"> has no extrinsic or exploitable meaning or value.</w:t>
      </w:r>
      <w:r w:rsidRPr="007760A0">
        <w:rPr>
          <w:rFonts w:ascii="Arial" w:eastAsia="Times New Roman" w:hAnsi="Arial" w:cs="Arial"/>
          <w:color w:val="333333"/>
          <w:sz w:val="21"/>
          <w:szCs w:val="21"/>
          <w:lang w:bidi="hi-IN"/>
        </w:rPr>
        <w:br/>
        <w:t>The token is a reference (i.e. identifier) that maps back to the sensitive data through a tokenization system.</w:t>
      </w:r>
      <w:r w:rsidRPr="007760A0">
        <w:rPr>
          <w:rFonts w:ascii="Arial" w:eastAsia="Times New Roman" w:hAnsi="Arial" w:cs="Arial"/>
          <w:color w:val="333333"/>
          <w:sz w:val="21"/>
          <w:szCs w:val="21"/>
          <w:lang w:bidi="hi-IN"/>
        </w:rPr>
        <w:br/>
        <w:t>The tokenization system must be secured and validated using security best practices</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Only</w:t>
      </w:r>
      <w:proofErr w:type="gramEnd"/>
      <w:r w:rsidRPr="007760A0">
        <w:rPr>
          <w:rFonts w:ascii="Arial" w:eastAsia="Times New Roman" w:hAnsi="Arial" w:cs="Arial"/>
          <w:color w:val="333333"/>
          <w:sz w:val="21"/>
          <w:szCs w:val="21"/>
          <w:lang w:bidi="hi-IN"/>
        </w:rPr>
        <w:t xml:space="preserve"> the tokenization system can tokenize data to create tokens, or </w:t>
      </w:r>
      <w:proofErr w:type="spellStart"/>
      <w:r w:rsidRPr="007760A0">
        <w:rPr>
          <w:rFonts w:ascii="Arial" w:eastAsia="Times New Roman" w:hAnsi="Arial" w:cs="Arial"/>
          <w:color w:val="333333"/>
          <w:sz w:val="21"/>
          <w:szCs w:val="21"/>
          <w:lang w:bidi="hi-IN"/>
        </w:rPr>
        <w:t>detokenize</w:t>
      </w:r>
      <w:proofErr w:type="spellEnd"/>
      <w:r w:rsidRPr="007760A0">
        <w:rPr>
          <w:rFonts w:ascii="Arial" w:eastAsia="Times New Roman" w:hAnsi="Arial" w:cs="Arial"/>
          <w:color w:val="333333"/>
          <w:sz w:val="21"/>
          <w:szCs w:val="21"/>
          <w:lang w:bidi="hi-IN"/>
        </w:rPr>
        <w:t xml:space="preserve"> back to redeem sensitive data under strict security controls</w:t>
      </w:r>
      <w:r w:rsidRPr="007760A0">
        <w:rPr>
          <w:rFonts w:ascii="Arial" w:eastAsia="Times New Roman" w:hAnsi="Arial" w:cs="Arial"/>
          <w:color w:val="333333"/>
          <w:sz w:val="21"/>
          <w:szCs w:val="21"/>
          <w:lang w:bidi="hi-IN"/>
        </w:rPr>
        <w:br/>
        <w:t>Tokenization systems may be operated in-house within a secure isolated segment of the data center, or as a service from a secure service provider.</w:t>
      </w:r>
      <w:r w:rsidRPr="007760A0">
        <w:rPr>
          <w:rFonts w:ascii="Arial" w:eastAsia="Times New Roman" w:hAnsi="Arial" w:cs="Arial"/>
          <w:color w:val="333333"/>
          <w:sz w:val="21"/>
          <w:szCs w:val="21"/>
          <w:lang w:bidi="hi-IN"/>
        </w:rPr>
        <w:br/>
        <w:t>The choice of tokenization as an alternative to other techniques such as encryption will depend on varying regulatory requirements, interpretation, and acceptance by respective auditing or assessment entities</w:t>
      </w:r>
      <w:r w:rsidRPr="007760A0">
        <w:rPr>
          <w:rFonts w:ascii="Arial" w:eastAsia="Times New Roman" w:hAnsi="Arial" w:cs="Arial"/>
          <w:color w:val="333333"/>
          <w:sz w:val="21"/>
          <w:szCs w:val="21"/>
          <w:lang w:bidi="hi-IN"/>
        </w:rPr>
        <w:br/>
        <w:t>Example of use : The PCI Council defines tokenization as “a process by which the primary account number (PAN) is replaced with a surrogate value called a token</w:t>
      </w:r>
      <w:r w:rsidRPr="007760A0">
        <w:rPr>
          <w:rFonts w:ascii="Arial" w:eastAsia="Times New Roman" w:hAnsi="Arial" w:cs="Arial"/>
          <w:color w:val="333333"/>
          <w:sz w:val="21"/>
          <w:szCs w:val="21"/>
          <w:lang w:bidi="hi-IN"/>
        </w:rPr>
        <w:br/>
        <w:t>Source : </w:t>
      </w:r>
      <w:hyperlink r:id="rId24" w:history="1">
        <w:r w:rsidRPr="007760A0">
          <w:rPr>
            <w:rFonts w:ascii="Arial" w:eastAsia="Times New Roman" w:hAnsi="Arial" w:cs="Arial"/>
            <w:color w:val="1ABC9C"/>
            <w:sz w:val="21"/>
            <w:lang w:bidi="hi-IN"/>
          </w:rPr>
          <w:t>https://en.wikipedia.org/wiki/Tokenization_(data_security)</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Data Masking = Data obfuscation = Data </w:t>
      </w:r>
      <w:proofErr w:type="spellStart"/>
      <w:r w:rsidRPr="007760A0">
        <w:rPr>
          <w:rFonts w:ascii="Arial" w:eastAsia="Times New Roman" w:hAnsi="Arial" w:cs="Arial"/>
          <w:color w:val="333333"/>
          <w:sz w:val="21"/>
          <w:szCs w:val="21"/>
          <w:lang w:bidi="hi-IN"/>
        </w:rPr>
        <w:t>anonymisation</w:t>
      </w:r>
      <w:proofErr w:type="spellEnd"/>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Static Data Masking (SDM): permanently replaces sensitive data by altering data at rest.</w:t>
      </w:r>
      <w:r w:rsidRPr="007760A0">
        <w:rPr>
          <w:rFonts w:ascii="Arial" w:eastAsia="Times New Roman" w:hAnsi="Arial" w:cs="Arial"/>
          <w:color w:val="333333"/>
          <w:sz w:val="21"/>
          <w:szCs w:val="21"/>
          <w:lang w:bidi="hi-IN"/>
        </w:rPr>
        <w:br/>
        <w:t>SDM is primarily used to provide high quality (i.e., realistic) data for development and testing of applications without disclosing sensitive information.</w:t>
      </w:r>
      <w:r w:rsidRPr="007760A0">
        <w:rPr>
          <w:rFonts w:ascii="Arial" w:eastAsia="Times New Roman" w:hAnsi="Arial" w:cs="Arial"/>
          <w:color w:val="333333"/>
          <w:sz w:val="21"/>
          <w:szCs w:val="21"/>
          <w:lang w:bidi="hi-IN"/>
        </w:rPr>
        <w:br/>
        <w:t>Additional uses include protecting data for use in analytics and training as well as facilitating compliance with standards and regulations (such as GDPR, PCI, HIPAA) that require limits on the use of data that identifies individuals.</w:t>
      </w:r>
      <w:r w:rsidRPr="007760A0">
        <w:rPr>
          <w:rFonts w:ascii="Arial" w:eastAsia="Times New Roman" w:hAnsi="Arial" w:cs="Arial"/>
          <w:color w:val="333333"/>
          <w:sz w:val="21"/>
          <w:szCs w:val="21"/>
          <w:lang w:bidi="hi-IN"/>
        </w:rPr>
        <w:br/>
        <w:t xml:space="preserve">SDM also facilitates cloud adoption because </w:t>
      </w:r>
      <w:proofErr w:type="spellStart"/>
      <w:r w:rsidRPr="007760A0">
        <w:rPr>
          <w:rFonts w:ascii="Arial" w:eastAsia="Times New Roman" w:hAnsi="Arial" w:cs="Arial"/>
          <w:color w:val="333333"/>
          <w:sz w:val="21"/>
          <w:szCs w:val="21"/>
          <w:lang w:bidi="hi-IN"/>
        </w:rPr>
        <w:t>DevOps</w:t>
      </w:r>
      <w:proofErr w:type="spellEnd"/>
      <w:r w:rsidRPr="007760A0">
        <w:rPr>
          <w:rFonts w:ascii="Arial" w:eastAsia="Times New Roman" w:hAnsi="Arial" w:cs="Arial"/>
          <w:color w:val="333333"/>
          <w:sz w:val="21"/>
          <w:szCs w:val="21"/>
          <w:lang w:bidi="hi-IN"/>
        </w:rPr>
        <w:t xml:space="preserve"> workloads are among the first that organizations migrate to the cloud. Masking data on premises prior to uploading it to the cloud reduces risk for organizations concerned with cloud-based data disclosure.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Dynamic Data Masking (DDM</w:t>
      </w:r>
      <w:proofErr w:type="gramStart"/>
      <w:r w:rsidRPr="007760A0">
        <w:rPr>
          <w:rFonts w:ascii="Arial" w:eastAsia="Times New Roman" w:hAnsi="Arial" w:cs="Arial"/>
          <w:color w:val="333333"/>
          <w:sz w:val="21"/>
          <w:szCs w:val="21"/>
          <w:lang w:bidi="hi-IN"/>
        </w:rPr>
        <w:t>) :</w:t>
      </w:r>
      <w:proofErr w:type="gramEnd"/>
      <w:r w:rsidRPr="007760A0">
        <w:rPr>
          <w:rFonts w:ascii="Arial" w:eastAsia="Times New Roman" w:hAnsi="Arial" w:cs="Arial"/>
          <w:color w:val="333333"/>
          <w:sz w:val="21"/>
          <w:szCs w:val="21"/>
          <w:lang w:bidi="hi-IN"/>
        </w:rPr>
        <w:t xml:space="preserve"> aims to replace sensitive data in transit leaving the original at-rest data intact and unaltered</w:t>
      </w:r>
      <w:r w:rsidRPr="007760A0">
        <w:rPr>
          <w:rFonts w:ascii="Arial" w:eastAsia="Times New Roman" w:hAnsi="Arial" w:cs="Arial"/>
          <w:color w:val="333333"/>
          <w:sz w:val="21"/>
          <w:szCs w:val="21"/>
          <w:lang w:bidi="hi-IN"/>
        </w:rPr>
        <w:br/>
        <w:t>DDM is primarily used to apply role-based (object-level) security for databases/applications.</w:t>
      </w:r>
      <w:r w:rsidRPr="007760A0">
        <w:rPr>
          <w:rFonts w:ascii="Arial" w:eastAsia="Times New Roman" w:hAnsi="Arial" w:cs="Arial"/>
          <w:color w:val="333333"/>
          <w:sz w:val="21"/>
          <w:szCs w:val="21"/>
          <w:lang w:bidi="hi-IN"/>
        </w:rPr>
        <w:br/>
        <w:t>In practice, the complexities involved in preventing masked data from being written back to the database essentially mean DDM should only be applied in read-only contexts such as reporting or customer service inquiry functions.</w:t>
      </w:r>
      <w:r w:rsidRPr="007760A0">
        <w:rPr>
          <w:rFonts w:ascii="Arial" w:eastAsia="Times New Roman" w:hAnsi="Arial" w:cs="Arial"/>
          <w:color w:val="333333"/>
          <w:sz w:val="21"/>
          <w:szCs w:val="21"/>
          <w:lang w:bidi="hi-IN"/>
        </w:rPr>
        <w:br/>
        <w:t>Not well suited for use in a dynamic (read/write) environment such as an enterprise application because masked data could be written back to the database, corrupting the data.</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25" w:history="1">
        <w:r w:rsidRPr="007760A0">
          <w:rPr>
            <w:rFonts w:ascii="Arial" w:eastAsia="Times New Roman" w:hAnsi="Arial" w:cs="Arial"/>
            <w:color w:val="1ABC9C"/>
            <w:sz w:val="21"/>
            <w:lang w:bidi="hi-IN"/>
          </w:rPr>
          <w:t>https://www.imperva.com/blog/2017/07/static-versus-dynamic-data-masking/</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lastRenderedPageBreak/>
        <w:t>Technics</w:t>
      </w:r>
      <w:proofErr w:type="spellEnd"/>
      <w:r w:rsidRPr="007760A0">
        <w:rPr>
          <w:rFonts w:ascii="Arial" w:eastAsia="Times New Roman" w:hAnsi="Arial" w:cs="Arial"/>
          <w:color w:val="333333"/>
          <w:sz w:val="21"/>
          <w:szCs w:val="21"/>
          <w:lang w:bidi="hi-IN"/>
        </w:rPr>
        <w:t xml:space="preserve"> </w:t>
      </w:r>
      <w:proofErr w:type="gramStart"/>
      <w:r w:rsidRPr="007760A0">
        <w:rPr>
          <w:rFonts w:ascii="Arial" w:eastAsia="Times New Roman" w:hAnsi="Arial" w:cs="Arial"/>
          <w:color w:val="333333"/>
          <w:sz w:val="21"/>
          <w:szCs w:val="21"/>
          <w:lang w:bidi="hi-IN"/>
        </w:rPr>
        <w:t xml:space="preserve">for </w:t>
      </w:r>
      <w:proofErr w:type="spellStart"/>
      <w:r w:rsidRPr="007760A0">
        <w:rPr>
          <w:rFonts w:ascii="Arial" w:eastAsia="Times New Roman" w:hAnsi="Arial" w:cs="Arial"/>
          <w:color w:val="333333"/>
          <w:sz w:val="21"/>
          <w:szCs w:val="21"/>
          <w:lang w:bidi="hi-IN"/>
        </w:rPr>
        <w:t>Datamasking</w:t>
      </w:r>
      <w:proofErr w:type="spellEnd"/>
      <w:r w:rsidRPr="007760A0">
        <w:rPr>
          <w:rFonts w:ascii="Arial" w:eastAsia="Times New Roman" w:hAnsi="Arial" w:cs="Arial"/>
          <w:color w:val="333333"/>
          <w:sz w:val="21"/>
          <w:szCs w:val="21"/>
          <w:lang w:bidi="hi-IN"/>
        </w:rPr>
        <w:t xml:space="preserve"> :</w:t>
      </w:r>
      <w:proofErr w:type="gramEnd"/>
      <w:r w:rsidRPr="007760A0">
        <w:rPr>
          <w:rFonts w:ascii="Arial" w:eastAsia="Times New Roman" w:hAnsi="Arial" w:cs="Arial"/>
          <w:color w:val="333333"/>
          <w:sz w:val="21"/>
          <w:szCs w:val="21"/>
          <w:lang w:bidi="hi-IN"/>
        </w:rPr>
        <w:br/>
        <w:t>– Substitution is one of the most effective methods of applying data masking and being able to preserve the authentic look and feel of the data records.</w:t>
      </w:r>
      <w:r w:rsidRPr="007760A0">
        <w:rPr>
          <w:rFonts w:ascii="Arial" w:eastAsia="Times New Roman" w:hAnsi="Arial" w:cs="Arial"/>
          <w:color w:val="333333"/>
          <w:sz w:val="21"/>
          <w:szCs w:val="21"/>
          <w:lang w:bidi="hi-IN"/>
        </w:rPr>
        <w:br/>
        <w:t xml:space="preserve">– Shuffling method is a very common form of data obfuscation. </w:t>
      </w:r>
      <w:proofErr w:type="gramStart"/>
      <w:r w:rsidRPr="007760A0">
        <w:rPr>
          <w:rFonts w:ascii="Arial" w:eastAsia="Times New Roman" w:hAnsi="Arial" w:cs="Arial"/>
          <w:color w:val="333333"/>
          <w:sz w:val="21"/>
          <w:szCs w:val="21"/>
          <w:lang w:bidi="hi-IN"/>
        </w:rPr>
        <w:t>the</w:t>
      </w:r>
      <w:proofErr w:type="gramEnd"/>
      <w:r w:rsidRPr="007760A0">
        <w:rPr>
          <w:rFonts w:ascii="Arial" w:eastAsia="Times New Roman" w:hAnsi="Arial" w:cs="Arial"/>
          <w:color w:val="333333"/>
          <w:sz w:val="21"/>
          <w:szCs w:val="21"/>
          <w:lang w:bidi="hi-IN"/>
        </w:rPr>
        <w:t xml:space="preserve"> data is randomly shuffled</w:t>
      </w:r>
      <w:r w:rsidRPr="007760A0">
        <w:rPr>
          <w:rFonts w:ascii="Arial" w:eastAsia="Times New Roman" w:hAnsi="Arial" w:cs="Arial"/>
          <w:color w:val="333333"/>
          <w:sz w:val="21"/>
          <w:szCs w:val="21"/>
          <w:lang w:bidi="hi-IN"/>
        </w:rPr>
        <w:br/>
        <w:t>– Numeric variance method is very useful for applying to financial and date driven information fields</w:t>
      </w:r>
      <w:r w:rsidRPr="007760A0">
        <w:rPr>
          <w:rFonts w:ascii="Arial" w:eastAsia="Times New Roman" w:hAnsi="Arial" w:cs="Arial"/>
          <w:color w:val="333333"/>
          <w:sz w:val="21"/>
          <w:szCs w:val="21"/>
          <w:lang w:bidi="hi-IN"/>
        </w:rPr>
        <w:br/>
        <w:t>– Encryption is often the most complex approach to solving the data masking problem</w:t>
      </w:r>
      <w:r w:rsidRPr="007760A0">
        <w:rPr>
          <w:rFonts w:ascii="Arial" w:eastAsia="Times New Roman" w:hAnsi="Arial" w:cs="Arial"/>
          <w:color w:val="333333"/>
          <w:sz w:val="21"/>
          <w:szCs w:val="21"/>
          <w:lang w:bidi="hi-IN"/>
        </w:rPr>
        <w:br/>
        <w:t xml:space="preserve">– </w:t>
      </w:r>
      <w:proofErr w:type="spellStart"/>
      <w:r w:rsidRPr="007760A0">
        <w:rPr>
          <w:rFonts w:ascii="Arial" w:eastAsia="Times New Roman" w:hAnsi="Arial" w:cs="Arial"/>
          <w:color w:val="333333"/>
          <w:sz w:val="21"/>
          <w:szCs w:val="21"/>
          <w:lang w:bidi="hi-IN"/>
        </w:rPr>
        <w:t>Nulling</w:t>
      </w:r>
      <w:proofErr w:type="spellEnd"/>
      <w:r w:rsidRPr="007760A0">
        <w:rPr>
          <w:rFonts w:ascii="Arial" w:eastAsia="Times New Roman" w:hAnsi="Arial" w:cs="Arial"/>
          <w:color w:val="333333"/>
          <w:sz w:val="21"/>
          <w:szCs w:val="21"/>
          <w:lang w:bidi="hi-IN"/>
        </w:rPr>
        <w:t xml:space="preserve"> out or deletion</w:t>
      </w:r>
      <w:r w:rsidRPr="007760A0">
        <w:rPr>
          <w:rFonts w:ascii="Arial" w:eastAsia="Times New Roman" w:hAnsi="Arial" w:cs="Arial"/>
          <w:color w:val="333333"/>
          <w:sz w:val="21"/>
          <w:szCs w:val="21"/>
          <w:lang w:bidi="hi-IN"/>
        </w:rPr>
        <w:br/>
        <w:t>– Masking out : Character scrambling or masking out of certain fields is also another simplistic yet very effective method. This system is not very effective for test systems but is very useful for the billing scenario detailed above. It is also commonly known as a dynamic data masking method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Data masking invariably becomes the part of these processes in SDLC as the development environments’ SLAs are usually not as stringent as the production environments’ SLAs regardless of whether application is hosted in the cloud or on-premises.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26" w:history="1">
        <w:r w:rsidRPr="007760A0">
          <w:rPr>
            <w:rFonts w:ascii="Arial" w:eastAsia="Times New Roman" w:hAnsi="Arial" w:cs="Arial"/>
            <w:color w:val="1ABC9C"/>
            <w:sz w:val="21"/>
            <w:lang w:bidi="hi-IN"/>
          </w:rPr>
          <w:t>https://en.wikipedia.org/wiki/Data_masking</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Direct Identifiers / indirect Identifiers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Information that is sufficient on its own to identify an individual includes a person’s full name, social security number, email address containing the personal name, and biometric identifiers such as fingerprints, facial image, voice patterns, hand geometry, iris scan, or manual signature.</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This type of data are</w:t>
      </w:r>
      <w:proofErr w:type="gramEnd"/>
      <w:r w:rsidRPr="007760A0">
        <w:rPr>
          <w:rFonts w:ascii="Arial" w:eastAsia="Times New Roman" w:hAnsi="Arial" w:cs="Arial"/>
          <w:color w:val="333333"/>
          <w:sz w:val="21"/>
          <w:szCs w:val="21"/>
          <w:lang w:bidi="hi-IN"/>
        </w:rPr>
        <w:t xml:space="preserve"> often called direct identifiers.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Other information that may be used to fairly easily identify an individual include a person’s postal address, phone number, vehicle registration number, bibliographic citation to publications, email address not in the form of the personal name, web address to a web page containing personal data, unusual job title, rare disease, position held by only one person at a time (e.g. chairperson in an voluntary organization).</w:t>
      </w:r>
      <w:r w:rsidRPr="007760A0">
        <w:rPr>
          <w:rFonts w:ascii="Arial" w:eastAsia="Times New Roman" w:hAnsi="Arial" w:cs="Arial"/>
          <w:color w:val="333333"/>
          <w:sz w:val="21"/>
          <w:szCs w:val="21"/>
          <w:lang w:bidi="hi-IN"/>
        </w:rPr>
        <w:br/>
        <w:t>The Finnish Social Science Data Archive calls this type of data strong indirect identifiers.</w:t>
      </w:r>
      <w:r w:rsidRPr="007760A0">
        <w:rPr>
          <w:rFonts w:ascii="Arial" w:eastAsia="Times New Roman" w:hAnsi="Arial" w:cs="Arial"/>
          <w:color w:val="333333"/>
          <w:sz w:val="21"/>
          <w:szCs w:val="21"/>
          <w:lang w:bidi="hi-IN"/>
        </w:rPr>
        <w:br/>
        <w:t>The data archive also counts as strong indirect identifiers the types of codes that can be used to unequivocally identify an individual from among a group of individuals. These include, for instance, student ID number, insurance or bank account number, or IP address of a computer etc.</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27" w:history="1">
        <w:r w:rsidRPr="007760A0">
          <w:rPr>
            <w:rFonts w:ascii="Arial" w:eastAsia="Times New Roman" w:hAnsi="Arial" w:cs="Arial"/>
            <w:color w:val="1ABC9C"/>
            <w:sz w:val="21"/>
            <w:lang w:bidi="hi-IN"/>
          </w:rPr>
          <w:t>http://www.fsd.uta.fi/aineistonhallinta/en/anonymisation-and-identifiers.html</w:t>
        </w:r>
      </w:hyperlink>
      <w:r w:rsidRPr="007760A0">
        <w:rPr>
          <w:rFonts w:ascii="Arial" w:eastAsia="Times New Roman" w:hAnsi="Arial" w:cs="Arial"/>
          <w:color w:val="333333"/>
          <w:sz w:val="21"/>
          <w:szCs w:val="21"/>
          <w:lang w:bidi="hi-IN"/>
        </w:rPr>
        <w:br/>
      </w:r>
      <w:hyperlink r:id="rId28" w:history="1">
        <w:r w:rsidRPr="007760A0">
          <w:rPr>
            <w:rFonts w:ascii="Arial" w:eastAsia="Times New Roman" w:hAnsi="Arial" w:cs="Arial"/>
            <w:color w:val="1ABC9C"/>
            <w:sz w:val="21"/>
            <w:lang w:bidi="hi-IN"/>
          </w:rPr>
          <w:t>https://www.slideshare.net/StevenMeister/are-you-prepared-for-eu-gdpr-indirect-identifiers-what-are-indirect-identifiers</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Cryptographic Bit splitting (aka cryptographic data splitting)</w:t>
      </w:r>
      <w:r w:rsidRPr="007760A0">
        <w:rPr>
          <w:rFonts w:ascii="Arial" w:eastAsia="Times New Roman" w:hAnsi="Arial" w:cs="Arial"/>
          <w:color w:val="333333"/>
          <w:sz w:val="21"/>
          <w:szCs w:val="21"/>
          <w:lang w:bidi="hi-IN"/>
        </w:rPr>
        <w:br/>
        <w:t>The technique involves encrypting data, splitting the encrypted data into smaller data units, distributing those smaller units to different storage locations, and then further encrypting the data at its new location</w:t>
      </w:r>
      <w:r w:rsidRPr="007760A0">
        <w:rPr>
          <w:rFonts w:ascii="Arial" w:eastAsia="Times New Roman" w:hAnsi="Arial" w:cs="Arial"/>
          <w:color w:val="333333"/>
          <w:sz w:val="21"/>
          <w:szCs w:val="21"/>
          <w:lang w:bidi="hi-IN"/>
        </w:rPr>
        <w:br/>
        <w:t>One application of cryptographic splitting is to provide security for cloud computing. The encrypted data subsets can be stored on different clouds, with the information required to restore the data being held on a private cloud for additional security</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29" w:history="1">
        <w:r w:rsidRPr="007760A0">
          <w:rPr>
            <w:rFonts w:ascii="Arial" w:eastAsia="Times New Roman" w:hAnsi="Arial" w:cs="Arial"/>
            <w:color w:val="1ABC9C"/>
            <w:sz w:val="21"/>
            <w:lang w:bidi="hi-IN"/>
          </w:rPr>
          <w:t>https://en.wikipedia.org/wiki/Cryptographic_splitting</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Homomorphic</w:t>
      </w:r>
      <w:proofErr w:type="spellEnd"/>
      <w:r w:rsidRPr="007760A0">
        <w:rPr>
          <w:rFonts w:ascii="Arial" w:eastAsia="Times New Roman" w:hAnsi="Arial" w:cs="Arial"/>
          <w:color w:val="333333"/>
          <w:sz w:val="21"/>
          <w:szCs w:val="21"/>
          <w:lang w:bidi="hi-IN"/>
        </w:rPr>
        <w:t xml:space="preserve"> </w:t>
      </w:r>
      <w:proofErr w:type="gramStart"/>
      <w:r w:rsidRPr="007760A0">
        <w:rPr>
          <w:rFonts w:ascii="Arial" w:eastAsia="Times New Roman" w:hAnsi="Arial" w:cs="Arial"/>
          <w:color w:val="333333"/>
          <w:sz w:val="21"/>
          <w:szCs w:val="21"/>
          <w:lang w:bidi="hi-IN"/>
        </w:rPr>
        <w:t>encryption :</w:t>
      </w:r>
      <w:proofErr w:type="gramEnd"/>
      <w:r w:rsidRPr="007760A0">
        <w:rPr>
          <w:rFonts w:ascii="Arial" w:eastAsia="Times New Roman" w:hAnsi="Arial" w:cs="Arial"/>
          <w:color w:val="333333"/>
          <w:sz w:val="21"/>
          <w:szCs w:val="21"/>
          <w:lang w:bidi="hi-IN"/>
        </w:rPr>
        <w:t xml:space="preserve"> you can perform useful operations on encrypted values without decrypting them first</w:t>
      </w:r>
      <w:r w:rsidRPr="007760A0">
        <w:rPr>
          <w:rFonts w:ascii="Arial" w:eastAsia="Times New Roman" w:hAnsi="Arial" w:cs="Arial"/>
          <w:color w:val="333333"/>
          <w:sz w:val="21"/>
          <w:szCs w:val="21"/>
          <w:lang w:bidi="hi-IN"/>
        </w:rPr>
        <w:br/>
        <w:t>Source : </w:t>
      </w:r>
      <w:hyperlink r:id="rId30" w:history="1">
        <w:r w:rsidRPr="007760A0">
          <w:rPr>
            <w:rFonts w:ascii="Arial" w:eastAsia="Times New Roman" w:hAnsi="Arial" w:cs="Arial"/>
            <w:color w:val="1ABC9C"/>
            <w:sz w:val="21"/>
            <w:lang w:bidi="hi-IN"/>
          </w:rPr>
          <w:t>https://blog.cryptographyengineering.com/2012/01/02/very-casual-introduction-to-fully/</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Key Management :</w:t>
      </w:r>
      <w:r w:rsidRPr="007760A0">
        <w:rPr>
          <w:rFonts w:ascii="Arial" w:eastAsia="Times New Roman" w:hAnsi="Arial" w:cs="Arial"/>
          <w:color w:val="333333"/>
          <w:sz w:val="21"/>
          <w:szCs w:val="21"/>
          <w:lang w:bidi="hi-IN"/>
        </w:rPr>
        <w:br/>
        <w:t>– Level of protection : encryption key must be secure at the same level of control or higher as the data they protect</w:t>
      </w:r>
      <w:r w:rsidRPr="007760A0">
        <w:rPr>
          <w:rFonts w:ascii="Arial" w:eastAsia="Times New Roman" w:hAnsi="Arial" w:cs="Arial"/>
          <w:color w:val="333333"/>
          <w:sz w:val="21"/>
          <w:szCs w:val="21"/>
          <w:lang w:bidi="hi-IN"/>
        </w:rPr>
        <w:br/>
        <w:t>– Key recovery</w:t>
      </w:r>
      <w:r w:rsidRPr="007760A0">
        <w:rPr>
          <w:rFonts w:ascii="Arial" w:eastAsia="Times New Roman" w:hAnsi="Arial" w:cs="Arial"/>
          <w:color w:val="333333"/>
          <w:sz w:val="21"/>
          <w:szCs w:val="21"/>
          <w:lang w:bidi="hi-IN"/>
        </w:rPr>
        <w:br/>
        <w:t>– Key Distribution : keys should never be passed in clear</w:t>
      </w:r>
      <w:r w:rsidRPr="007760A0">
        <w:rPr>
          <w:rFonts w:ascii="Arial" w:eastAsia="Times New Roman" w:hAnsi="Arial" w:cs="Arial"/>
          <w:color w:val="333333"/>
          <w:sz w:val="21"/>
          <w:szCs w:val="21"/>
          <w:lang w:bidi="hi-IN"/>
        </w:rPr>
        <w:br/>
      </w:r>
      <w:r w:rsidRPr="007760A0">
        <w:rPr>
          <w:rFonts w:ascii="Arial" w:eastAsia="Times New Roman" w:hAnsi="Arial" w:cs="Arial"/>
          <w:color w:val="333333"/>
          <w:sz w:val="21"/>
          <w:szCs w:val="21"/>
          <w:lang w:bidi="hi-IN"/>
        </w:rPr>
        <w:lastRenderedPageBreak/>
        <w:t>– Key revocation</w:t>
      </w:r>
      <w:r w:rsidRPr="007760A0">
        <w:rPr>
          <w:rFonts w:ascii="Arial" w:eastAsia="Times New Roman" w:hAnsi="Arial" w:cs="Arial"/>
          <w:color w:val="333333"/>
          <w:sz w:val="21"/>
          <w:szCs w:val="21"/>
          <w:lang w:bidi="hi-IN"/>
        </w:rPr>
        <w:br/>
        <w:t>– Key escrow</w:t>
      </w:r>
      <w:r w:rsidRPr="007760A0">
        <w:rPr>
          <w:rFonts w:ascii="Arial" w:eastAsia="Times New Roman" w:hAnsi="Arial" w:cs="Arial"/>
          <w:color w:val="333333"/>
          <w:sz w:val="21"/>
          <w:szCs w:val="21"/>
          <w:lang w:bidi="hi-IN"/>
        </w:rPr>
        <w:br/>
        <w:t>– Outsourcing Key Management : example using a CASB (Cloud Access Security Broker)</w:t>
      </w:r>
      <w:r w:rsidRPr="007760A0">
        <w:rPr>
          <w:rFonts w:ascii="Arial" w:eastAsia="Times New Roman" w:hAnsi="Arial" w:cs="Arial"/>
          <w:color w:val="333333"/>
          <w:sz w:val="21"/>
          <w:szCs w:val="21"/>
          <w:lang w:bidi="hi-IN"/>
        </w:rPr>
        <w:br/>
        <w:t>Source : </w:t>
      </w:r>
      <w:hyperlink r:id="rId31" w:history="1">
        <w:r w:rsidRPr="007760A0">
          <w:rPr>
            <w:rFonts w:ascii="Arial" w:eastAsia="Times New Roman" w:hAnsi="Arial" w:cs="Arial"/>
            <w:color w:val="1ABC9C"/>
            <w:sz w:val="21"/>
            <w:lang w:bidi="hi-IN"/>
          </w:rPr>
          <w:t>https://en.wikipedia.org/wiki/Key_management</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Data Discovery techniques</w:t>
      </w:r>
      <w:r w:rsidRPr="007760A0">
        <w:rPr>
          <w:rFonts w:ascii="Arial" w:eastAsia="Times New Roman" w:hAnsi="Arial" w:cs="Arial"/>
          <w:color w:val="333333"/>
          <w:sz w:val="21"/>
          <w:szCs w:val="21"/>
          <w:lang w:bidi="hi-IN"/>
        </w:rPr>
        <w:br/>
        <w:t>Data discovery is not a tool. It is a business user oriented process for detecting patterns and outliers by visually navigating data or applying guided advanced analytics.</w:t>
      </w:r>
      <w:r w:rsidRPr="007760A0">
        <w:rPr>
          <w:rFonts w:ascii="Arial" w:eastAsia="Times New Roman" w:hAnsi="Arial" w:cs="Arial"/>
          <w:color w:val="333333"/>
          <w:sz w:val="21"/>
          <w:szCs w:val="21"/>
          <w:lang w:bidi="hi-IN"/>
        </w:rPr>
        <w:br/>
        <w:t xml:space="preserve">Automated data discovery methods like data loss prevention (DLP) tools can help, as can open source tools designed to find certain kinds of regulated data (for example, the open source </w:t>
      </w:r>
      <w:proofErr w:type="spellStart"/>
      <w:r w:rsidRPr="007760A0">
        <w:rPr>
          <w:rFonts w:ascii="Arial" w:eastAsia="Times New Roman" w:hAnsi="Arial" w:cs="Arial"/>
          <w:color w:val="333333"/>
          <w:sz w:val="21"/>
          <w:szCs w:val="21"/>
          <w:lang w:bidi="hi-IN"/>
        </w:rPr>
        <w:t>ccsrch</w:t>
      </w:r>
      <w:proofErr w:type="spellEnd"/>
      <w:r w:rsidRPr="007760A0">
        <w:rPr>
          <w:rFonts w:ascii="Arial" w:eastAsia="Times New Roman" w:hAnsi="Arial" w:cs="Arial"/>
          <w:color w:val="333333"/>
          <w:sz w:val="21"/>
          <w:szCs w:val="21"/>
          <w:lang w:bidi="hi-IN"/>
        </w:rPr>
        <w:t xml:space="preserve"> tool that finds and flags credit card information</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Application inventories are a required part of HIPAA and PCI DSS compliance activities and can be directly leveraged to find areas of regulated information at a service provider.</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32" w:history="1">
        <w:r w:rsidRPr="007760A0">
          <w:rPr>
            <w:rFonts w:ascii="Arial" w:eastAsia="Times New Roman" w:hAnsi="Arial" w:cs="Arial"/>
            <w:color w:val="1ABC9C"/>
            <w:sz w:val="21"/>
            <w:lang w:bidi="hi-IN"/>
          </w:rPr>
          <w:t>https://bi-survey.com/data-discovery</w:t>
        </w:r>
      </w:hyperlink>
      <w:r w:rsidRPr="007760A0">
        <w:rPr>
          <w:rFonts w:ascii="Arial" w:eastAsia="Times New Roman" w:hAnsi="Arial" w:cs="Arial"/>
          <w:color w:val="333333"/>
          <w:sz w:val="21"/>
          <w:szCs w:val="21"/>
          <w:lang w:bidi="hi-IN"/>
        </w:rPr>
        <w:br/>
      </w:r>
      <w:hyperlink r:id="rId33" w:history="1">
        <w:r w:rsidRPr="007760A0">
          <w:rPr>
            <w:rFonts w:ascii="Arial" w:eastAsia="Times New Roman" w:hAnsi="Arial" w:cs="Arial"/>
            <w:color w:val="1ABC9C"/>
            <w:sz w:val="21"/>
            <w:lang w:bidi="hi-IN"/>
          </w:rPr>
          <w:t>https://searchcloudsecurity.techtarget.com/tip/Techniques-for-sensitive-data-discovery-in-the-cloud</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Data Classification</w:t>
      </w:r>
      <w:r w:rsidRPr="007760A0">
        <w:rPr>
          <w:rFonts w:ascii="Arial" w:eastAsia="Times New Roman" w:hAnsi="Arial" w:cs="Arial"/>
          <w:color w:val="333333"/>
          <w:sz w:val="21"/>
          <w:szCs w:val="21"/>
          <w:lang w:bidi="hi-IN"/>
        </w:rPr>
        <w:br/>
        <w:t>– Data States : Data exists in one of three states : at rest, in process, or in transit</w:t>
      </w:r>
      <w:r w:rsidRPr="007760A0">
        <w:rPr>
          <w:rFonts w:ascii="Arial" w:eastAsia="Times New Roman" w:hAnsi="Arial" w:cs="Arial"/>
          <w:color w:val="333333"/>
          <w:sz w:val="21"/>
          <w:szCs w:val="21"/>
          <w:lang w:bidi="hi-IN"/>
        </w:rPr>
        <w:br/>
        <w:t>– Data Format : Data can be either structured or unstructured</w:t>
      </w:r>
      <w:r w:rsidRPr="007760A0">
        <w:rPr>
          <w:rFonts w:ascii="Arial" w:eastAsia="Times New Roman" w:hAnsi="Arial" w:cs="Arial"/>
          <w:color w:val="333333"/>
          <w:sz w:val="21"/>
          <w:szCs w:val="21"/>
          <w:lang w:bidi="hi-IN"/>
        </w:rPr>
        <w:br/>
        <w:t>– Data Discovery : Data discovery is a process for identifying and providing visibility into the location, volume, and context of structured and unstructured data stored in a variety of data repositories.</w:t>
      </w:r>
      <w:r w:rsidRPr="007760A0">
        <w:rPr>
          <w:rFonts w:ascii="Arial" w:eastAsia="Times New Roman" w:hAnsi="Arial" w:cs="Arial"/>
          <w:color w:val="333333"/>
          <w:sz w:val="21"/>
          <w:szCs w:val="21"/>
          <w:lang w:bidi="hi-IN"/>
        </w:rPr>
        <w:br/>
        <w:t>– Data Sensitivity. Data is classified according to its sensitivity level—high, medium, or low</w:t>
      </w:r>
      <w:r w:rsidRPr="007760A0">
        <w:rPr>
          <w:rFonts w:ascii="Arial" w:eastAsia="Times New Roman" w:hAnsi="Arial" w:cs="Arial"/>
          <w:color w:val="333333"/>
          <w:sz w:val="21"/>
          <w:szCs w:val="21"/>
          <w:lang w:bidi="hi-IN"/>
        </w:rPr>
        <w:br/>
        <w:t>– Compliance Requirements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Data </w:t>
      </w:r>
      <w:proofErr w:type="gramStart"/>
      <w:r w:rsidRPr="007760A0">
        <w:rPr>
          <w:rFonts w:ascii="Arial" w:eastAsia="Times New Roman" w:hAnsi="Arial" w:cs="Arial"/>
          <w:color w:val="333333"/>
          <w:sz w:val="21"/>
          <w:szCs w:val="21"/>
          <w:lang w:bidi="hi-IN"/>
        </w:rPr>
        <w:t>Classification Process :</w:t>
      </w:r>
      <w:proofErr w:type="gramEnd"/>
      <w:r w:rsidRPr="007760A0">
        <w:rPr>
          <w:rFonts w:ascii="Arial" w:eastAsia="Times New Roman" w:hAnsi="Arial" w:cs="Arial"/>
          <w:color w:val="333333"/>
          <w:sz w:val="21"/>
          <w:szCs w:val="21"/>
          <w:lang w:bidi="hi-IN"/>
        </w:rPr>
        <w:br/>
        <w:t>– Execute data discovery</w:t>
      </w:r>
      <w:r w:rsidRPr="007760A0">
        <w:rPr>
          <w:rFonts w:ascii="Arial" w:eastAsia="Times New Roman" w:hAnsi="Arial" w:cs="Arial"/>
          <w:color w:val="333333"/>
          <w:sz w:val="21"/>
          <w:szCs w:val="21"/>
          <w:lang w:bidi="hi-IN"/>
        </w:rPr>
        <w:br/>
        <w:t>– Define data classification policies</w:t>
      </w:r>
      <w:r w:rsidRPr="007760A0">
        <w:rPr>
          <w:rFonts w:ascii="Arial" w:eastAsia="Times New Roman" w:hAnsi="Arial" w:cs="Arial"/>
          <w:color w:val="333333"/>
          <w:sz w:val="21"/>
          <w:szCs w:val="21"/>
          <w:lang w:bidi="hi-IN"/>
        </w:rPr>
        <w:br/>
        <w:t>– Execute data classification process</w:t>
      </w:r>
      <w:r w:rsidRPr="007760A0">
        <w:rPr>
          <w:rFonts w:ascii="Arial" w:eastAsia="Times New Roman" w:hAnsi="Arial" w:cs="Arial"/>
          <w:color w:val="333333"/>
          <w:sz w:val="21"/>
          <w:szCs w:val="21"/>
          <w:lang w:bidi="hi-IN"/>
        </w:rPr>
        <w:br/>
        <w:t>– Implement enforcement technologies to protect classified data</w:t>
      </w:r>
      <w:r w:rsidRPr="007760A0">
        <w:rPr>
          <w:rFonts w:ascii="Arial" w:eastAsia="Times New Roman" w:hAnsi="Arial" w:cs="Arial"/>
          <w:color w:val="333333"/>
          <w:sz w:val="21"/>
          <w:szCs w:val="21"/>
          <w:lang w:bidi="hi-IN"/>
        </w:rPr>
        <w:br/>
        <w:t>Source : </w:t>
      </w:r>
      <w:hyperlink r:id="rId34" w:history="1">
        <w:r w:rsidRPr="007760A0">
          <w:rPr>
            <w:rFonts w:ascii="Arial" w:eastAsia="Times New Roman" w:hAnsi="Arial" w:cs="Arial"/>
            <w:color w:val="1ABC9C"/>
            <w:sz w:val="21"/>
            <w:lang w:bidi="hi-IN"/>
          </w:rPr>
          <w:t>https://www.imperva.com/data-security/data-security-101/data-classification/</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PII :</w:t>
      </w:r>
      <w:proofErr w:type="gramEnd"/>
      <w:r w:rsidRPr="007760A0">
        <w:rPr>
          <w:rFonts w:ascii="Arial" w:eastAsia="Times New Roman" w:hAnsi="Arial" w:cs="Arial"/>
          <w:color w:val="333333"/>
          <w:sz w:val="21"/>
          <w:szCs w:val="21"/>
          <w:lang w:bidi="hi-IN"/>
        </w:rPr>
        <w:t xml:space="preserve"> Personally Identifiable Information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The Organization for Economic Co-operation and Development (OECD) Privacy Guidelines are the most widely-accepted privacy principles. The OECD identified the following Fair </w:t>
      </w:r>
      <w:proofErr w:type="gramStart"/>
      <w:r w:rsidRPr="007760A0">
        <w:rPr>
          <w:rFonts w:ascii="Arial" w:eastAsia="Times New Roman" w:hAnsi="Arial" w:cs="Arial"/>
          <w:color w:val="333333"/>
          <w:sz w:val="21"/>
          <w:szCs w:val="21"/>
          <w:lang w:bidi="hi-IN"/>
        </w:rPr>
        <w:t>Information Practices :</w:t>
      </w:r>
      <w:proofErr w:type="gramEnd"/>
      <w:r w:rsidRPr="007760A0">
        <w:rPr>
          <w:rFonts w:ascii="Arial" w:eastAsia="Times New Roman" w:hAnsi="Arial" w:cs="Arial"/>
          <w:color w:val="333333"/>
          <w:sz w:val="21"/>
          <w:szCs w:val="21"/>
          <w:lang w:bidi="hi-IN"/>
        </w:rPr>
        <w:br/>
        <w:t>– Collection Limitation</w:t>
      </w:r>
      <w:r w:rsidRPr="007760A0">
        <w:rPr>
          <w:rFonts w:ascii="Arial" w:eastAsia="Times New Roman" w:hAnsi="Arial" w:cs="Arial"/>
          <w:color w:val="333333"/>
          <w:sz w:val="21"/>
          <w:szCs w:val="21"/>
          <w:lang w:bidi="hi-IN"/>
        </w:rPr>
        <w:br/>
        <w:t>– Data quality</w:t>
      </w:r>
      <w:r w:rsidRPr="007760A0">
        <w:rPr>
          <w:rFonts w:ascii="Arial" w:eastAsia="Times New Roman" w:hAnsi="Arial" w:cs="Arial"/>
          <w:color w:val="333333"/>
          <w:sz w:val="21"/>
          <w:szCs w:val="21"/>
          <w:lang w:bidi="hi-IN"/>
        </w:rPr>
        <w:br/>
        <w:t>– Purpose Specification</w:t>
      </w:r>
      <w:r w:rsidRPr="007760A0">
        <w:rPr>
          <w:rFonts w:ascii="Arial" w:eastAsia="Times New Roman" w:hAnsi="Arial" w:cs="Arial"/>
          <w:color w:val="333333"/>
          <w:sz w:val="21"/>
          <w:szCs w:val="21"/>
          <w:lang w:bidi="hi-IN"/>
        </w:rPr>
        <w:br/>
        <w:t>– Use Limitation</w:t>
      </w:r>
      <w:r w:rsidRPr="007760A0">
        <w:rPr>
          <w:rFonts w:ascii="Arial" w:eastAsia="Times New Roman" w:hAnsi="Arial" w:cs="Arial"/>
          <w:color w:val="333333"/>
          <w:sz w:val="21"/>
          <w:szCs w:val="21"/>
          <w:lang w:bidi="hi-IN"/>
        </w:rPr>
        <w:br/>
        <w:t>– Security Safeguard</w:t>
      </w:r>
      <w:r w:rsidRPr="007760A0">
        <w:rPr>
          <w:rFonts w:ascii="Arial" w:eastAsia="Times New Roman" w:hAnsi="Arial" w:cs="Arial"/>
          <w:color w:val="333333"/>
          <w:sz w:val="21"/>
          <w:szCs w:val="21"/>
          <w:lang w:bidi="hi-IN"/>
        </w:rPr>
        <w:br/>
        <w:t xml:space="preserve">– </w:t>
      </w:r>
      <w:proofErr w:type="spellStart"/>
      <w:r w:rsidRPr="007760A0">
        <w:rPr>
          <w:rFonts w:ascii="Arial" w:eastAsia="Times New Roman" w:hAnsi="Arial" w:cs="Arial"/>
          <w:color w:val="333333"/>
          <w:sz w:val="21"/>
          <w:szCs w:val="21"/>
          <w:lang w:bidi="hi-IN"/>
        </w:rPr>
        <w:t>Openess</w:t>
      </w:r>
      <w:proofErr w:type="spellEnd"/>
      <w:r w:rsidRPr="007760A0">
        <w:rPr>
          <w:rFonts w:ascii="Arial" w:eastAsia="Times New Roman" w:hAnsi="Arial" w:cs="Arial"/>
          <w:color w:val="333333"/>
          <w:sz w:val="21"/>
          <w:szCs w:val="21"/>
          <w:lang w:bidi="hi-IN"/>
        </w:rPr>
        <w:br/>
        <w:t>– Individual participation</w:t>
      </w:r>
      <w:r w:rsidRPr="007760A0">
        <w:rPr>
          <w:rFonts w:ascii="Arial" w:eastAsia="Times New Roman" w:hAnsi="Arial" w:cs="Arial"/>
          <w:color w:val="333333"/>
          <w:sz w:val="21"/>
          <w:szCs w:val="21"/>
          <w:lang w:bidi="hi-IN"/>
        </w:rPr>
        <w:br/>
        <w:t>– Accountability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Privacy-Specific Safeguards:</w:t>
      </w:r>
      <w:r w:rsidRPr="007760A0">
        <w:rPr>
          <w:rFonts w:ascii="Arial" w:eastAsia="Times New Roman" w:hAnsi="Arial" w:cs="Arial"/>
          <w:color w:val="333333"/>
          <w:sz w:val="21"/>
          <w:szCs w:val="21"/>
          <w:lang w:bidi="hi-IN"/>
        </w:rPr>
        <w:br/>
        <w:t>– Minimize Collection, Use and Retention of PII</w:t>
      </w:r>
      <w:r w:rsidRPr="007760A0">
        <w:rPr>
          <w:rFonts w:ascii="Arial" w:eastAsia="Times New Roman" w:hAnsi="Arial" w:cs="Arial"/>
          <w:color w:val="333333"/>
          <w:sz w:val="21"/>
          <w:szCs w:val="21"/>
          <w:lang w:bidi="hi-IN"/>
        </w:rPr>
        <w:br/>
        <w:t>– Conducting Privacy Impact Assessments</w:t>
      </w:r>
      <w:r w:rsidRPr="007760A0">
        <w:rPr>
          <w:rFonts w:ascii="Arial" w:eastAsia="Times New Roman" w:hAnsi="Arial" w:cs="Arial"/>
          <w:color w:val="333333"/>
          <w:sz w:val="21"/>
          <w:szCs w:val="21"/>
          <w:lang w:bidi="hi-IN"/>
        </w:rPr>
        <w:br/>
        <w:t>– De-Identifying Information : records that have had enough PII removed or obscured, also referred to as masked or obfuscated</w:t>
      </w:r>
      <w:r w:rsidRPr="007760A0">
        <w:rPr>
          <w:rFonts w:ascii="Arial" w:eastAsia="Times New Roman" w:hAnsi="Arial" w:cs="Arial"/>
          <w:color w:val="333333"/>
          <w:sz w:val="21"/>
          <w:szCs w:val="21"/>
          <w:lang w:bidi="hi-IN"/>
        </w:rPr>
        <w:br/>
        <w:t xml:space="preserve">– </w:t>
      </w:r>
      <w:proofErr w:type="spellStart"/>
      <w:r w:rsidRPr="007760A0">
        <w:rPr>
          <w:rFonts w:ascii="Arial" w:eastAsia="Times New Roman" w:hAnsi="Arial" w:cs="Arial"/>
          <w:color w:val="333333"/>
          <w:sz w:val="21"/>
          <w:szCs w:val="21"/>
          <w:lang w:bidi="hi-IN"/>
        </w:rPr>
        <w:t>Anonymizing</w:t>
      </w:r>
      <w:proofErr w:type="spellEnd"/>
      <w:r w:rsidRPr="007760A0">
        <w:rPr>
          <w:rFonts w:ascii="Arial" w:eastAsia="Times New Roman" w:hAnsi="Arial" w:cs="Arial"/>
          <w:color w:val="333333"/>
          <w:sz w:val="21"/>
          <w:szCs w:val="21"/>
          <w:lang w:bidi="hi-IN"/>
        </w:rPr>
        <w:t xml:space="preserve"> Information :</w:t>
      </w:r>
      <w:r w:rsidRPr="007760A0">
        <w:rPr>
          <w:rFonts w:ascii="Arial" w:eastAsia="Times New Roman" w:hAnsi="Arial" w:cs="Arial"/>
          <w:color w:val="333333"/>
          <w:sz w:val="21"/>
          <w:szCs w:val="21"/>
          <w:lang w:bidi="hi-IN"/>
        </w:rPr>
        <w:br/>
        <w:t>– Generalizing the Data : Making information less precise</w:t>
      </w:r>
      <w:r w:rsidRPr="007760A0">
        <w:rPr>
          <w:rFonts w:ascii="Arial" w:eastAsia="Times New Roman" w:hAnsi="Arial" w:cs="Arial"/>
          <w:color w:val="333333"/>
          <w:sz w:val="21"/>
          <w:szCs w:val="21"/>
          <w:lang w:bidi="hi-IN"/>
        </w:rPr>
        <w:br/>
        <w:t>– Suppressing the Data : Deleting an entire record or certain parts of records</w:t>
      </w:r>
      <w:r w:rsidRPr="007760A0">
        <w:rPr>
          <w:rFonts w:ascii="Arial" w:eastAsia="Times New Roman" w:hAnsi="Arial" w:cs="Arial"/>
          <w:color w:val="333333"/>
          <w:sz w:val="21"/>
          <w:szCs w:val="21"/>
          <w:lang w:bidi="hi-IN"/>
        </w:rPr>
        <w:br/>
        <w:t>– Introducing Noise into the Data : Adding small amounts of variation into selected data</w:t>
      </w:r>
      <w:r w:rsidRPr="007760A0">
        <w:rPr>
          <w:rFonts w:ascii="Arial" w:eastAsia="Times New Roman" w:hAnsi="Arial" w:cs="Arial"/>
          <w:color w:val="333333"/>
          <w:sz w:val="21"/>
          <w:szCs w:val="21"/>
          <w:lang w:bidi="hi-IN"/>
        </w:rPr>
        <w:br/>
        <w:t>– Swapping the Data : Exchanging certain data fields of one record with the same data fields of</w:t>
      </w:r>
      <w:r w:rsidRPr="007760A0">
        <w:rPr>
          <w:rFonts w:ascii="Arial" w:eastAsia="Times New Roman" w:hAnsi="Arial" w:cs="Arial"/>
          <w:color w:val="333333"/>
          <w:sz w:val="21"/>
          <w:szCs w:val="21"/>
          <w:lang w:bidi="hi-IN"/>
        </w:rPr>
        <w:br/>
      </w:r>
      <w:r w:rsidRPr="007760A0">
        <w:rPr>
          <w:rFonts w:ascii="Arial" w:eastAsia="Times New Roman" w:hAnsi="Arial" w:cs="Arial"/>
          <w:color w:val="333333"/>
          <w:sz w:val="21"/>
          <w:szCs w:val="21"/>
          <w:lang w:bidi="hi-IN"/>
        </w:rPr>
        <w:lastRenderedPageBreak/>
        <w:t>another similar record</w:t>
      </w:r>
      <w:r w:rsidRPr="007760A0">
        <w:rPr>
          <w:rFonts w:ascii="Arial" w:eastAsia="Times New Roman" w:hAnsi="Arial" w:cs="Arial"/>
          <w:color w:val="333333"/>
          <w:sz w:val="21"/>
          <w:szCs w:val="21"/>
          <w:lang w:bidi="hi-IN"/>
        </w:rPr>
        <w:br/>
        <w:t>– Replacing Data with the Average Value : Replacing a selected value of data with the average value</w:t>
      </w:r>
      <w:r w:rsidRPr="007760A0">
        <w:rPr>
          <w:rFonts w:ascii="Arial" w:eastAsia="Times New Roman" w:hAnsi="Arial" w:cs="Arial"/>
          <w:color w:val="333333"/>
          <w:sz w:val="21"/>
          <w:szCs w:val="21"/>
          <w:lang w:bidi="hi-IN"/>
        </w:rPr>
        <w:br/>
        <w:t>for the entire group of data</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Guide to Protecting the Confidentiality of Personally Identifiable Information (PII</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r>
      <w:hyperlink r:id="rId35" w:history="1">
        <w:r w:rsidRPr="007760A0">
          <w:rPr>
            <w:rFonts w:ascii="Arial" w:eastAsia="Times New Roman" w:hAnsi="Arial" w:cs="Arial"/>
            <w:color w:val="1ABC9C"/>
            <w:sz w:val="21"/>
            <w:lang w:bidi="hi-IN"/>
          </w:rPr>
          <w:t>https://nvlpubs.nist.gov/nistpubs/legacy/sp/nistspecialpublication800-122.pdf</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DRM :</w:t>
      </w:r>
      <w:proofErr w:type="gramEnd"/>
      <w:r w:rsidRPr="007760A0">
        <w:rPr>
          <w:rFonts w:ascii="Arial" w:eastAsia="Times New Roman" w:hAnsi="Arial" w:cs="Arial"/>
          <w:color w:val="333333"/>
          <w:sz w:val="21"/>
          <w:szCs w:val="21"/>
          <w:lang w:bidi="hi-IN"/>
        </w:rPr>
        <w:t xml:space="preserve"> Digital Right Management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Digital Rights Management (DRM</w:t>
      </w:r>
      <w:proofErr w:type="gramStart"/>
      <w:r w:rsidRPr="007760A0">
        <w:rPr>
          <w:rFonts w:ascii="Arial" w:eastAsia="Times New Roman" w:hAnsi="Arial" w:cs="Arial"/>
          <w:color w:val="333333"/>
          <w:sz w:val="21"/>
          <w:szCs w:val="21"/>
          <w:lang w:bidi="hi-IN"/>
        </w:rPr>
        <w:t>) :</w:t>
      </w:r>
      <w:proofErr w:type="gramEnd"/>
      <w:r w:rsidRPr="007760A0">
        <w:rPr>
          <w:rFonts w:ascii="Arial" w:eastAsia="Times New Roman" w:hAnsi="Arial" w:cs="Arial"/>
          <w:color w:val="333333"/>
          <w:sz w:val="21"/>
          <w:szCs w:val="21"/>
          <w:lang w:bidi="hi-IN"/>
        </w:rPr>
        <w:t xml:space="preserve"> 2 kinds</w:t>
      </w:r>
      <w:r w:rsidRPr="007760A0">
        <w:rPr>
          <w:rFonts w:ascii="Arial" w:eastAsia="Times New Roman" w:hAnsi="Arial" w:cs="Arial"/>
          <w:color w:val="333333"/>
          <w:sz w:val="21"/>
          <w:szCs w:val="21"/>
          <w:lang w:bidi="hi-IN"/>
        </w:rPr>
        <w:br/>
        <w:t>– Customer DRM (ex: to protect usage of music, video, eBook)</w:t>
      </w:r>
      <w:r w:rsidRPr="007760A0">
        <w:rPr>
          <w:rFonts w:ascii="Arial" w:eastAsia="Times New Roman" w:hAnsi="Arial" w:cs="Arial"/>
          <w:color w:val="333333"/>
          <w:sz w:val="21"/>
          <w:szCs w:val="21"/>
          <w:lang w:bidi="hi-IN"/>
        </w:rPr>
        <w:br/>
        <w:t>– Enterprise DRM (ex: Microsoft Information Right Protection): DRM is used to protect the content of an organization internally and with business partners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DRM implementation</w:t>
      </w:r>
      <w:r w:rsidRPr="007760A0">
        <w:rPr>
          <w:rFonts w:ascii="Arial" w:eastAsia="Times New Roman" w:hAnsi="Arial" w:cs="Arial"/>
          <w:color w:val="333333"/>
          <w:sz w:val="21"/>
          <w:szCs w:val="21"/>
          <w:lang w:bidi="hi-IN"/>
        </w:rPr>
        <w:br/>
        <w:t>– Rudimentary reference checks</w:t>
      </w:r>
      <w:r w:rsidRPr="007760A0">
        <w:rPr>
          <w:rFonts w:ascii="Arial" w:eastAsia="Times New Roman" w:hAnsi="Arial" w:cs="Arial"/>
          <w:color w:val="333333"/>
          <w:sz w:val="21"/>
          <w:szCs w:val="21"/>
          <w:lang w:bidi="hi-IN"/>
        </w:rPr>
        <w:br/>
        <w:t>– Online reference checks</w:t>
      </w:r>
      <w:r w:rsidRPr="007760A0">
        <w:rPr>
          <w:rFonts w:ascii="Arial" w:eastAsia="Times New Roman" w:hAnsi="Arial" w:cs="Arial"/>
          <w:color w:val="333333"/>
          <w:sz w:val="21"/>
          <w:szCs w:val="21"/>
          <w:lang w:bidi="hi-IN"/>
        </w:rPr>
        <w:br/>
        <w:t>– Local Agent checks</w:t>
      </w:r>
      <w:r w:rsidRPr="007760A0">
        <w:rPr>
          <w:rFonts w:ascii="Arial" w:eastAsia="Times New Roman" w:hAnsi="Arial" w:cs="Arial"/>
          <w:color w:val="333333"/>
          <w:sz w:val="21"/>
          <w:szCs w:val="21"/>
          <w:lang w:bidi="hi-IN"/>
        </w:rPr>
        <w:br/>
        <w:t>– Presence of licensed media (ex: a CD/DVD)</w:t>
      </w:r>
      <w:r w:rsidRPr="007760A0">
        <w:rPr>
          <w:rFonts w:ascii="Arial" w:eastAsia="Times New Roman" w:hAnsi="Arial" w:cs="Arial"/>
          <w:color w:val="333333"/>
          <w:sz w:val="21"/>
          <w:szCs w:val="21"/>
          <w:lang w:bidi="hi-IN"/>
        </w:rPr>
        <w:br/>
        <w:t>– Support-based licensing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DRM Challenge</w:t>
      </w:r>
      <w:r w:rsidRPr="007760A0">
        <w:rPr>
          <w:rFonts w:ascii="Arial" w:eastAsia="Times New Roman" w:hAnsi="Arial" w:cs="Arial"/>
          <w:color w:val="333333"/>
          <w:sz w:val="21"/>
          <w:szCs w:val="21"/>
          <w:lang w:bidi="hi-IN"/>
        </w:rPr>
        <w:br/>
        <w:t>– Replication restrictions</w:t>
      </w:r>
      <w:r w:rsidRPr="007760A0">
        <w:rPr>
          <w:rFonts w:ascii="Arial" w:eastAsia="Times New Roman" w:hAnsi="Arial" w:cs="Arial"/>
          <w:color w:val="333333"/>
          <w:sz w:val="21"/>
          <w:szCs w:val="21"/>
          <w:lang w:bidi="hi-IN"/>
        </w:rPr>
        <w:br/>
        <w:t>– Jurisdictional Conflicts (ex: Netflix movies access depends on countries</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 Agent/Enterprise Conflicts</w:t>
      </w:r>
      <w:r w:rsidRPr="007760A0">
        <w:rPr>
          <w:rFonts w:ascii="Arial" w:eastAsia="Times New Roman" w:hAnsi="Arial" w:cs="Arial"/>
          <w:color w:val="333333"/>
          <w:sz w:val="21"/>
          <w:szCs w:val="21"/>
          <w:lang w:bidi="hi-IN"/>
        </w:rPr>
        <w:br/>
        <w:t>– Mapping Identity &amp; Access Management (IAM) &amp; DRM</w:t>
      </w:r>
      <w:r w:rsidRPr="007760A0">
        <w:rPr>
          <w:rFonts w:ascii="Arial" w:eastAsia="Times New Roman" w:hAnsi="Arial" w:cs="Arial"/>
          <w:color w:val="333333"/>
          <w:sz w:val="21"/>
          <w:szCs w:val="21"/>
          <w:lang w:bidi="hi-IN"/>
        </w:rPr>
        <w:br/>
        <w:t>– API Conflicts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DRM functions</w:t>
      </w:r>
      <w:r w:rsidRPr="007760A0">
        <w:rPr>
          <w:rFonts w:ascii="Arial" w:eastAsia="Times New Roman" w:hAnsi="Arial" w:cs="Arial"/>
          <w:color w:val="333333"/>
          <w:sz w:val="21"/>
          <w:szCs w:val="21"/>
          <w:lang w:bidi="hi-IN"/>
        </w:rPr>
        <w:br/>
        <w:t>– Persistent Protection</w:t>
      </w:r>
      <w:r w:rsidRPr="007760A0">
        <w:rPr>
          <w:rFonts w:ascii="Arial" w:eastAsia="Times New Roman" w:hAnsi="Arial" w:cs="Arial"/>
          <w:color w:val="333333"/>
          <w:sz w:val="21"/>
          <w:szCs w:val="21"/>
          <w:lang w:bidi="hi-IN"/>
        </w:rPr>
        <w:br/>
        <w:t>– Dynamic Control Access</w:t>
      </w:r>
      <w:r w:rsidRPr="007760A0">
        <w:rPr>
          <w:rFonts w:ascii="Arial" w:eastAsia="Times New Roman" w:hAnsi="Arial" w:cs="Arial"/>
          <w:color w:val="333333"/>
          <w:sz w:val="21"/>
          <w:szCs w:val="21"/>
          <w:lang w:bidi="hi-IN"/>
        </w:rPr>
        <w:br/>
        <w:t>– Automatic Expiration</w:t>
      </w:r>
      <w:r w:rsidRPr="007760A0">
        <w:rPr>
          <w:rFonts w:ascii="Arial" w:eastAsia="Times New Roman" w:hAnsi="Arial" w:cs="Arial"/>
          <w:color w:val="333333"/>
          <w:sz w:val="21"/>
          <w:szCs w:val="21"/>
          <w:lang w:bidi="hi-IN"/>
        </w:rPr>
        <w:br/>
        <w:t>– Continuous auditing</w:t>
      </w:r>
      <w:r w:rsidRPr="007760A0">
        <w:rPr>
          <w:rFonts w:ascii="Arial" w:eastAsia="Times New Roman" w:hAnsi="Arial" w:cs="Arial"/>
          <w:color w:val="333333"/>
          <w:sz w:val="21"/>
          <w:szCs w:val="21"/>
          <w:lang w:bidi="hi-IN"/>
        </w:rPr>
        <w:br/>
        <w:t>– Replication restrictions</w:t>
      </w:r>
      <w:r w:rsidRPr="007760A0">
        <w:rPr>
          <w:rFonts w:ascii="Arial" w:eastAsia="Times New Roman" w:hAnsi="Arial" w:cs="Arial"/>
          <w:color w:val="333333"/>
          <w:sz w:val="21"/>
          <w:szCs w:val="21"/>
          <w:lang w:bidi="hi-IN"/>
        </w:rPr>
        <w:br/>
        <w:t>– Remote Rights revocation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Data Retention policy (take place in the Archive phase of data life cycle</w:t>
      </w:r>
      <w:proofErr w:type="gramStart"/>
      <w:r w:rsidRPr="007760A0">
        <w:rPr>
          <w:rFonts w:ascii="Arial" w:eastAsia="Times New Roman" w:hAnsi="Arial" w:cs="Arial"/>
          <w:color w:val="333333"/>
          <w:sz w:val="21"/>
          <w:szCs w:val="21"/>
          <w:lang w:bidi="hi-IN"/>
        </w:rPr>
        <w:t>) includes :</w:t>
      </w:r>
      <w:proofErr w:type="gramEnd"/>
      <w:r w:rsidRPr="007760A0">
        <w:rPr>
          <w:rFonts w:ascii="Arial" w:eastAsia="Times New Roman" w:hAnsi="Arial" w:cs="Arial"/>
          <w:color w:val="333333"/>
          <w:sz w:val="21"/>
          <w:szCs w:val="21"/>
          <w:lang w:bidi="hi-IN"/>
        </w:rPr>
        <w:br/>
        <w:t>– Retention Period</w:t>
      </w:r>
      <w:r w:rsidRPr="007760A0">
        <w:rPr>
          <w:rFonts w:ascii="Arial" w:eastAsia="Times New Roman" w:hAnsi="Arial" w:cs="Arial"/>
          <w:color w:val="333333"/>
          <w:sz w:val="21"/>
          <w:szCs w:val="21"/>
          <w:lang w:bidi="hi-IN"/>
        </w:rPr>
        <w:br/>
        <w:t>– Applicable Regulation</w:t>
      </w:r>
      <w:r w:rsidRPr="007760A0">
        <w:rPr>
          <w:rFonts w:ascii="Arial" w:eastAsia="Times New Roman" w:hAnsi="Arial" w:cs="Arial"/>
          <w:color w:val="333333"/>
          <w:sz w:val="21"/>
          <w:szCs w:val="21"/>
          <w:lang w:bidi="hi-IN"/>
        </w:rPr>
        <w:br/>
        <w:t>– Retention Formats</w:t>
      </w:r>
      <w:r w:rsidRPr="007760A0">
        <w:rPr>
          <w:rFonts w:ascii="Arial" w:eastAsia="Times New Roman" w:hAnsi="Arial" w:cs="Arial"/>
          <w:color w:val="333333"/>
          <w:sz w:val="21"/>
          <w:szCs w:val="21"/>
          <w:lang w:bidi="hi-IN"/>
        </w:rPr>
        <w:br/>
        <w:t>– Data Classification</w:t>
      </w:r>
      <w:r w:rsidRPr="007760A0">
        <w:rPr>
          <w:rFonts w:ascii="Arial" w:eastAsia="Times New Roman" w:hAnsi="Arial" w:cs="Arial"/>
          <w:color w:val="333333"/>
          <w:sz w:val="21"/>
          <w:szCs w:val="21"/>
          <w:lang w:bidi="hi-IN"/>
        </w:rPr>
        <w:br/>
        <w:t>– Archiving and retrieval procedures</w:t>
      </w:r>
      <w:r w:rsidRPr="007760A0">
        <w:rPr>
          <w:rFonts w:ascii="Arial" w:eastAsia="Times New Roman" w:hAnsi="Arial" w:cs="Arial"/>
          <w:color w:val="333333"/>
          <w:sz w:val="21"/>
          <w:szCs w:val="21"/>
          <w:lang w:bidi="hi-IN"/>
        </w:rPr>
        <w:br/>
        <w:t>– Monitoring, Maintenance and enforcement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Data Audit </w:t>
      </w:r>
      <w:proofErr w:type="gramStart"/>
      <w:r w:rsidRPr="007760A0">
        <w:rPr>
          <w:rFonts w:ascii="Arial" w:eastAsia="Times New Roman" w:hAnsi="Arial" w:cs="Arial"/>
          <w:color w:val="333333"/>
          <w:sz w:val="21"/>
          <w:szCs w:val="21"/>
          <w:lang w:bidi="hi-IN"/>
        </w:rPr>
        <w:t>policy includes :</w:t>
      </w:r>
      <w:proofErr w:type="gramEnd"/>
      <w:r w:rsidRPr="007760A0">
        <w:rPr>
          <w:rFonts w:ascii="Arial" w:eastAsia="Times New Roman" w:hAnsi="Arial" w:cs="Arial"/>
          <w:color w:val="333333"/>
          <w:sz w:val="21"/>
          <w:szCs w:val="21"/>
          <w:lang w:bidi="hi-IN"/>
        </w:rPr>
        <w:br/>
        <w:t>– Audit periods</w:t>
      </w:r>
      <w:r w:rsidRPr="007760A0">
        <w:rPr>
          <w:rFonts w:ascii="Arial" w:eastAsia="Times New Roman" w:hAnsi="Arial" w:cs="Arial"/>
          <w:color w:val="333333"/>
          <w:sz w:val="21"/>
          <w:szCs w:val="21"/>
          <w:lang w:bidi="hi-IN"/>
        </w:rPr>
        <w:br/>
        <w:t>– Audit scope</w:t>
      </w:r>
      <w:r w:rsidRPr="007760A0">
        <w:rPr>
          <w:rFonts w:ascii="Arial" w:eastAsia="Times New Roman" w:hAnsi="Arial" w:cs="Arial"/>
          <w:color w:val="333333"/>
          <w:sz w:val="21"/>
          <w:szCs w:val="21"/>
          <w:lang w:bidi="hi-IN"/>
        </w:rPr>
        <w:br/>
        <w:t>– Audit responsibilities (internal and/or external)</w:t>
      </w:r>
      <w:r w:rsidRPr="007760A0">
        <w:rPr>
          <w:rFonts w:ascii="Arial" w:eastAsia="Times New Roman" w:hAnsi="Arial" w:cs="Arial"/>
          <w:color w:val="333333"/>
          <w:sz w:val="21"/>
          <w:szCs w:val="21"/>
          <w:lang w:bidi="hi-IN"/>
        </w:rPr>
        <w:br/>
        <w:t>– Audit processes &amp; procedures</w:t>
      </w:r>
      <w:r w:rsidRPr="007760A0">
        <w:rPr>
          <w:rFonts w:ascii="Arial" w:eastAsia="Times New Roman" w:hAnsi="Arial" w:cs="Arial"/>
          <w:color w:val="333333"/>
          <w:sz w:val="21"/>
          <w:szCs w:val="21"/>
          <w:lang w:bidi="hi-IN"/>
        </w:rPr>
        <w:br/>
        <w:t>– Applicable regulations</w:t>
      </w:r>
      <w:r w:rsidRPr="007760A0">
        <w:rPr>
          <w:rFonts w:ascii="Arial" w:eastAsia="Times New Roman" w:hAnsi="Arial" w:cs="Arial"/>
          <w:color w:val="333333"/>
          <w:sz w:val="21"/>
          <w:szCs w:val="21"/>
          <w:lang w:bidi="hi-IN"/>
        </w:rPr>
        <w:br/>
        <w:t>– Monitoring, Maintenance and enforcement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Having the logs is one thing, reviewing the logs you have is something else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Log </w:t>
      </w:r>
      <w:proofErr w:type="gramStart"/>
      <w:r w:rsidRPr="007760A0">
        <w:rPr>
          <w:rFonts w:ascii="Arial" w:eastAsia="Times New Roman" w:hAnsi="Arial" w:cs="Arial"/>
          <w:color w:val="333333"/>
          <w:sz w:val="21"/>
          <w:szCs w:val="21"/>
          <w:lang w:bidi="hi-IN"/>
        </w:rPr>
        <w:t>review :</w:t>
      </w:r>
      <w:proofErr w:type="gramEnd"/>
      <w:r w:rsidRPr="007760A0">
        <w:rPr>
          <w:rFonts w:ascii="Arial" w:eastAsia="Times New Roman" w:hAnsi="Arial" w:cs="Arial"/>
          <w:color w:val="333333"/>
          <w:sz w:val="21"/>
          <w:szCs w:val="21"/>
          <w:lang w:bidi="hi-IN"/>
        </w:rPr>
        <w:t xml:space="preserve"> challenges :</w:t>
      </w:r>
      <w:r w:rsidRPr="007760A0">
        <w:rPr>
          <w:rFonts w:ascii="Arial" w:eastAsia="Times New Roman" w:hAnsi="Arial" w:cs="Arial"/>
          <w:color w:val="333333"/>
          <w:sz w:val="21"/>
          <w:szCs w:val="21"/>
          <w:lang w:bidi="hi-IN"/>
        </w:rPr>
        <w:br/>
        <w:t>– Log review and analysis is not often a priority</w:t>
      </w:r>
      <w:r w:rsidRPr="007760A0">
        <w:rPr>
          <w:rFonts w:ascii="Arial" w:eastAsia="Times New Roman" w:hAnsi="Arial" w:cs="Arial"/>
          <w:color w:val="333333"/>
          <w:sz w:val="21"/>
          <w:szCs w:val="21"/>
          <w:lang w:bidi="hi-IN"/>
        </w:rPr>
        <w:br/>
      </w:r>
      <w:r w:rsidRPr="007760A0">
        <w:rPr>
          <w:rFonts w:ascii="Arial" w:eastAsia="Times New Roman" w:hAnsi="Arial" w:cs="Arial"/>
          <w:color w:val="333333"/>
          <w:sz w:val="21"/>
          <w:szCs w:val="21"/>
          <w:lang w:bidi="hi-IN"/>
        </w:rPr>
        <w:lastRenderedPageBreak/>
        <w:t>– Log review is mundane and repetitive</w:t>
      </w:r>
      <w:r w:rsidRPr="007760A0">
        <w:rPr>
          <w:rFonts w:ascii="Arial" w:eastAsia="Times New Roman" w:hAnsi="Arial" w:cs="Arial"/>
          <w:color w:val="333333"/>
          <w:sz w:val="21"/>
          <w:szCs w:val="21"/>
          <w:lang w:bidi="hi-IN"/>
        </w:rPr>
        <w:br/>
        <w:t>– Log review requires someone both new to the field and experienced</w:t>
      </w:r>
      <w:r w:rsidRPr="007760A0">
        <w:rPr>
          <w:rFonts w:ascii="Arial" w:eastAsia="Times New Roman" w:hAnsi="Arial" w:cs="Arial"/>
          <w:color w:val="333333"/>
          <w:sz w:val="21"/>
          <w:szCs w:val="21"/>
          <w:lang w:bidi="hi-IN"/>
        </w:rPr>
        <w:br/>
        <w:t>– The reviewer needs to have an understanding of the operation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Data destruction / Disposal (in the Destroy Phase of Data life cycle</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 Physical destruction of media or hardware</w:t>
      </w:r>
      <w:r w:rsidRPr="007760A0">
        <w:rPr>
          <w:rFonts w:ascii="Arial" w:eastAsia="Times New Roman" w:hAnsi="Arial" w:cs="Arial"/>
          <w:color w:val="333333"/>
          <w:sz w:val="21"/>
          <w:szCs w:val="21"/>
          <w:lang w:bidi="hi-IN"/>
        </w:rPr>
        <w:br/>
        <w:t>– Degaussing</w:t>
      </w:r>
      <w:r w:rsidRPr="007760A0">
        <w:rPr>
          <w:rFonts w:ascii="Arial" w:eastAsia="Times New Roman" w:hAnsi="Arial" w:cs="Arial"/>
          <w:color w:val="333333"/>
          <w:sz w:val="21"/>
          <w:szCs w:val="21"/>
          <w:lang w:bidi="hi-IN"/>
        </w:rPr>
        <w:br/>
        <w:t>– Overwriting</w:t>
      </w:r>
      <w:r w:rsidRPr="007760A0">
        <w:rPr>
          <w:rFonts w:ascii="Arial" w:eastAsia="Times New Roman" w:hAnsi="Arial" w:cs="Arial"/>
          <w:color w:val="333333"/>
          <w:sz w:val="21"/>
          <w:szCs w:val="21"/>
          <w:lang w:bidi="hi-IN"/>
        </w:rPr>
        <w:br/>
        <w:t xml:space="preserve">– </w:t>
      </w:r>
      <w:proofErr w:type="spellStart"/>
      <w:r w:rsidRPr="007760A0">
        <w:rPr>
          <w:rFonts w:ascii="Arial" w:eastAsia="Times New Roman" w:hAnsi="Arial" w:cs="Arial"/>
          <w:color w:val="333333"/>
          <w:sz w:val="21"/>
          <w:szCs w:val="21"/>
          <w:lang w:bidi="hi-IN"/>
        </w:rPr>
        <w:t>cryptoshredding</w:t>
      </w:r>
      <w:proofErr w:type="spellEnd"/>
      <w:r w:rsidRPr="007760A0">
        <w:rPr>
          <w:rFonts w:ascii="Arial" w:eastAsia="Times New Roman" w:hAnsi="Arial" w:cs="Arial"/>
          <w:color w:val="333333"/>
          <w:sz w:val="21"/>
          <w:szCs w:val="21"/>
          <w:lang w:bidi="hi-IN"/>
        </w:rPr>
        <w:t xml:space="preserve"> (aka Cryptographic Erasure)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b/>
          <w:bCs/>
          <w:color w:val="333333"/>
          <w:sz w:val="21"/>
          <w:lang w:bidi="hi-IN"/>
        </w:rPr>
        <w:t>Cryptoshredding</w:t>
      </w:r>
      <w:proofErr w:type="spellEnd"/>
      <w:r w:rsidRPr="007760A0">
        <w:rPr>
          <w:rFonts w:ascii="Arial" w:eastAsia="Times New Roman" w:hAnsi="Arial" w:cs="Arial"/>
          <w:b/>
          <w:bCs/>
          <w:color w:val="333333"/>
          <w:sz w:val="21"/>
          <w:lang w:bidi="hi-IN"/>
        </w:rPr>
        <w:t xml:space="preserve"> is the only pragmatic option for data disposal in the cloud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NIST Released Special Publication 800-88 Revision 1, Guidelines for Media Sanitization</w:t>
      </w:r>
      <w:r w:rsidRPr="007760A0">
        <w:rPr>
          <w:rFonts w:ascii="Arial" w:eastAsia="Times New Roman" w:hAnsi="Arial" w:cs="Arial"/>
          <w:color w:val="333333"/>
          <w:sz w:val="21"/>
          <w:szCs w:val="21"/>
          <w:lang w:bidi="hi-IN"/>
        </w:rPr>
        <w:br/>
      </w:r>
      <w:hyperlink r:id="rId36" w:history="1">
        <w:r w:rsidRPr="007760A0">
          <w:rPr>
            <w:rFonts w:ascii="Arial" w:eastAsia="Times New Roman" w:hAnsi="Arial" w:cs="Arial"/>
            <w:color w:val="1ABC9C"/>
            <w:sz w:val="21"/>
            <w:lang w:bidi="hi-IN"/>
          </w:rPr>
          <w:t>https://csrc.nist.gov/News/2014/Released-SP-800-88-Revision-1,-Guidelines-for-Medi</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 Domain 3 – Cloud Platform and Infrastructure Security (19%)——-======</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BIA :</w:t>
      </w:r>
      <w:proofErr w:type="gramEnd"/>
      <w:r w:rsidRPr="007760A0">
        <w:rPr>
          <w:rFonts w:ascii="Arial" w:eastAsia="Times New Roman" w:hAnsi="Arial" w:cs="Arial"/>
          <w:color w:val="333333"/>
          <w:sz w:val="21"/>
          <w:szCs w:val="21"/>
          <w:lang w:bidi="hi-IN"/>
        </w:rPr>
        <w:t xml:space="preserve"> Business Impact Analysis</w:t>
      </w:r>
      <w:r w:rsidRPr="007760A0">
        <w:rPr>
          <w:rFonts w:ascii="Arial" w:eastAsia="Times New Roman" w:hAnsi="Arial" w:cs="Arial"/>
          <w:color w:val="333333"/>
          <w:sz w:val="21"/>
          <w:szCs w:val="21"/>
          <w:lang w:bidi="hi-IN"/>
        </w:rPr>
        <w:br/>
        <w:t xml:space="preserve">Assessment of the priorities given to each asset and process </w:t>
      </w:r>
      <w:proofErr w:type="spellStart"/>
      <w:r w:rsidRPr="007760A0">
        <w:rPr>
          <w:rFonts w:ascii="Arial" w:eastAsia="Times New Roman" w:hAnsi="Arial" w:cs="Arial"/>
          <w:color w:val="333333"/>
          <w:sz w:val="21"/>
          <w:szCs w:val="21"/>
          <w:lang w:bidi="hi-IN"/>
        </w:rPr>
        <w:t>withing</w:t>
      </w:r>
      <w:proofErr w:type="spellEnd"/>
      <w:r w:rsidRPr="007760A0">
        <w:rPr>
          <w:rFonts w:ascii="Arial" w:eastAsia="Times New Roman" w:hAnsi="Arial" w:cs="Arial"/>
          <w:color w:val="333333"/>
          <w:sz w:val="21"/>
          <w:szCs w:val="21"/>
          <w:lang w:bidi="hi-IN"/>
        </w:rPr>
        <w:t xml:space="preserve"> the organization</w:t>
      </w:r>
      <w:r w:rsidRPr="007760A0">
        <w:rPr>
          <w:rFonts w:ascii="Arial" w:eastAsia="Times New Roman" w:hAnsi="Arial" w:cs="Arial"/>
          <w:color w:val="333333"/>
          <w:sz w:val="21"/>
          <w:szCs w:val="21"/>
          <w:lang w:bidi="hi-IN"/>
        </w:rPr>
        <w:br/>
        <w:t>A proper analysis should consider the effect (=impact) any harm or loss of each asset might mean to the organization overall</w:t>
      </w:r>
      <w:r w:rsidRPr="007760A0">
        <w:rPr>
          <w:rFonts w:ascii="Arial" w:eastAsia="Times New Roman" w:hAnsi="Arial" w:cs="Arial"/>
          <w:color w:val="333333"/>
          <w:sz w:val="21"/>
          <w:szCs w:val="21"/>
          <w:lang w:bidi="hi-IN"/>
        </w:rPr>
        <w:br/>
        <w:t>Assets can be tangible or intangible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Criticality :</w:t>
      </w:r>
      <w:proofErr w:type="gramEnd"/>
      <w:r w:rsidRPr="007760A0">
        <w:rPr>
          <w:rFonts w:ascii="Arial" w:eastAsia="Times New Roman" w:hAnsi="Arial" w:cs="Arial"/>
          <w:color w:val="333333"/>
          <w:sz w:val="21"/>
          <w:szCs w:val="21"/>
          <w:lang w:bidi="hi-IN"/>
        </w:rPr>
        <w:t xml:space="preserve"> denotes those aspects of the organization without which the organization could not operate or exist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RISK Management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Risk </w:t>
      </w:r>
      <w:proofErr w:type="gramStart"/>
      <w:r w:rsidRPr="007760A0">
        <w:rPr>
          <w:rFonts w:ascii="Arial" w:eastAsia="Times New Roman" w:hAnsi="Arial" w:cs="Arial"/>
          <w:color w:val="333333"/>
          <w:sz w:val="21"/>
          <w:szCs w:val="21"/>
          <w:lang w:bidi="hi-IN"/>
        </w:rPr>
        <w:t>appetite :</w:t>
      </w:r>
      <w:proofErr w:type="gramEnd"/>
      <w:r w:rsidRPr="007760A0">
        <w:rPr>
          <w:rFonts w:ascii="Arial" w:eastAsia="Times New Roman" w:hAnsi="Arial" w:cs="Arial"/>
          <w:color w:val="333333"/>
          <w:sz w:val="21"/>
          <w:szCs w:val="21"/>
          <w:lang w:bidi="hi-IN"/>
        </w:rPr>
        <w:t xml:space="preserve"> level or amount or type of risk that the organization finds acceptable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Risk to health or human safety –&gt; must be addressed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4 ways to </w:t>
      </w:r>
      <w:proofErr w:type="gramStart"/>
      <w:r w:rsidRPr="007760A0">
        <w:rPr>
          <w:rFonts w:ascii="Arial" w:eastAsia="Times New Roman" w:hAnsi="Arial" w:cs="Arial"/>
          <w:color w:val="333333"/>
          <w:sz w:val="21"/>
          <w:szCs w:val="21"/>
          <w:lang w:bidi="hi-IN"/>
        </w:rPr>
        <w:t>address risk :</w:t>
      </w:r>
      <w:proofErr w:type="gramEnd"/>
      <w:r w:rsidRPr="007760A0">
        <w:rPr>
          <w:rFonts w:ascii="Arial" w:eastAsia="Times New Roman" w:hAnsi="Arial" w:cs="Arial"/>
          <w:color w:val="333333"/>
          <w:sz w:val="21"/>
          <w:szCs w:val="21"/>
          <w:lang w:bidi="hi-IN"/>
        </w:rPr>
        <w:br/>
        <w:t>– Avoidance</w:t>
      </w:r>
      <w:r w:rsidRPr="007760A0">
        <w:rPr>
          <w:rFonts w:ascii="Arial" w:eastAsia="Times New Roman" w:hAnsi="Arial" w:cs="Arial"/>
          <w:color w:val="333333"/>
          <w:sz w:val="21"/>
          <w:szCs w:val="21"/>
          <w:lang w:bidi="hi-IN"/>
        </w:rPr>
        <w:br/>
        <w:t>– Acceptance</w:t>
      </w:r>
      <w:r w:rsidRPr="007760A0">
        <w:rPr>
          <w:rFonts w:ascii="Arial" w:eastAsia="Times New Roman" w:hAnsi="Arial" w:cs="Arial"/>
          <w:color w:val="333333"/>
          <w:sz w:val="21"/>
          <w:szCs w:val="21"/>
          <w:lang w:bidi="hi-IN"/>
        </w:rPr>
        <w:br/>
        <w:t>– Transference</w:t>
      </w:r>
      <w:r w:rsidRPr="007760A0">
        <w:rPr>
          <w:rFonts w:ascii="Arial" w:eastAsia="Times New Roman" w:hAnsi="Arial" w:cs="Arial"/>
          <w:color w:val="333333"/>
          <w:sz w:val="21"/>
          <w:szCs w:val="21"/>
          <w:lang w:bidi="hi-IN"/>
        </w:rPr>
        <w:br/>
        <w:t>– Mitigation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Remaining leftover risk is called Residual Risk</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NIST 800-37 : “Guide for Applying the Risk Management Framework to Federal Information Systems”</w:t>
      </w:r>
      <w:r w:rsidRPr="007760A0">
        <w:rPr>
          <w:rFonts w:ascii="Arial" w:eastAsia="Times New Roman" w:hAnsi="Arial" w:cs="Arial"/>
          <w:color w:val="333333"/>
          <w:sz w:val="21"/>
          <w:szCs w:val="21"/>
          <w:lang w:bidi="hi-IN"/>
        </w:rPr>
        <w:br/>
        <w:t>The purpose of SP 800-37 Rev 1 is to provide guidelines for applying the Risk Management Framework to federal information systems to include conducting the activities of security categorization, security control selection and implementation, security control assessment, information system authorization, and security control monitoring</w:t>
      </w:r>
      <w:r w:rsidRPr="007760A0">
        <w:rPr>
          <w:rFonts w:ascii="Arial" w:eastAsia="Times New Roman" w:hAnsi="Arial" w:cs="Arial"/>
          <w:color w:val="333333"/>
          <w:sz w:val="21"/>
          <w:szCs w:val="21"/>
          <w:lang w:bidi="hi-IN"/>
        </w:rPr>
        <w:br/>
        <w:t>Source : </w:t>
      </w:r>
      <w:hyperlink r:id="rId37" w:history="1">
        <w:r w:rsidRPr="007760A0">
          <w:rPr>
            <w:rFonts w:ascii="Arial" w:eastAsia="Times New Roman" w:hAnsi="Arial" w:cs="Arial"/>
            <w:color w:val="1ABC9C"/>
            <w:sz w:val="21"/>
            <w:lang w:bidi="hi-IN"/>
          </w:rPr>
          <w:t>https://csrc.nist.gov/publications/detail/sp/800-37/rev-1/final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Risk Management Framework (cf. NIST 800-37</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 Step 1 : CATEGORIZE Information System</w:t>
      </w:r>
      <w:r w:rsidRPr="007760A0">
        <w:rPr>
          <w:rFonts w:ascii="Arial" w:eastAsia="Times New Roman" w:hAnsi="Arial" w:cs="Arial"/>
          <w:color w:val="333333"/>
          <w:sz w:val="21"/>
          <w:szCs w:val="21"/>
          <w:lang w:bidi="hi-IN"/>
        </w:rPr>
        <w:br/>
        <w:t>– Step 2 : SELECT security controls</w:t>
      </w:r>
      <w:r w:rsidRPr="007760A0">
        <w:rPr>
          <w:rFonts w:ascii="Arial" w:eastAsia="Times New Roman" w:hAnsi="Arial" w:cs="Arial"/>
          <w:color w:val="333333"/>
          <w:sz w:val="21"/>
          <w:szCs w:val="21"/>
          <w:lang w:bidi="hi-IN"/>
        </w:rPr>
        <w:br/>
        <w:t>– Step 3 : IMPLEMENT security controls</w:t>
      </w:r>
      <w:r w:rsidRPr="007760A0">
        <w:rPr>
          <w:rFonts w:ascii="Arial" w:eastAsia="Times New Roman" w:hAnsi="Arial" w:cs="Arial"/>
          <w:color w:val="333333"/>
          <w:sz w:val="21"/>
          <w:szCs w:val="21"/>
          <w:lang w:bidi="hi-IN"/>
        </w:rPr>
        <w:br/>
        <w:t>– Step 4 : ASSESS security controls</w:t>
      </w:r>
      <w:r w:rsidRPr="007760A0">
        <w:rPr>
          <w:rFonts w:ascii="Arial" w:eastAsia="Times New Roman" w:hAnsi="Arial" w:cs="Arial"/>
          <w:color w:val="333333"/>
          <w:sz w:val="21"/>
          <w:szCs w:val="21"/>
          <w:lang w:bidi="hi-IN"/>
        </w:rPr>
        <w:br/>
        <w:t>– Step 5 : AUTHORIZE Information System</w:t>
      </w:r>
      <w:r w:rsidRPr="007760A0">
        <w:rPr>
          <w:rFonts w:ascii="Arial" w:eastAsia="Times New Roman" w:hAnsi="Arial" w:cs="Arial"/>
          <w:color w:val="333333"/>
          <w:sz w:val="21"/>
          <w:szCs w:val="21"/>
          <w:lang w:bidi="hi-IN"/>
        </w:rPr>
        <w:br/>
        <w:t>– Step 6 : MONITOR security controls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Enterprise Risk Management (ERM) is the overall management of risk for an organization</w:t>
      </w:r>
      <w:r w:rsidRPr="007760A0">
        <w:rPr>
          <w:rFonts w:ascii="Arial" w:eastAsia="Times New Roman" w:hAnsi="Arial" w:cs="Arial"/>
          <w:color w:val="333333"/>
          <w:sz w:val="21"/>
          <w:szCs w:val="21"/>
          <w:lang w:bidi="hi-IN"/>
        </w:rPr>
        <w:br/>
        <w:t>Risk management in cloud is based on the shared responsibilities model</w:t>
      </w:r>
      <w:r w:rsidRPr="007760A0">
        <w:rPr>
          <w:rFonts w:ascii="Arial" w:eastAsia="Times New Roman" w:hAnsi="Arial" w:cs="Arial"/>
          <w:color w:val="333333"/>
          <w:sz w:val="21"/>
          <w:szCs w:val="21"/>
          <w:lang w:bidi="hi-IN"/>
        </w:rPr>
        <w:br/>
        <w:t>The cloud user is ultimately responsible for ownership of the risks; they only pass on some of the risk management to the cloud provider.</w:t>
      </w:r>
      <w:r w:rsidRPr="007760A0">
        <w:rPr>
          <w:rFonts w:ascii="Arial" w:eastAsia="Times New Roman" w:hAnsi="Arial" w:cs="Arial"/>
          <w:color w:val="333333"/>
          <w:sz w:val="21"/>
          <w:szCs w:val="21"/>
          <w:lang w:bidi="hi-IN"/>
        </w:rPr>
        <w:br/>
        <w:t>One of the core tenants of risk management is that you can manage, transfer, accept</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or avoid risks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SABSA</w:t>
      </w:r>
      <w:r w:rsidRPr="007760A0">
        <w:rPr>
          <w:rFonts w:ascii="Arial" w:eastAsia="Times New Roman" w:hAnsi="Arial" w:cs="Arial"/>
          <w:color w:val="333333"/>
          <w:sz w:val="21"/>
          <w:szCs w:val="21"/>
          <w:lang w:bidi="hi-IN"/>
        </w:rPr>
        <w:br/>
        <w:t>SABSA is a proven framework and methodology used successfully around the globe to meet a wide variety of Enterprise needs including Risk Management, Information Assurance, Governance, and Continuity Management</w:t>
      </w:r>
      <w:r w:rsidRPr="007760A0">
        <w:rPr>
          <w:rFonts w:ascii="Arial" w:eastAsia="Times New Roman" w:hAnsi="Arial" w:cs="Arial"/>
          <w:color w:val="333333"/>
          <w:sz w:val="21"/>
          <w:szCs w:val="21"/>
          <w:lang w:bidi="hi-IN"/>
        </w:rPr>
        <w:br/>
        <w:t>Although copyright protected, SABSA is an open-use methodology, not a commercial product.</w:t>
      </w:r>
      <w:r w:rsidRPr="007760A0">
        <w:rPr>
          <w:rFonts w:ascii="Arial" w:eastAsia="Times New Roman" w:hAnsi="Arial" w:cs="Arial"/>
          <w:color w:val="333333"/>
          <w:sz w:val="21"/>
          <w:szCs w:val="21"/>
          <w:lang w:bidi="hi-IN"/>
        </w:rPr>
        <w:br/>
        <w:t>Managed by an Institute in UK</w:t>
      </w:r>
      <w:r w:rsidRPr="007760A0">
        <w:rPr>
          <w:rFonts w:ascii="Arial" w:eastAsia="Times New Roman" w:hAnsi="Arial" w:cs="Arial"/>
          <w:color w:val="333333"/>
          <w:sz w:val="21"/>
          <w:szCs w:val="21"/>
          <w:lang w:bidi="hi-IN"/>
        </w:rPr>
        <w:br/>
      </w:r>
      <w:hyperlink r:id="rId38" w:history="1">
        <w:r w:rsidRPr="007760A0">
          <w:rPr>
            <w:rFonts w:ascii="Arial" w:eastAsia="Times New Roman" w:hAnsi="Arial" w:cs="Arial"/>
            <w:color w:val="1ABC9C"/>
            <w:sz w:val="21"/>
            <w:lang w:bidi="hi-IN"/>
          </w:rPr>
          <w:t>http://www.sabsa.org/node/5</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Under the current and legal regulatory regime, the cloud customer is ALWAYS ultimately legally liable for any loss of data</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Risk with </w:t>
      </w:r>
      <w:proofErr w:type="gramStart"/>
      <w:r w:rsidRPr="007760A0">
        <w:rPr>
          <w:rFonts w:ascii="Arial" w:eastAsia="Times New Roman" w:hAnsi="Arial" w:cs="Arial"/>
          <w:color w:val="333333"/>
          <w:sz w:val="21"/>
          <w:szCs w:val="21"/>
          <w:lang w:bidi="hi-IN"/>
        </w:rPr>
        <w:t>cloud providers :</w:t>
      </w:r>
      <w:proofErr w:type="gramEnd"/>
      <w:r w:rsidRPr="007760A0">
        <w:rPr>
          <w:rFonts w:ascii="Arial" w:eastAsia="Times New Roman" w:hAnsi="Arial" w:cs="Arial"/>
          <w:color w:val="333333"/>
          <w:sz w:val="21"/>
          <w:szCs w:val="21"/>
          <w:lang w:bidi="hi-IN"/>
        </w:rPr>
        <w:br/>
        <w:t>– Vendor Lock-in</w:t>
      </w:r>
      <w:r w:rsidRPr="007760A0">
        <w:rPr>
          <w:rFonts w:ascii="Arial" w:eastAsia="Times New Roman" w:hAnsi="Arial" w:cs="Arial"/>
          <w:color w:val="333333"/>
          <w:sz w:val="21"/>
          <w:szCs w:val="21"/>
          <w:lang w:bidi="hi-IN"/>
        </w:rPr>
        <w:br/>
        <w:t>– Vendor Lock-out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 Domain 4 – Cloud Application Security (15%)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RESTful</w:t>
      </w:r>
      <w:proofErr w:type="spellEnd"/>
      <w:r w:rsidRPr="007760A0">
        <w:rPr>
          <w:rFonts w:ascii="Arial" w:eastAsia="Times New Roman" w:hAnsi="Arial" w:cs="Arial"/>
          <w:color w:val="333333"/>
          <w:sz w:val="21"/>
          <w:szCs w:val="21"/>
          <w:lang w:bidi="hi-IN"/>
        </w:rPr>
        <w:br/>
        <w:t>OWASP Top 10</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Cloud Security Alliance – </w:t>
      </w:r>
      <w:proofErr w:type="gramStart"/>
      <w:r w:rsidRPr="007760A0">
        <w:rPr>
          <w:rFonts w:ascii="Arial" w:eastAsia="Times New Roman" w:hAnsi="Arial" w:cs="Arial"/>
          <w:color w:val="333333"/>
          <w:sz w:val="21"/>
          <w:szCs w:val="21"/>
          <w:lang w:bidi="hi-IN"/>
        </w:rPr>
        <w:t>Notorious Nine</w:t>
      </w:r>
      <w:r w:rsidRPr="007760A0">
        <w:rPr>
          <w:rFonts w:ascii="Arial" w:eastAsia="Times New Roman" w:hAnsi="Arial" w:cs="Arial"/>
          <w:color w:val="333333"/>
          <w:sz w:val="21"/>
          <w:szCs w:val="21"/>
          <w:lang w:bidi="hi-IN"/>
        </w:rPr>
        <w:br/>
      </w:r>
      <w:hyperlink r:id="rId39" w:history="1">
        <w:r w:rsidRPr="007760A0">
          <w:rPr>
            <w:rFonts w:ascii="Arial" w:eastAsia="Times New Roman" w:hAnsi="Arial" w:cs="Arial"/>
            <w:color w:val="1ABC9C"/>
            <w:sz w:val="21"/>
            <w:lang w:bidi="hi-IN"/>
          </w:rPr>
          <w:t>https://downloads.cloudsecurityalliance.org/initiatives/top_threats/The_Notorious_Nine_Cloud_Computing_Top_Threats_in_2013.pdf</w:t>
        </w:r>
        <w:proofErr w:type="gramEnd"/>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Software Development Life-Cycle (SDLC) Process</w:t>
      </w:r>
      <w:r w:rsidRPr="007760A0">
        <w:rPr>
          <w:rFonts w:ascii="Arial" w:eastAsia="Times New Roman" w:hAnsi="Arial" w:cs="Arial"/>
          <w:color w:val="333333"/>
          <w:sz w:val="21"/>
          <w:szCs w:val="21"/>
          <w:lang w:bidi="hi-IN"/>
        </w:rPr>
        <w:br/>
      </w:r>
      <w:hyperlink r:id="rId40" w:history="1">
        <w:r w:rsidRPr="007760A0">
          <w:rPr>
            <w:rFonts w:ascii="Arial" w:eastAsia="Times New Roman" w:hAnsi="Arial" w:cs="Arial"/>
            <w:color w:val="1ABC9C"/>
            <w:sz w:val="21"/>
            <w:lang w:bidi="hi-IN"/>
          </w:rPr>
          <w:t>https://stackify.com/what-is-sdlc/</w:t>
        </w:r>
      </w:hyperlink>
      <w:r w:rsidRPr="007760A0">
        <w:rPr>
          <w:rFonts w:ascii="Arial" w:eastAsia="Times New Roman" w:hAnsi="Arial" w:cs="Arial"/>
          <w:color w:val="333333"/>
          <w:sz w:val="21"/>
          <w:szCs w:val="21"/>
          <w:lang w:bidi="hi-IN"/>
        </w:rPr>
        <w:br/>
      </w:r>
      <w:hyperlink r:id="rId41" w:history="1">
        <w:r w:rsidRPr="007760A0">
          <w:rPr>
            <w:rFonts w:ascii="Arial" w:eastAsia="Times New Roman" w:hAnsi="Arial" w:cs="Arial"/>
            <w:color w:val="1ABC9C"/>
            <w:sz w:val="21"/>
            <w:lang w:bidi="hi-IN"/>
          </w:rPr>
          <w:t>https://handouts.secappdev.org/handouts/2014/Bart%20De%20Win/SDLC%20v1.0.pdf</w:t>
        </w:r>
      </w:hyperlink>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Phases :</w:t>
      </w:r>
      <w:proofErr w:type="gramEnd"/>
      <w:r w:rsidRPr="007760A0">
        <w:rPr>
          <w:rFonts w:ascii="Arial" w:eastAsia="Times New Roman" w:hAnsi="Arial" w:cs="Arial"/>
          <w:color w:val="333333"/>
          <w:sz w:val="21"/>
          <w:szCs w:val="21"/>
          <w:lang w:bidi="hi-IN"/>
        </w:rPr>
        <w:br/>
        <w:t>– Analyze</w:t>
      </w:r>
      <w:r w:rsidRPr="007760A0">
        <w:rPr>
          <w:rFonts w:ascii="Arial" w:eastAsia="Times New Roman" w:hAnsi="Arial" w:cs="Arial"/>
          <w:color w:val="333333"/>
          <w:sz w:val="21"/>
          <w:szCs w:val="21"/>
          <w:lang w:bidi="hi-IN"/>
        </w:rPr>
        <w:br/>
        <w:t>– Design (Risk analysis including threat modeling using methodology like Microsoft STRIDE)</w:t>
      </w:r>
      <w:r w:rsidRPr="007760A0">
        <w:rPr>
          <w:rFonts w:ascii="Arial" w:eastAsia="Times New Roman" w:hAnsi="Arial" w:cs="Arial"/>
          <w:color w:val="333333"/>
          <w:sz w:val="21"/>
          <w:szCs w:val="21"/>
          <w:lang w:bidi="hi-IN"/>
        </w:rPr>
        <w:br/>
        <w:t>– Implement</w:t>
      </w:r>
      <w:r w:rsidRPr="007760A0">
        <w:rPr>
          <w:rFonts w:ascii="Arial" w:eastAsia="Times New Roman" w:hAnsi="Arial" w:cs="Arial"/>
          <w:color w:val="333333"/>
          <w:sz w:val="21"/>
          <w:szCs w:val="21"/>
          <w:lang w:bidi="hi-IN"/>
        </w:rPr>
        <w:br/>
        <w:t>– Test</w:t>
      </w:r>
      <w:r w:rsidRPr="007760A0">
        <w:rPr>
          <w:rFonts w:ascii="Arial" w:eastAsia="Times New Roman" w:hAnsi="Arial" w:cs="Arial"/>
          <w:color w:val="333333"/>
          <w:sz w:val="21"/>
          <w:szCs w:val="21"/>
          <w:lang w:bidi="hi-IN"/>
        </w:rPr>
        <w:br/>
        <w:t>– Deploy</w:t>
      </w:r>
      <w:r w:rsidRPr="007760A0">
        <w:rPr>
          <w:rFonts w:ascii="Arial" w:eastAsia="Times New Roman" w:hAnsi="Arial" w:cs="Arial"/>
          <w:color w:val="333333"/>
          <w:sz w:val="21"/>
          <w:szCs w:val="21"/>
          <w:lang w:bidi="hi-IN"/>
        </w:rPr>
        <w:br/>
        <w:t>– Maintain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ISC2 Book – SDLC, core stages</w:t>
      </w:r>
      <w:r w:rsidRPr="007760A0">
        <w:rPr>
          <w:rFonts w:ascii="Arial" w:eastAsia="Times New Roman" w:hAnsi="Arial" w:cs="Arial"/>
          <w:color w:val="333333"/>
          <w:sz w:val="21"/>
          <w:szCs w:val="21"/>
          <w:lang w:bidi="hi-IN"/>
        </w:rPr>
        <w:br/>
        <w:t>– Defining</w:t>
      </w:r>
      <w:r w:rsidRPr="007760A0">
        <w:rPr>
          <w:rFonts w:ascii="Arial" w:eastAsia="Times New Roman" w:hAnsi="Arial" w:cs="Arial"/>
          <w:color w:val="333333"/>
          <w:sz w:val="21"/>
          <w:szCs w:val="21"/>
          <w:lang w:bidi="hi-IN"/>
        </w:rPr>
        <w:br/>
        <w:t>– designing</w:t>
      </w:r>
      <w:r w:rsidRPr="007760A0">
        <w:rPr>
          <w:rFonts w:ascii="Arial" w:eastAsia="Times New Roman" w:hAnsi="Arial" w:cs="Arial"/>
          <w:color w:val="333333"/>
          <w:sz w:val="21"/>
          <w:szCs w:val="21"/>
          <w:lang w:bidi="hi-IN"/>
        </w:rPr>
        <w:br/>
        <w:t>– Development</w:t>
      </w:r>
      <w:r w:rsidRPr="007760A0">
        <w:rPr>
          <w:rFonts w:ascii="Arial" w:eastAsia="Times New Roman" w:hAnsi="Arial" w:cs="Arial"/>
          <w:color w:val="333333"/>
          <w:sz w:val="21"/>
          <w:szCs w:val="21"/>
          <w:lang w:bidi="hi-IN"/>
        </w:rPr>
        <w:br/>
        <w:t>– Testing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SAST :</w:t>
      </w:r>
      <w:proofErr w:type="gramEnd"/>
      <w:r w:rsidRPr="007760A0">
        <w:rPr>
          <w:rFonts w:ascii="Arial" w:eastAsia="Times New Roman" w:hAnsi="Arial" w:cs="Arial"/>
          <w:color w:val="333333"/>
          <w:sz w:val="21"/>
          <w:szCs w:val="21"/>
          <w:lang w:bidi="hi-IN"/>
        </w:rPr>
        <w:t xml:space="preserve"> Static Application Security Testing (White Box testing)</w:t>
      </w:r>
      <w:r w:rsidRPr="007760A0">
        <w:rPr>
          <w:rFonts w:ascii="Arial" w:eastAsia="Times New Roman" w:hAnsi="Arial" w:cs="Arial"/>
          <w:color w:val="333333"/>
          <w:sz w:val="21"/>
          <w:szCs w:val="21"/>
          <w:lang w:bidi="hi-IN"/>
        </w:rPr>
        <w:br/>
        <w:t>ex: Source Code Analysis (SCA)</w:t>
      </w:r>
      <w:r w:rsidRPr="007760A0">
        <w:rPr>
          <w:rFonts w:ascii="Arial" w:eastAsia="Times New Roman" w:hAnsi="Arial" w:cs="Arial"/>
          <w:color w:val="333333"/>
          <w:sz w:val="21"/>
          <w:szCs w:val="21"/>
          <w:lang w:bidi="hi-IN"/>
        </w:rPr>
        <w:br/>
        <w:t xml:space="preserve">God for </w:t>
      </w:r>
      <w:proofErr w:type="spellStart"/>
      <w:r w:rsidRPr="007760A0">
        <w:rPr>
          <w:rFonts w:ascii="Arial" w:eastAsia="Times New Roman" w:hAnsi="Arial" w:cs="Arial"/>
          <w:color w:val="333333"/>
          <w:sz w:val="21"/>
          <w:szCs w:val="21"/>
          <w:lang w:bidi="hi-IN"/>
        </w:rPr>
        <w:t>devops</w:t>
      </w:r>
      <w:proofErr w:type="spellEnd"/>
      <w:r w:rsidRPr="007760A0">
        <w:rPr>
          <w:rFonts w:ascii="Arial" w:eastAsia="Times New Roman" w:hAnsi="Arial" w:cs="Arial"/>
          <w:color w:val="333333"/>
          <w:sz w:val="21"/>
          <w:szCs w:val="21"/>
          <w:lang w:bidi="hi-IN"/>
        </w:rPr>
        <w:t xml:space="preserve"> or CI/CD environment</w:t>
      </w:r>
      <w:r w:rsidRPr="007760A0">
        <w:rPr>
          <w:rFonts w:ascii="Arial" w:eastAsia="Times New Roman" w:hAnsi="Arial" w:cs="Arial"/>
          <w:color w:val="333333"/>
          <w:sz w:val="21"/>
          <w:szCs w:val="21"/>
          <w:lang w:bidi="hi-IN"/>
        </w:rPr>
        <w:br/>
        <w:t>SAST is becoming the go-to option due to the growing needs of the new development era.</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DAST :</w:t>
      </w:r>
      <w:proofErr w:type="gramEnd"/>
      <w:r w:rsidRPr="007760A0">
        <w:rPr>
          <w:rFonts w:ascii="Arial" w:eastAsia="Times New Roman" w:hAnsi="Arial" w:cs="Arial"/>
          <w:color w:val="333333"/>
          <w:sz w:val="21"/>
          <w:szCs w:val="21"/>
          <w:lang w:bidi="hi-IN"/>
        </w:rPr>
        <w:t xml:space="preserve"> Dynamic Application Security Testing (Black Box testing)</w:t>
      </w:r>
      <w:r w:rsidRPr="007760A0">
        <w:rPr>
          <w:rFonts w:ascii="Arial" w:eastAsia="Times New Roman" w:hAnsi="Arial" w:cs="Arial"/>
          <w:color w:val="333333"/>
          <w:sz w:val="21"/>
          <w:szCs w:val="21"/>
          <w:lang w:bidi="hi-IN"/>
        </w:rPr>
        <w:br/>
        <w:t>ideally suited for Waterfall environments</w:t>
      </w:r>
      <w:r w:rsidRPr="007760A0">
        <w:rPr>
          <w:rFonts w:ascii="Arial" w:eastAsia="Times New Roman" w:hAnsi="Arial" w:cs="Arial"/>
          <w:color w:val="333333"/>
          <w:sz w:val="21"/>
          <w:szCs w:val="21"/>
          <w:lang w:bidi="hi-IN"/>
        </w:rPr>
        <w:br/>
      </w:r>
      <w:r w:rsidRPr="007760A0">
        <w:rPr>
          <w:rFonts w:ascii="Arial" w:eastAsia="Times New Roman" w:hAnsi="Arial" w:cs="Arial"/>
          <w:color w:val="333333"/>
          <w:sz w:val="21"/>
          <w:szCs w:val="21"/>
          <w:lang w:bidi="hi-IN"/>
        </w:rPr>
        <w:lastRenderedPageBreak/>
        <w:t>not ideal for Continuous Integration scenarios</w:t>
      </w:r>
      <w:r w:rsidRPr="007760A0">
        <w:rPr>
          <w:rFonts w:ascii="Arial" w:eastAsia="Times New Roman" w:hAnsi="Arial" w:cs="Arial"/>
          <w:color w:val="333333"/>
          <w:sz w:val="21"/>
          <w:szCs w:val="21"/>
          <w:lang w:bidi="hi-IN"/>
        </w:rPr>
        <w:br/>
      </w:r>
      <w:hyperlink r:id="rId42" w:history="1">
        <w:r w:rsidRPr="007760A0">
          <w:rPr>
            <w:rFonts w:ascii="Arial" w:eastAsia="Times New Roman" w:hAnsi="Arial" w:cs="Arial"/>
            <w:color w:val="1ABC9C"/>
            <w:sz w:val="21"/>
            <w:lang w:bidi="hi-IN"/>
          </w:rPr>
          <w:t>https://www.checkmarx.com/2015/04/29/sast-vs-dast-why-sast-3/</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Fuzzing</w:t>
      </w:r>
      <w:proofErr w:type="spellEnd"/>
      <w:r w:rsidRPr="007760A0">
        <w:rPr>
          <w:rFonts w:ascii="Arial" w:eastAsia="Times New Roman" w:hAnsi="Arial" w:cs="Arial"/>
          <w:color w:val="333333"/>
          <w:sz w:val="21"/>
          <w:szCs w:val="21"/>
          <w:lang w:bidi="hi-IN"/>
        </w:rPr>
        <w:t xml:space="preserve"> or fuzz </w:t>
      </w:r>
      <w:proofErr w:type="gramStart"/>
      <w:r w:rsidRPr="007760A0">
        <w:rPr>
          <w:rFonts w:ascii="Arial" w:eastAsia="Times New Roman" w:hAnsi="Arial" w:cs="Arial"/>
          <w:color w:val="333333"/>
          <w:sz w:val="21"/>
          <w:szCs w:val="21"/>
          <w:lang w:bidi="hi-IN"/>
        </w:rPr>
        <w:t>testing :</w:t>
      </w:r>
      <w:proofErr w:type="gramEnd"/>
      <w:r w:rsidRPr="007760A0">
        <w:rPr>
          <w:rFonts w:ascii="Arial" w:eastAsia="Times New Roman" w:hAnsi="Arial" w:cs="Arial"/>
          <w:color w:val="333333"/>
          <w:sz w:val="21"/>
          <w:szCs w:val="21"/>
          <w:lang w:bidi="hi-IN"/>
        </w:rPr>
        <w:t xml:space="preserve"> automated software testing technique that involves providing invalid, unexpected, or random data as inputs to a computer program. The program is then monitored for exceptions such as crashes, or failing built-in code assertions or for finding potential memory leaks.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Treat Modeling : Microsoft STRIDE</w:t>
      </w:r>
      <w:r w:rsidRPr="007760A0">
        <w:rPr>
          <w:rFonts w:ascii="Arial" w:eastAsia="Times New Roman" w:hAnsi="Arial" w:cs="Arial"/>
          <w:color w:val="333333"/>
          <w:sz w:val="21"/>
          <w:szCs w:val="21"/>
          <w:lang w:bidi="hi-IN"/>
        </w:rPr>
        <w:br/>
        <w:t>S : Spoofing</w:t>
      </w:r>
      <w:r w:rsidRPr="007760A0">
        <w:rPr>
          <w:rFonts w:ascii="Arial" w:eastAsia="Times New Roman" w:hAnsi="Arial" w:cs="Arial"/>
          <w:color w:val="333333"/>
          <w:sz w:val="21"/>
          <w:szCs w:val="21"/>
          <w:lang w:bidi="hi-IN"/>
        </w:rPr>
        <w:br/>
        <w:t>T : tampering</w:t>
      </w:r>
      <w:r w:rsidRPr="007760A0">
        <w:rPr>
          <w:rFonts w:ascii="Arial" w:eastAsia="Times New Roman" w:hAnsi="Arial" w:cs="Arial"/>
          <w:color w:val="333333"/>
          <w:sz w:val="21"/>
          <w:szCs w:val="21"/>
          <w:lang w:bidi="hi-IN"/>
        </w:rPr>
        <w:br/>
        <w:t>R : Repudiation</w:t>
      </w:r>
      <w:r w:rsidRPr="007760A0">
        <w:rPr>
          <w:rFonts w:ascii="Arial" w:eastAsia="Times New Roman" w:hAnsi="Arial" w:cs="Arial"/>
          <w:color w:val="333333"/>
          <w:sz w:val="21"/>
          <w:szCs w:val="21"/>
          <w:lang w:bidi="hi-IN"/>
        </w:rPr>
        <w:br/>
        <w:t>I : Information disclosure</w:t>
      </w:r>
      <w:r w:rsidRPr="007760A0">
        <w:rPr>
          <w:rFonts w:ascii="Arial" w:eastAsia="Times New Roman" w:hAnsi="Arial" w:cs="Arial"/>
          <w:color w:val="333333"/>
          <w:sz w:val="21"/>
          <w:szCs w:val="21"/>
          <w:lang w:bidi="hi-IN"/>
        </w:rPr>
        <w:br/>
        <w:t>D : Denial of Service</w:t>
      </w:r>
      <w:r w:rsidRPr="007760A0">
        <w:rPr>
          <w:rFonts w:ascii="Arial" w:eastAsia="Times New Roman" w:hAnsi="Arial" w:cs="Arial"/>
          <w:color w:val="333333"/>
          <w:sz w:val="21"/>
          <w:szCs w:val="21"/>
          <w:lang w:bidi="hi-IN"/>
        </w:rPr>
        <w:br/>
        <w:t>E : Elevation of privilege</w:t>
      </w:r>
      <w:r w:rsidRPr="007760A0">
        <w:rPr>
          <w:rFonts w:ascii="Arial" w:eastAsia="Times New Roman" w:hAnsi="Arial" w:cs="Arial"/>
          <w:color w:val="333333"/>
          <w:sz w:val="21"/>
          <w:szCs w:val="21"/>
          <w:lang w:bidi="hi-IN"/>
        </w:rPr>
        <w:br/>
      </w:r>
      <w:hyperlink r:id="rId43" w:history="1">
        <w:r w:rsidRPr="007760A0">
          <w:rPr>
            <w:rFonts w:ascii="Arial" w:eastAsia="Times New Roman" w:hAnsi="Arial" w:cs="Arial"/>
            <w:color w:val="1ABC9C"/>
            <w:sz w:val="21"/>
            <w:lang w:bidi="hi-IN"/>
          </w:rPr>
          <w:t>http://download.microsoft.com/download/9/3/5/935520EC-D9E2-413E-BEA7-0B865A79B18C/Introduction_to_Threat_Modeling.ppsx</w:t>
        </w:r>
      </w:hyperlink>
      <w:r w:rsidRPr="007760A0">
        <w:rPr>
          <w:rFonts w:ascii="Arial" w:eastAsia="Times New Roman" w:hAnsi="Arial" w:cs="Arial"/>
          <w:color w:val="333333"/>
          <w:sz w:val="21"/>
          <w:szCs w:val="21"/>
          <w:lang w:bidi="hi-IN"/>
        </w:rPr>
        <w:br/>
      </w:r>
      <w:hyperlink r:id="rId44" w:history="1">
        <w:r w:rsidRPr="007760A0">
          <w:rPr>
            <w:rFonts w:ascii="Arial" w:eastAsia="Times New Roman" w:hAnsi="Arial" w:cs="Arial"/>
            <w:color w:val="1ABC9C"/>
            <w:sz w:val="21"/>
            <w:lang w:bidi="hi-IN"/>
          </w:rPr>
          <w:t>https://docs.microsoft.com/en-us/azure/security/azure-security-threat-modeling-tool-getting-started</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The Smurf attack is a distributed denial-of-service attack in which large numbers of Internet Control Message Protocol (ICMP) packets with the intended victim’s spoofed source IP are broadcast to a computer network using an IP broadcast address. Most devices on a network will, by default, respond to this by sending a reply to the source IP address. If the number of machines on the network that receive and respond to these packets is very large, the victim’s computer will be flooded with traffic.</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xml:space="preserve"> https://en.wikipedia.org/wiki/Smurf_attack</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A variation to the Smurf attack is the </w:t>
      </w:r>
      <w:proofErr w:type="spellStart"/>
      <w:r w:rsidRPr="007760A0">
        <w:rPr>
          <w:rFonts w:ascii="Arial" w:eastAsia="Times New Roman" w:hAnsi="Arial" w:cs="Arial"/>
          <w:color w:val="333333"/>
          <w:sz w:val="21"/>
          <w:szCs w:val="21"/>
          <w:lang w:bidi="hi-IN"/>
        </w:rPr>
        <w:t>Fraggle</w:t>
      </w:r>
      <w:proofErr w:type="spellEnd"/>
      <w:r w:rsidRPr="007760A0">
        <w:rPr>
          <w:rFonts w:ascii="Arial" w:eastAsia="Times New Roman" w:hAnsi="Arial" w:cs="Arial"/>
          <w:color w:val="333333"/>
          <w:sz w:val="21"/>
          <w:szCs w:val="21"/>
          <w:lang w:bidi="hi-IN"/>
        </w:rPr>
        <w:t xml:space="preserve"> attack. The attack is essentially the same as the Smurf attack but instead of sending an ICMP echo request to the direct broadcast address, it sends UDP packets.</w:t>
      </w:r>
      <w:r w:rsidRPr="007760A0">
        <w:rPr>
          <w:rFonts w:ascii="Arial" w:eastAsia="Times New Roman" w:hAnsi="Arial" w:cs="Arial"/>
          <w:color w:val="333333"/>
          <w:sz w:val="21"/>
          <w:szCs w:val="21"/>
          <w:lang w:bidi="hi-IN"/>
        </w:rPr>
        <w:br/>
        <w:t>Source: </w:t>
      </w:r>
      <w:hyperlink r:id="rId45" w:history="1">
        <w:r w:rsidRPr="007760A0">
          <w:rPr>
            <w:rFonts w:ascii="Arial" w:eastAsia="Times New Roman" w:hAnsi="Arial" w:cs="Arial"/>
            <w:color w:val="1ABC9C"/>
            <w:sz w:val="21"/>
            <w:lang w:bidi="hi-IN"/>
          </w:rPr>
          <w:t>https://usa.kaspersky.com/resource-center/definitions/smurf-attack</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w:t>
      </w:r>
      <w:proofErr w:type="spellStart"/>
      <w:r w:rsidRPr="007760A0">
        <w:rPr>
          <w:rFonts w:ascii="Arial" w:eastAsia="Times New Roman" w:hAnsi="Arial" w:cs="Arial"/>
          <w:color w:val="333333"/>
          <w:sz w:val="21"/>
          <w:szCs w:val="21"/>
          <w:lang w:bidi="hi-IN"/>
        </w:rPr>
        <w:t>Snarfing</w:t>
      </w:r>
      <w:proofErr w:type="spellEnd"/>
      <w:r w:rsidRPr="007760A0">
        <w:rPr>
          <w:rFonts w:ascii="Arial" w:eastAsia="Times New Roman" w:hAnsi="Arial" w:cs="Arial"/>
          <w:color w:val="333333"/>
          <w:sz w:val="21"/>
          <w:szCs w:val="21"/>
          <w:lang w:bidi="hi-IN"/>
        </w:rPr>
        <w:t>” is the action of grabbing data and using it without the owner’s consent</w:t>
      </w:r>
      <w:r w:rsidRPr="007760A0">
        <w:rPr>
          <w:rFonts w:ascii="Arial" w:eastAsia="Times New Roman" w:hAnsi="Arial" w:cs="Arial"/>
          <w:color w:val="333333"/>
          <w:sz w:val="21"/>
          <w:szCs w:val="21"/>
          <w:lang w:bidi="hi-IN"/>
        </w:rPr>
        <w:br/>
      </w:r>
      <w:hyperlink r:id="rId46" w:history="1">
        <w:r w:rsidRPr="007760A0">
          <w:rPr>
            <w:rFonts w:ascii="Arial" w:eastAsia="Times New Roman" w:hAnsi="Arial" w:cs="Arial"/>
            <w:color w:val="1ABC9C"/>
            <w:sz w:val="21"/>
            <w:lang w:bidi="hi-IN"/>
          </w:rPr>
          <w:t>https://lifars.com/2015/03/weird-security-term-of-the-week-snarfing/</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OWASP Top 10 2017</w:t>
      </w:r>
      <w:r w:rsidRPr="007760A0">
        <w:rPr>
          <w:rFonts w:ascii="Arial" w:eastAsia="Times New Roman" w:hAnsi="Arial" w:cs="Arial"/>
          <w:color w:val="333333"/>
          <w:sz w:val="21"/>
          <w:szCs w:val="21"/>
          <w:lang w:bidi="hi-IN"/>
        </w:rPr>
        <w:br/>
      </w:r>
      <w:hyperlink r:id="rId47" w:history="1">
        <w:r w:rsidRPr="007760A0">
          <w:rPr>
            <w:rFonts w:ascii="Arial" w:eastAsia="Times New Roman" w:hAnsi="Arial" w:cs="Arial"/>
            <w:color w:val="1ABC9C"/>
            <w:sz w:val="21"/>
            <w:lang w:bidi="hi-IN"/>
          </w:rPr>
          <w:t>https://www.owasp.org/images/7/72/OWASP_Top_10-2017_%28en%29.pdf.pdf</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Cross-Site Request Forgery (CSRF) Attack</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XSS </w:t>
      </w:r>
      <w:proofErr w:type="gramStart"/>
      <w:r w:rsidRPr="007760A0">
        <w:rPr>
          <w:rFonts w:ascii="Arial" w:eastAsia="Times New Roman" w:hAnsi="Arial" w:cs="Arial"/>
          <w:color w:val="333333"/>
          <w:sz w:val="21"/>
          <w:szCs w:val="21"/>
          <w:lang w:bidi="hi-IN"/>
        </w:rPr>
        <w:t>Attack :</w:t>
      </w:r>
      <w:proofErr w:type="gramEnd"/>
      <w:r w:rsidRPr="007760A0">
        <w:rPr>
          <w:rFonts w:ascii="Arial" w:eastAsia="Times New Roman" w:hAnsi="Arial" w:cs="Arial"/>
          <w:color w:val="333333"/>
          <w:sz w:val="21"/>
          <w:szCs w:val="21"/>
          <w:lang w:bidi="hi-IN"/>
        </w:rPr>
        <w:t xml:space="preserve"> XSS flaws occur whenever an application includes </w:t>
      </w:r>
      <w:proofErr w:type="spellStart"/>
      <w:r w:rsidRPr="007760A0">
        <w:rPr>
          <w:rFonts w:ascii="Arial" w:eastAsia="Times New Roman" w:hAnsi="Arial" w:cs="Arial"/>
          <w:color w:val="333333"/>
          <w:sz w:val="21"/>
          <w:szCs w:val="21"/>
          <w:lang w:bidi="hi-IN"/>
        </w:rPr>
        <w:t>untrusted</w:t>
      </w:r>
      <w:proofErr w:type="spellEnd"/>
      <w:r w:rsidRPr="007760A0">
        <w:rPr>
          <w:rFonts w:ascii="Arial" w:eastAsia="Times New Roman" w:hAnsi="Arial" w:cs="Arial"/>
          <w:color w:val="333333"/>
          <w:sz w:val="21"/>
          <w:szCs w:val="21"/>
          <w:lang w:bidi="hi-IN"/>
        </w:rPr>
        <w:t xml:space="preserve">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3 types of </w:t>
      </w:r>
      <w:proofErr w:type="gramStart"/>
      <w:r w:rsidRPr="007760A0">
        <w:rPr>
          <w:rFonts w:ascii="Arial" w:eastAsia="Times New Roman" w:hAnsi="Arial" w:cs="Arial"/>
          <w:color w:val="333333"/>
          <w:sz w:val="21"/>
          <w:szCs w:val="21"/>
          <w:lang w:bidi="hi-IN"/>
        </w:rPr>
        <w:t>XSS Attacks :</w:t>
      </w:r>
      <w:proofErr w:type="gramEnd"/>
      <w:r w:rsidRPr="007760A0">
        <w:rPr>
          <w:rFonts w:ascii="Arial" w:eastAsia="Times New Roman" w:hAnsi="Arial" w:cs="Arial"/>
          <w:color w:val="333333"/>
          <w:sz w:val="21"/>
          <w:szCs w:val="21"/>
          <w:lang w:bidi="hi-IN"/>
        </w:rPr>
        <w:br/>
        <w:t>– Reflected XSS</w:t>
      </w:r>
      <w:r w:rsidRPr="007760A0">
        <w:rPr>
          <w:rFonts w:ascii="Arial" w:eastAsia="Times New Roman" w:hAnsi="Arial" w:cs="Arial"/>
          <w:color w:val="333333"/>
          <w:sz w:val="21"/>
          <w:szCs w:val="21"/>
          <w:lang w:bidi="hi-IN"/>
        </w:rPr>
        <w:br/>
        <w:t>– Stored XSS</w:t>
      </w:r>
      <w:r w:rsidRPr="007760A0">
        <w:rPr>
          <w:rFonts w:ascii="Arial" w:eastAsia="Times New Roman" w:hAnsi="Arial" w:cs="Arial"/>
          <w:color w:val="333333"/>
          <w:sz w:val="21"/>
          <w:szCs w:val="21"/>
          <w:lang w:bidi="hi-IN"/>
        </w:rPr>
        <w:br/>
        <w:t>– DOM XSS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WAF :</w:t>
      </w:r>
      <w:proofErr w:type="gramEnd"/>
      <w:r w:rsidRPr="007760A0">
        <w:rPr>
          <w:rFonts w:ascii="Arial" w:eastAsia="Times New Roman" w:hAnsi="Arial" w:cs="Arial"/>
          <w:color w:val="333333"/>
          <w:sz w:val="21"/>
          <w:szCs w:val="21"/>
          <w:lang w:bidi="hi-IN"/>
        </w:rPr>
        <w:t xml:space="preserve"> Web Application firewall</w:t>
      </w:r>
      <w:r w:rsidRPr="007760A0">
        <w:rPr>
          <w:rFonts w:ascii="Arial" w:eastAsia="Times New Roman" w:hAnsi="Arial" w:cs="Arial"/>
          <w:color w:val="333333"/>
          <w:sz w:val="21"/>
          <w:szCs w:val="21"/>
          <w:lang w:bidi="hi-IN"/>
        </w:rPr>
        <w:br/>
        <w:t>DAM : Database Activity Monitoring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API Gateway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RASP (Runtime Application Self-Protection)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ISO/IEC 27034-5:2017 : Information technology — Security techniques — Application security</w:t>
      </w:r>
      <w:r w:rsidRPr="007760A0">
        <w:rPr>
          <w:rFonts w:ascii="Arial" w:eastAsia="Times New Roman" w:hAnsi="Arial" w:cs="Arial"/>
          <w:color w:val="333333"/>
          <w:sz w:val="21"/>
          <w:szCs w:val="21"/>
          <w:lang w:bidi="hi-IN"/>
        </w:rPr>
        <w:br/>
        <w:t>ISO/IEC 27034-5 outlines and explains the minimal set of essential attributes of ASCs and details the activities and roles of the Application Security Life Cycle Reference Model (ASLCRM).</w:t>
      </w:r>
      <w:r w:rsidRPr="007760A0">
        <w:rPr>
          <w:rFonts w:ascii="Arial" w:eastAsia="Times New Roman" w:hAnsi="Arial" w:cs="Arial"/>
          <w:color w:val="333333"/>
          <w:sz w:val="21"/>
          <w:szCs w:val="21"/>
          <w:lang w:bidi="hi-IN"/>
        </w:rPr>
        <w:br/>
      </w:r>
      <w:hyperlink r:id="rId48" w:history="1">
        <w:r w:rsidRPr="007760A0">
          <w:rPr>
            <w:rFonts w:ascii="Arial" w:eastAsia="Times New Roman" w:hAnsi="Arial" w:cs="Arial"/>
            <w:color w:val="1ABC9C"/>
            <w:sz w:val="21"/>
            <w:lang w:bidi="hi-IN"/>
          </w:rPr>
          <w:t>https://www.iso.org/standard/55585.html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 Domain 5 – Operations (15%)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ASHRAE (American Society of Heating, Refrigerating and Air-Conditioning Engineers</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is a global professional association seeking to advance heating, ventilation, air conditioning and refrigeration systems design and construction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HVAC :</w:t>
      </w:r>
      <w:proofErr w:type="gramEnd"/>
      <w:r w:rsidRPr="007760A0">
        <w:rPr>
          <w:rFonts w:ascii="Arial" w:eastAsia="Times New Roman" w:hAnsi="Arial" w:cs="Arial"/>
          <w:color w:val="333333"/>
          <w:sz w:val="21"/>
          <w:szCs w:val="21"/>
          <w:lang w:bidi="hi-IN"/>
        </w:rPr>
        <w:t xml:space="preserve"> Heating, Ventilation, Air Conditioning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FM200 Fire Suppression (aka HFC227ea</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is a water-less fire protection system, it is discharged into the risk within 10 seconds and suppresses the fire immediately.</w:t>
      </w:r>
      <w:r w:rsidRPr="007760A0">
        <w:rPr>
          <w:rFonts w:ascii="Arial" w:eastAsia="Times New Roman" w:hAnsi="Arial" w:cs="Arial"/>
          <w:color w:val="333333"/>
          <w:sz w:val="21"/>
          <w:szCs w:val="21"/>
          <w:lang w:bidi="hi-IN"/>
        </w:rPr>
        <w:br/>
        <w:t>FM200 gas is extremely safe for occupied spaces with the correct fire suppression design.</w:t>
      </w:r>
      <w:r w:rsidRPr="007760A0">
        <w:rPr>
          <w:rFonts w:ascii="Arial" w:eastAsia="Times New Roman" w:hAnsi="Arial" w:cs="Arial"/>
          <w:color w:val="333333"/>
          <w:sz w:val="21"/>
          <w:szCs w:val="21"/>
          <w:lang w:bidi="hi-IN"/>
        </w:rPr>
        <w:br/>
        <w:t xml:space="preserve">FM200 is classed as a clean agent </w:t>
      </w:r>
      <w:proofErr w:type="gramStart"/>
      <w:r w:rsidRPr="007760A0">
        <w:rPr>
          <w:rFonts w:ascii="Arial" w:eastAsia="Times New Roman" w:hAnsi="Arial" w:cs="Arial"/>
          <w:color w:val="333333"/>
          <w:sz w:val="21"/>
          <w:szCs w:val="21"/>
          <w:lang w:bidi="hi-IN"/>
        </w:rPr>
        <w:t>which</w:t>
      </w:r>
      <w:proofErr w:type="gramEnd"/>
      <w:r w:rsidRPr="007760A0">
        <w:rPr>
          <w:rFonts w:ascii="Arial" w:eastAsia="Times New Roman" w:hAnsi="Arial" w:cs="Arial"/>
          <w:color w:val="333333"/>
          <w:sz w:val="21"/>
          <w:szCs w:val="21"/>
          <w:lang w:bidi="hi-IN"/>
        </w:rPr>
        <w:t xml:space="preserve"> means that it is safe to use within occupied spaces</w:t>
      </w:r>
      <w:r w:rsidRPr="007760A0">
        <w:rPr>
          <w:rFonts w:ascii="Arial" w:eastAsia="Times New Roman" w:hAnsi="Arial" w:cs="Arial"/>
          <w:color w:val="333333"/>
          <w:sz w:val="21"/>
          <w:szCs w:val="21"/>
          <w:lang w:bidi="hi-IN"/>
        </w:rPr>
        <w:br/>
        <w:t>FM200 fire suppressant does not deplete stratospheric ozone, and has minimal impact on the environment relative to the impact a catastrophic fire would have</w:t>
      </w:r>
      <w:r w:rsidRPr="007760A0">
        <w:rPr>
          <w:rFonts w:ascii="Arial" w:eastAsia="Times New Roman" w:hAnsi="Arial" w:cs="Arial"/>
          <w:color w:val="333333"/>
          <w:sz w:val="21"/>
          <w:szCs w:val="21"/>
          <w:lang w:bidi="hi-IN"/>
        </w:rPr>
        <w:br/>
        <w:t>leaves no residue on valuable equipment after discharge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r w:rsidRPr="007760A0">
        <w:rPr>
          <w:rFonts w:ascii="Arial" w:eastAsia="Times New Roman" w:hAnsi="Arial" w:cs="Arial"/>
          <w:color w:val="333333"/>
          <w:sz w:val="21"/>
          <w:szCs w:val="21"/>
          <w:lang w:bidi="hi-IN"/>
        </w:rPr>
        <w:t>Halon</w:t>
      </w:r>
      <w:proofErr w:type="spellEnd"/>
      <w:r w:rsidRPr="007760A0">
        <w:rPr>
          <w:rFonts w:ascii="Arial" w:eastAsia="Times New Roman" w:hAnsi="Arial" w:cs="Arial"/>
          <w:color w:val="333333"/>
          <w:sz w:val="21"/>
          <w:szCs w:val="21"/>
          <w:lang w:bidi="hi-IN"/>
        </w:rPr>
        <w:t xml:space="preserve"> 1301</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It</w:t>
      </w:r>
      <w:proofErr w:type="gramEnd"/>
      <w:r w:rsidRPr="007760A0">
        <w:rPr>
          <w:rFonts w:ascii="Arial" w:eastAsia="Times New Roman" w:hAnsi="Arial" w:cs="Arial"/>
          <w:color w:val="333333"/>
          <w:sz w:val="21"/>
          <w:szCs w:val="21"/>
          <w:lang w:bidi="hi-IN"/>
        </w:rPr>
        <w:t xml:space="preserve"> is considered good practice to avoid all unnecessary exposure to </w:t>
      </w:r>
      <w:proofErr w:type="spellStart"/>
      <w:r w:rsidRPr="007760A0">
        <w:rPr>
          <w:rFonts w:ascii="Arial" w:eastAsia="Times New Roman" w:hAnsi="Arial" w:cs="Arial"/>
          <w:color w:val="333333"/>
          <w:sz w:val="21"/>
          <w:szCs w:val="21"/>
          <w:lang w:bidi="hi-IN"/>
        </w:rPr>
        <w:t>Halon</w:t>
      </w:r>
      <w:proofErr w:type="spellEnd"/>
      <w:r w:rsidRPr="007760A0">
        <w:rPr>
          <w:rFonts w:ascii="Arial" w:eastAsia="Times New Roman" w:hAnsi="Arial" w:cs="Arial"/>
          <w:color w:val="333333"/>
          <w:sz w:val="21"/>
          <w:szCs w:val="21"/>
          <w:lang w:bidi="hi-IN"/>
        </w:rPr>
        <w:t xml:space="preserve"> 1301</w:t>
      </w:r>
      <w:r w:rsidRPr="007760A0">
        <w:rPr>
          <w:rFonts w:ascii="Arial" w:eastAsia="Times New Roman" w:hAnsi="Arial" w:cs="Arial"/>
          <w:color w:val="333333"/>
          <w:sz w:val="21"/>
          <w:szCs w:val="21"/>
          <w:lang w:bidi="hi-IN"/>
        </w:rPr>
        <w:br/>
        <w:t>Is an effective gaseous fire suppression fixed systems agent</w:t>
      </w:r>
      <w:r w:rsidRPr="007760A0">
        <w:rPr>
          <w:rFonts w:ascii="Arial" w:eastAsia="Times New Roman" w:hAnsi="Arial" w:cs="Arial"/>
          <w:color w:val="333333"/>
          <w:sz w:val="21"/>
          <w:szCs w:val="21"/>
          <w:lang w:bidi="hi-IN"/>
        </w:rPr>
        <w:br/>
        <w:t xml:space="preserve">Is an ozone </w:t>
      </w:r>
      <w:proofErr w:type="spellStart"/>
      <w:r w:rsidRPr="007760A0">
        <w:rPr>
          <w:rFonts w:ascii="Arial" w:eastAsia="Times New Roman" w:hAnsi="Arial" w:cs="Arial"/>
          <w:color w:val="333333"/>
          <w:sz w:val="21"/>
          <w:szCs w:val="21"/>
          <w:lang w:bidi="hi-IN"/>
        </w:rPr>
        <w:t>depleter</w:t>
      </w:r>
      <w:proofErr w:type="spellEnd"/>
      <w:r w:rsidRPr="007760A0">
        <w:rPr>
          <w:rFonts w:ascii="Arial" w:eastAsia="Times New Roman" w:hAnsi="Arial" w:cs="Arial"/>
          <w:color w:val="333333"/>
          <w:sz w:val="21"/>
          <w:szCs w:val="21"/>
          <w:lang w:bidi="hi-IN"/>
        </w:rPr>
        <w:br/>
      </w:r>
      <w:hyperlink r:id="rId49" w:history="1">
        <w:r w:rsidRPr="007760A0">
          <w:rPr>
            <w:rFonts w:ascii="Arial" w:eastAsia="Times New Roman" w:hAnsi="Arial" w:cs="Arial"/>
            <w:color w:val="1ABC9C"/>
            <w:sz w:val="21"/>
            <w:lang w:bidi="hi-IN"/>
          </w:rPr>
          <w:t>https://en.wikipedia.org/wiki/Bromotrifluoromethane</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Spot-type Smoke detector</w:t>
      </w:r>
      <w:r w:rsidRPr="007760A0">
        <w:rPr>
          <w:rFonts w:ascii="Arial" w:eastAsia="Times New Roman" w:hAnsi="Arial" w:cs="Arial"/>
          <w:color w:val="333333"/>
          <w:sz w:val="21"/>
          <w:szCs w:val="21"/>
          <w:lang w:bidi="hi-IN"/>
        </w:rPr>
        <w:br/>
        <w:t>– ionization-</w:t>
      </w:r>
      <w:proofErr w:type="gramStart"/>
      <w:r w:rsidRPr="007760A0">
        <w:rPr>
          <w:rFonts w:ascii="Arial" w:eastAsia="Times New Roman" w:hAnsi="Arial" w:cs="Arial"/>
          <w:color w:val="333333"/>
          <w:sz w:val="21"/>
          <w:szCs w:val="21"/>
          <w:lang w:bidi="hi-IN"/>
        </w:rPr>
        <w:t>based :</w:t>
      </w:r>
      <w:proofErr w:type="gramEnd"/>
      <w:r w:rsidRPr="007760A0">
        <w:rPr>
          <w:rFonts w:ascii="Arial" w:eastAsia="Times New Roman" w:hAnsi="Arial" w:cs="Arial"/>
          <w:color w:val="333333"/>
          <w:sz w:val="21"/>
          <w:szCs w:val="21"/>
          <w:lang w:bidi="hi-IN"/>
        </w:rPr>
        <w:t xml:space="preserve"> using a small amount of radioactive material</w:t>
      </w:r>
      <w:r w:rsidRPr="007760A0">
        <w:rPr>
          <w:rFonts w:ascii="Arial" w:eastAsia="Times New Roman" w:hAnsi="Arial" w:cs="Arial"/>
          <w:color w:val="333333"/>
          <w:sz w:val="21"/>
          <w:szCs w:val="21"/>
          <w:lang w:bidi="hi-IN"/>
        </w:rPr>
        <w:br/>
        <w:t>– photoelectric : using a light source and a photosensitive sensor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Air aspiring / Air Sampling Smoke Detector (ASSD)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Codes require detectors under the floor or above the ceiling where HVAC piping, electrical feeders, or IT cables are placed within these plenum spaces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sources : </w:t>
      </w:r>
      <w:hyperlink r:id="rId50" w:history="1">
        <w:r w:rsidRPr="007760A0">
          <w:rPr>
            <w:rFonts w:ascii="Arial" w:eastAsia="Times New Roman" w:hAnsi="Arial" w:cs="Arial"/>
            <w:color w:val="1ABC9C"/>
            <w:sz w:val="21"/>
            <w:lang w:bidi="hi-IN"/>
          </w:rPr>
          <w:t>https://www.facilitiesnet.com/datacenters/article/Evaluating-Fire-Detection-Options-For-Data-Centers-Facilities-Management-Data-Centers-Feature–14594</w:t>
        </w:r>
      </w:hyperlink>
      <w:r w:rsidRPr="007760A0">
        <w:rPr>
          <w:rFonts w:ascii="Arial" w:eastAsia="Times New Roman" w:hAnsi="Arial" w:cs="Arial"/>
          <w:color w:val="333333"/>
          <w:sz w:val="21"/>
          <w:szCs w:val="21"/>
          <w:lang w:bidi="hi-IN"/>
        </w:rPr>
        <w:br/>
      </w:r>
      <w:hyperlink r:id="rId51" w:anchor="{%22issue_id%22:170081,%22view%22:%22articleBrowser%22,%22article_id%22:%221473573%22}" w:history="1">
        <w:r w:rsidRPr="007760A0">
          <w:rPr>
            <w:rFonts w:ascii="Arial" w:eastAsia="Times New Roman" w:hAnsi="Arial" w:cs="Arial"/>
            <w:color w:val="1ABC9C"/>
            <w:sz w:val="21"/>
            <w:lang w:bidi="hi-IN"/>
          </w:rPr>
          <w:t>http://digital.bnpmedia.com/publication/?i=170081&amp;article_id=1473573&amp;view=articleBrowser&amp;ver=html5#{%22issue_id%22:170081,%22view%22:%22articleBrowser%22,%22article_id%22:%221473573%22}</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Plenum :</w:t>
      </w:r>
      <w:proofErr w:type="gramEnd"/>
      <w:r w:rsidRPr="007760A0">
        <w:rPr>
          <w:rFonts w:ascii="Arial" w:eastAsia="Times New Roman" w:hAnsi="Arial" w:cs="Arial"/>
          <w:color w:val="333333"/>
          <w:sz w:val="21"/>
          <w:szCs w:val="21"/>
          <w:lang w:bidi="hi-IN"/>
        </w:rPr>
        <w:t xml:space="preserve"> in building construction, a plenum (pronounced PLEH-</w:t>
      </w:r>
      <w:proofErr w:type="spellStart"/>
      <w:r w:rsidRPr="007760A0">
        <w:rPr>
          <w:rFonts w:ascii="Arial" w:eastAsia="Times New Roman" w:hAnsi="Arial" w:cs="Arial"/>
          <w:color w:val="333333"/>
          <w:sz w:val="21"/>
          <w:szCs w:val="21"/>
          <w:lang w:bidi="hi-IN"/>
        </w:rPr>
        <w:t>nuhm</w:t>
      </w:r>
      <w:proofErr w:type="spellEnd"/>
      <w:r w:rsidRPr="007760A0">
        <w:rPr>
          <w:rFonts w:ascii="Arial" w:eastAsia="Times New Roman" w:hAnsi="Arial" w:cs="Arial"/>
          <w:color w:val="333333"/>
          <w:sz w:val="21"/>
          <w:szCs w:val="21"/>
          <w:lang w:bidi="hi-IN"/>
        </w:rPr>
        <w:t>, from Latin meaning full) is a separate space provided for air circulation for heating, ventilation, and air-conditioning (sometimes referred to as HVAC) and typically provided in the space between the structural ceiling and a drop-down ceiling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Temperature and humidity levels in accordance with American Society of Heating, Refrigerating and Air-conditioning Engineers (ASHRAE) guidelines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Temperature range is typically between 18 degrees Celsius to 27 </w:t>
      </w:r>
      <w:proofErr w:type="gramStart"/>
      <w:r w:rsidRPr="007760A0">
        <w:rPr>
          <w:rFonts w:ascii="Arial" w:eastAsia="Times New Roman" w:hAnsi="Arial" w:cs="Arial"/>
          <w:color w:val="333333"/>
          <w:sz w:val="21"/>
          <w:szCs w:val="21"/>
          <w:lang w:bidi="hi-IN"/>
        </w:rPr>
        <w:t>degrees</w:t>
      </w:r>
      <w:proofErr w:type="gramEnd"/>
      <w:r w:rsidRPr="007760A0">
        <w:rPr>
          <w:rFonts w:ascii="Arial" w:eastAsia="Times New Roman" w:hAnsi="Arial" w:cs="Arial"/>
          <w:color w:val="333333"/>
          <w:sz w:val="21"/>
          <w:szCs w:val="21"/>
          <w:lang w:bidi="hi-IN"/>
        </w:rPr>
        <w:br/>
        <w:t>(64.4 degrees to 80.6 degrees Fahrenheit); (ASHRAE 67 -&gt; 82)</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Humidity is measured by Relative Humidity Percentage Non-Condensing</w:t>
      </w:r>
      <w:r w:rsidRPr="007760A0">
        <w:rPr>
          <w:rFonts w:ascii="Arial" w:eastAsia="Times New Roman" w:hAnsi="Arial" w:cs="Arial"/>
          <w:color w:val="333333"/>
          <w:sz w:val="21"/>
          <w:szCs w:val="21"/>
          <w:lang w:bidi="hi-IN"/>
        </w:rPr>
        <w:br/>
        <w:t>with the current range between 40% and 55% (60% in ISC2 book) (ASHRAE 65%)</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lastRenderedPageBreak/>
        <w:t>Source :</w:t>
      </w:r>
      <w:proofErr w:type="gramEnd"/>
      <w:r w:rsidRPr="007760A0">
        <w:rPr>
          <w:rFonts w:ascii="Arial" w:eastAsia="Times New Roman" w:hAnsi="Arial" w:cs="Arial"/>
          <w:color w:val="333333"/>
          <w:sz w:val="21"/>
          <w:szCs w:val="21"/>
          <w:lang w:bidi="hi-IN"/>
        </w:rPr>
        <w:t> </w:t>
      </w:r>
      <w:hyperlink r:id="rId52" w:history="1">
        <w:r w:rsidRPr="007760A0">
          <w:rPr>
            <w:rFonts w:ascii="Arial" w:eastAsia="Times New Roman" w:hAnsi="Arial" w:cs="Arial"/>
            <w:color w:val="1ABC9C"/>
            <w:sz w:val="21"/>
            <w:lang w:bidi="hi-IN"/>
          </w:rPr>
          <w:t>https://www.ashrae.org/File%20Library/Technical%20Resources/Technical%20FAQs/TC-02.01-FAQ-92.pdf</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Raised floors :</w:t>
      </w:r>
      <w:r w:rsidRPr="007760A0">
        <w:rPr>
          <w:rFonts w:ascii="Arial" w:eastAsia="Times New Roman" w:hAnsi="Arial" w:cs="Arial"/>
          <w:color w:val="333333"/>
          <w:sz w:val="21"/>
          <w:szCs w:val="21"/>
          <w:lang w:bidi="hi-IN"/>
        </w:rPr>
        <w:br/>
        <w:t>The height of the legs/pedestals is dictated by the volume of cables and other services provided beneath, but typically arranged for a clearance of at least six inches or 15 cm with typical heights between 24 inches to 48 inches</w:t>
      </w:r>
      <w:r w:rsidRPr="007760A0">
        <w:rPr>
          <w:rFonts w:ascii="Arial" w:eastAsia="Times New Roman" w:hAnsi="Arial" w:cs="Arial"/>
          <w:color w:val="333333"/>
          <w:sz w:val="21"/>
          <w:szCs w:val="21"/>
          <w:lang w:bidi="hi-IN"/>
        </w:rPr>
        <w:br/>
      </w:r>
      <w:hyperlink r:id="rId53" w:history="1">
        <w:r w:rsidRPr="007760A0">
          <w:rPr>
            <w:rFonts w:ascii="Arial" w:eastAsia="Times New Roman" w:hAnsi="Arial" w:cs="Arial"/>
            <w:color w:val="1ABC9C"/>
            <w:sz w:val="21"/>
            <w:lang w:bidi="hi-IN"/>
          </w:rPr>
          <w:t>https://en.wikipedia.org/wiki/Raised_floor</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Deterrent :</w:t>
      </w:r>
      <w:proofErr w:type="gramEnd"/>
      <w:r w:rsidRPr="007760A0">
        <w:rPr>
          <w:rFonts w:ascii="Arial" w:eastAsia="Times New Roman" w:hAnsi="Arial" w:cs="Arial"/>
          <w:color w:val="333333"/>
          <w:sz w:val="21"/>
          <w:szCs w:val="21"/>
          <w:lang w:bidi="hi-IN"/>
        </w:rPr>
        <w:t xml:space="preserve"> a thing that discourages or is intended to discourage someone from doing something.</w:t>
      </w:r>
      <w:r w:rsidRPr="007760A0">
        <w:rPr>
          <w:rFonts w:ascii="Arial" w:eastAsia="Times New Roman" w:hAnsi="Arial" w:cs="Arial"/>
          <w:color w:val="333333"/>
          <w:sz w:val="21"/>
          <w:szCs w:val="21"/>
          <w:lang w:bidi="hi-IN"/>
        </w:rPr>
        <w:br/>
        <w:t>“</w:t>
      </w:r>
      <w:proofErr w:type="gramStart"/>
      <w:r w:rsidRPr="007760A0">
        <w:rPr>
          <w:rFonts w:ascii="Arial" w:eastAsia="Times New Roman" w:hAnsi="Arial" w:cs="Arial"/>
          <w:color w:val="333333"/>
          <w:sz w:val="21"/>
          <w:szCs w:val="21"/>
          <w:lang w:bidi="hi-IN"/>
        </w:rPr>
        <w:t>cameras</w:t>
      </w:r>
      <w:proofErr w:type="gramEnd"/>
      <w:r w:rsidRPr="007760A0">
        <w:rPr>
          <w:rFonts w:ascii="Arial" w:eastAsia="Times New Roman" w:hAnsi="Arial" w:cs="Arial"/>
          <w:color w:val="333333"/>
          <w:sz w:val="21"/>
          <w:szCs w:val="21"/>
          <w:lang w:bidi="hi-IN"/>
        </w:rPr>
        <w:t xml:space="preserve"> are a major deterrent to crime”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TPM :</w:t>
      </w:r>
      <w:proofErr w:type="gramEnd"/>
      <w:r w:rsidRPr="007760A0">
        <w:rPr>
          <w:rFonts w:ascii="Arial" w:eastAsia="Times New Roman" w:hAnsi="Arial" w:cs="Arial"/>
          <w:color w:val="333333"/>
          <w:sz w:val="21"/>
          <w:szCs w:val="21"/>
          <w:lang w:bidi="hi-IN"/>
        </w:rPr>
        <w:t xml:space="preserve"> Trusted Platform Module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Secure KVM :</w:t>
      </w:r>
      <w:proofErr w:type="gramEnd"/>
      <w:r w:rsidRPr="007760A0">
        <w:rPr>
          <w:rFonts w:ascii="Arial" w:eastAsia="Times New Roman" w:hAnsi="Arial" w:cs="Arial"/>
          <w:color w:val="333333"/>
          <w:sz w:val="21"/>
          <w:szCs w:val="21"/>
          <w:lang w:bidi="hi-IN"/>
        </w:rPr>
        <w:br/>
        <w:t>– Isolated Data Channels</w:t>
      </w:r>
      <w:r w:rsidRPr="007760A0">
        <w:rPr>
          <w:rFonts w:ascii="Arial" w:eastAsia="Times New Roman" w:hAnsi="Arial" w:cs="Arial"/>
          <w:color w:val="333333"/>
          <w:sz w:val="21"/>
          <w:szCs w:val="21"/>
          <w:lang w:bidi="hi-IN"/>
        </w:rPr>
        <w:br/>
        <w:t>– Housing Intrusion Detection</w:t>
      </w:r>
      <w:r w:rsidRPr="007760A0">
        <w:rPr>
          <w:rFonts w:ascii="Arial" w:eastAsia="Times New Roman" w:hAnsi="Arial" w:cs="Arial"/>
          <w:color w:val="333333"/>
          <w:sz w:val="21"/>
          <w:szCs w:val="21"/>
          <w:lang w:bidi="hi-IN"/>
        </w:rPr>
        <w:br/>
        <w:t>– Tamper-Proof Labels</w:t>
      </w:r>
      <w:r w:rsidRPr="007760A0">
        <w:rPr>
          <w:rFonts w:ascii="Arial" w:eastAsia="Times New Roman" w:hAnsi="Arial" w:cs="Arial"/>
          <w:color w:val="333333"/>
          <w:sz w:val="21"/>
          <w:szCs w:val="21"/>
          <w:lang w:bidi="hi-IN"/>
        </w:rPr>
        <w:br/>
        <w:t>– “No-Buffer” Design</w:t>
      </w:r>
      <w:r w:rsidRPr="007760A0">
        <w:rPr>
          <w:rFonts w:ascii="Arial" w:eastAsia="Times New Roman" w:hAnsi="Arial" w:cs="Arial"/>
          <w:color w:val="333333"/>
          <w:sz w:val="21"/>
          <w:szCs w:val="21"/>
          <w:lang w:bidi="hi-IN"/>
        </w:rPr>
        <w:br/>
        <w:t>– Restricted USB function</w:t>
      </w:r>
      <w:r w:rsidRPr="007760A0">
        <w:rPr>
          <w:rFonts w:ascii="Arial" w:eastAsia="Times New Roman" w:hAnsi="Arial" w:cs="Arial"/>
          <w:color w:val="333333"/>
          <w:sz w:val="21"/>
          <w:szCs w:val="21"/>
          <w:lang w:bidi="hi-IN"/>
        </w:rPr>
        <w:br/>
        <w:t>– Push-Button Control</w:t>
      </w:r>
      <w:r w:rsidRPr="007760A0">
        <w:rPr>
          <w:rFonts w:ascii="Arial" w:eastAsia="Times New Roman" w:hAnsi="Arial" w:cs="Arial"/>
          <w:color w:val="333333"/>
          <w:sz w:val="21"/>
          <w:szCs w:val="21"/>
          <w:lang w:bidi="hi-IN"/>
        </w:rPr>
        <w:br/>
      </w:r>
      <w:hyperlink r:id="rId54" w:history="1">
        <w:r w:rsidRPr="007760A0">
          <w:rPr>
            <w:rFonts w:ascii="Arial" w:eastAsia="Times New Roman" w:hAnsi="Arial" w:cs="Arial"/>
            <w:color w:val="1ABC9C"/>
            <w:sz w:val="21"/>
            <w:lang w:bidi="hi-IN"/>
          </w:rPr>
          <w:t>http://www.42u.com/secure-kvm-switches</w:t>
        </w:r>
      </w:hyperlink>
      <w:r w:rsidRPr="007760A0">
        <w:rPr>
          <w:rFonts w:ascii="Arial" w:eastAsia="Times New Roman" w:hAnsi="Arial" w:cs="Arial"/>
          <w:color w:val="333333"/>
          <w:sz w:val="21"/>
          <w:szCs w:val="21"/>
          <w:lang w:bidi="hi-IN"/>
        </w:rPr>
        <w:br/>
        <w:t>ex: </w:t>
      </w:r>
      <w:hyperlink r:id="rId55" w:history="1">
        <w:r w:rsidRPr="007760A0">
          <w:rPr>
            <w:rFonts w:ascii="Arial" w:eastAsia="Times New Roman" w:hAnsi="Arial" w:cs="Arial"/>
            <w:color w:val="1ABC9C"/>
            <w:sz w:val="21"/>
            <w:lang w:bidi="hi-IN"/>
          </w:rPr>
          <w:t>https://www.tripplite.com/pages/niap-secure-kvm</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DRS :</w:t>
      </w:r>
      <w:proofErr w:type="gramEnd"/>
      <w:r w:rsidRPr="007760A0">
        <w:rPr>
          <w:rFonts w:ascii="Arial" w:eastAsia="Times New Roman" w:hAnsi="Arial" w:cs="Arial"/>
          <w:color w:val="333333"/>
          <w:sz w:val="21"/>
          <w:szCs w:val="21"/>
          <w:lang w:bidi="hi-IN"/>
        </w:rPr>
        <w:t xml:space="preserve"> Distributed Resource Scheduling</w:t>
      </w:r>
      <w:r w:rsidRPr="007760A0">
        <w:rPr>
          <w:rFonts w:ascii="Arial" w:eastAsia="Times New Roman" w:hAnsi="Arial" w:cs="Arial"/>
          <w:color w:val="333333"/>
          <w:sz w:val="21"/>
          <w:szCs w:val="21"/>
          <w:lang w:bidi="hi-IN"/>
        </w:rPr>
        <w:br/>
        <w:t>DO : Dynamic Optimization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IDS</w:t>
      </w:r>
      <w:r w:rsidRPr="007760A0">
        <w:rPr>
          <w:rFonts w:ascii="Arial" w:eastAsia="Times New Roman" w:hAnsi="Arial" w:cs="Arial"/>
          <w:color w:val="333333"/>
          <w:sz w:val="21"/>
          <w:szCs w:val="21"/>
          <w:lang w:bidi="hi-IN"/>
        </w:rPr>
        <w:br/>
        <w:t>IPS</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HoneyPod</w:t>
      </w:r>
      <w:proofErr w:type="spellEnd"/>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ITIL, ISO/IEC 20000-1</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ISMS :</w:t>
      </w:r>
      <w:proofErr w:type="gramEnd"/>
      <w:r w:rsidRPr="007760A0">
        <w:rPr>
          <w:rFonts w:ascii="Arial" w:eastAsia="Times New Roman" w:hAnsi="Arial" w:cs="Arial"/>
          <w:color w:val="333333"/>
          <w:sz w:val="21"/>
          <w:szCs w:val="21"/>
          <w:lang w:bidi="hi-IN"/>
        </w:rPr>
        <w:t xml:space="preserve"> Information Security Management System</w:t>
      </w:r>
      <w:r w:rsidRPr="007760A0">
        <w:rPr>
          <w:rFonts w:ascii="Arial" w:eastAsia="Times New Roman" w:hAnsi="Arial" w:cs="Arial"/>
          <w:color w:val="333333"/>
          <w:sz w:val="21"/>
          <w:szCs w:val="21"/>
          <w:lang w:bidi="hi-IN"/>
        </w:rPr>
        <w:br/>
        <w:t>ex: ISO/IEC 27001 specifies a management system that is intended to bring information security under management control and gives specific requirements</w:t>
      </w:r>
      <w:r w:rsidRPr="007760A0">
        <w:rPr>
          <w:rFonts w:ascii="Arial" w:eastAsia="Times New Roman" w:hAnsi="Arial" w:cs="Arial"/>
          <w:color w:val="333333"/>
          <w:sz w:val="21"/>
          <w:szCs w:val="21"/>
          <w:lang w:bidi="hi-IN"/>
        </w:rPr>
        <w:br/>
      </w:r>
      <w:hyperlink r:id="rId56" w:history="1">
        <w:r w:rsidRPr="007760A0">
          <w:rPr>
            <w:rFonts w:ascii="Arial" w:eastAsia="Times New Roman" w:hAnsi="Arial" w:cs="Arial"/>
            <w:color w:val="1ABC9C"/>
            <w:sz w:val="21"/>
            <w:lang w:bidi="hi-IN"/>
          </w:rPr>
          <w:t>https://en.wikipedia.org/wiki/ISO/IEC_27001</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CMDB :</w:t>
      </w:r>
      <w:proofErr w:type="gramEnd"/>
      <w:r w:rsidRPr="007760A0">
        <w:rPr>
          <w:rFonts w:ascii="Arial" w:eastAsia="Times New Roman" w:hAnsi="Arial" w:cs="Arial"/>
          <w:color w:val="333333"/>
          <w:sz w:val="21"/>
          <w:szCs w:val="21"/>
          <w:lang w:bidi="hi-IN"/>
        </w:rPr>
        <w:t xml:space="preserve"> Configuration Management Database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COBIT stands for Control Objectives for Information and Related Technology.</w:t>
      </w:r>
      <w:r w:rsidRPr="007760A0">
        <w:rPr>
          <w:rFonts w:ascii="Arial" w:eastAsia="Times New Roman" w:hAnsi="Arial" w:cs="Arial"/>
          <w:color w:val="333333"/>
          <w:sz w:val="21"/>
          <w:szCs w:val="21"/>
          <w:lang w:bidi="hi-IN"/>
        </w:rPr>
        <w:br/>
        <w:t>It is a framework created by the ISACA (Information Systems Audit and Control Association) for IT governance and management. It was designed to be a supportive tool for managers—and allows bridging the crucial gap between technical issues, business risks, and control requirements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Compartmentalization (information security</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is the limiting of access to information to persons or other entities who need to know it in order to perform certain tasks.</w:t>
      </w:r>
      <w:r w:rsidRPr="007760A0">
        <w:rPr>
          <w:rFonts w:ascii="Arial" w:eastAsia="Times New Roman" w:hAnsi="Arial" w:cs="Arial"/>
          <w:color w:val="333333"/>
          <w:sz w:val="21"/>
          <w:szCs w:val="21"/>
          <w:lang w:bidi="hi-IN"/>
        </w:rPr>
        <w:br/>
      </w:r>
      <w:hyperlink r:id="rId57" w:history="1">
        <w:r w:rsidRPr="007760A0">
          <w:rPr>
            <w:rFonts w:ascii="Arial" w:eastAsia="Times New Roman" w:hAnsi="Arial" w:cs="Arial"/>
            <w:color w:val="1ABC9C"/>
            <w:sz w:val="21"/>
            <w:lang w:bidi="hi-IN"/>
          </w:rPr>
          <w:t>https://en.wikipedia.org/wiki/Compartmentalization_(information_security)</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Understand the Collection, Acquisition and Preservation of Digital Evidence Forensic</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Uptime Institute’s Tier Classification System for data centers</w:t>
      </w:r>
      <w:r w:rsidRPr="007760A0">
        <w:rPr>
          <w:rFonts w:ascii="Arial" w:eastAsia="Times New Roman" w:hAnsi="Arial" w:cs="Arial"/>
          <w:color w:val="333333"/>
          <w:sz w:val="21"/>
          <w:szCs w:val="21"/>
          <w:lang w:bidi="hi-IN"/>
        </w:rPr>
        <w:br/>
      </w:r>
      <w:hyperlink r:id="rId58" w:history="1">
        <w:r w:rsidRPr="007760A0">
          <w:rPr>
            <w:rFonts w:ascii="Arial" w:eastAsia="Times New Roman" w:hAnsi="Arial" w:cs="Arial"/>
            <w:color w:val="1ABC9C"/>
            <w:sz w:val="21"/>
            <w:lang w:bidi="hi-IN"/>
          </w:rPr>
          <w:t>https://journal.uptimeinstitute.com/explaining-uptime-institutes-tier-classification-system/</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Tier </w:t>
      </w:r>
      <w:proofErr w:type="gramStart"/>
      <w:r w:rsidRPr="007760A0">
        <w:rPr>
          <w:rFonts w:ascii="Arial" w:eastAsia="Times New Roman" w:hAnsi="Arial" w:cs="Arial"/>
          <w:color w:val="333333"/>
          <w:sz w:val="21"/>
          <w:szCs w:val="21"/>
          <w:lang w:bidi="hi-IN"/>
        </w:rPr>
        <w:t>I :</w:t>
      </w:r>
      <w:proofErr w:type="gramEnd"/>
      <w:r w:rsidRPr="007760A0">
        <w:rPr>
          <w:rFonts w:ascii="Arial" w:eastAsia="Times New Roman" w:hAnsi="Arial" w:cs="Arial"/>
          <w:color w:val="333333"/>
          <w:sz w:val="21"/>
          <w:szCs w:val="21"/>
          <w:lang w:bidi="hi-IN"/>
        </w:rPr>
        <w:t xml:space="preserve"> Basic capacity -&gt; UPS, generator, dedicated cooling equipment</w:t>
      </w:r>
      <w:r w:rsidRPr="007760A0">
        <w:rPr>
          <w:rFonts w:ascii="Arial" w:eastAsia="Times New Roman" w:hAnsi="Arial" w:cs="Arial"/>
          <w:color w:val="333333"/>
          <w:sz w:val="21"/>
          <w:szCs w:val="21"/>
          <w:lang w:bidi="hi-IN"/>
        </w:rPr>
        <w:br/>
        <w:t xml:space="preserve">Tier II : Redundant capacity components -&gt; includes redundant critical power and cooling components. The redundant components include power and cooling equipment such as UPS </w:t>
      </w:r>
      <w:r w:rsidRPr="007760A0">
        <w:rPr>
          <w:rFonts w:ascii="Arial" w:eastAsia="Times New Roman" w:hAnsi="Arial" w:cs="Arial"/>
          <w:color w:val="333333"/>
          <w:sz w:val="21"/>
          <w:szCs w:val="21"/>
          <w:lang w:bidi="hi-IN"/>
        </w:rPr>
        <w:lastRenderedPageBreak/>
        <w:t>modules, chillers or pumps, and engine generators.</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Chiller :</w:t>
      </w:r>
      <w:proofErr w:type="gramEnd"/>
      <w:r w:rsidRPr="007760A0">
        <w:rPr>
          <w:rFonts w:ascii="Arial" w:eastAsia="Times New Roman" w:hAnsi="Arial" w:cs="Arial"/>
          <w:color w:val="333333"/>
          <w:sz w:val="21"/>
          <w:szCs w:val="21"/>
          <w:lang w:bidi="hi-IN"/>
        </w:rPr>
        <w:t xml:space="preserve"> machine that removes heat from a liquid via a vapor-compression or absorption refrigeration cycle. This liquid can then be circulated through a heat exchanger to cool equipment, or another process stream</w:t>
      </w:r>
      <w:r w:rsidRPr="007760A0">
        <w:rPr>
          <w:rFonts w:ascii="Arial" w:eastAsia="Times New Roman" w:hAnsi="Arial" w:cs="Arial"/>
          <w:color w:val="333333"/>
          <w:sz w:val="21"/>
          <w:szCs w:val="21"/>
          <w:lang w:bidi="hi-IN"/>
        </w:rPr>
        <w:br/>
        <w:t xml:space="preserve">Tier </w:t>
      </w:r>
      <w:proofErr w:type="gramStart"/>
      <w:r w:rsidRPr="007760A0">
        <w:rPr>
          <w:rFonts w:ascii="Arial" w:eastAsia="Times New Roman" w:hAnsi="Arial" w:cs="Arial"/>
          <w:color w:val="333333"/>
          <w:sz w:val="21"/>
          <w:szCs w:val="21"/>
          <w:lang w:bidi="hi-IN"/>
        </w:rPr>
        <w:t>III :</w:t>
      </w:r>
      <w:proofErr w:type="gramEnd"/>
      <w:r w:rsidRPr="007760A0">
        <w:rPr>
          <w:rFonts w:ascii="Arial" w:eastAsia="Times New Roman" w:hAnsi="Arial" w:cs="Arial"/>
          <w:color w:val="333333"/>
          <w:sz w:val="21"/>
          <w:szCs w:val="21"/>
          <w:lang w:bidi="hi-IN"/>
        </w:rPr>
        <w:t xml:space="preserve"> Concurrently Maintainable -&gt; requires no shutdowns for equipment replacement and maintenance. A redundant delivery path for power and cooling is added to the redundant critical components of Tier II</w:t>
      </w:r>
      <w:r w:rsidRPr="007760A0">
        <w:rPr>
          <w:rFonts w:ascii="Arial" w:eastAsia="Times New Roman" w:hAnsi="Arial" w:cs="Arial"/>
          <w:color w:val="333333"/>
          <w:sz w:val="21"/>
          <w:szCs w:val="21"/>
          <w:lang w:bidi="hi-IN"/>
        </w:rPr>
        <w:br/>
        <w:t>Tier IV: Fault Tolerance -&gt; adding the concept of Fault Tolerance to the site infrastructure topology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The Tier Classification System does not prescribe specific technology or design criteria beyond those stated above</w:t>
      </w:r>
      <w:r w:rsidRPr="007760A0">
        <w:rPr>
          <w:rFonts w:ascii="Arial" w:eastAsia="Times New Roman" w:hAnsi="Arial" w:cs="Arial"/>
          <w:color w:val="333333"/>
          <w:sz w:val="21"/>
          <w:szCs w:val="21"/>
          <w:lang w:bidi="hi-IN"/>
        </w:rPr>
        <w:br/>
        <w:t>Tier Certification is a performance based evaluation of a data center’s specific infrastructure, and not a checklist or cookbook</w:t>
      </w:r>
      <w:r w:rsidRPr="007760A0">
        <w:rPr>
          <w:rFonts w:ascii="Arial" w:eastAsia="Times New Roman" w:hAnsi="Arial" w:cs="Arial"/>
          <w:color w:val="333333"/>
          <w:sz w:val="21"/>
          <w:szCs w:val="21"/>
          <w:lang w:bidi="hi-IN"/>
        </w:rPr>
        <w:br/>
      </w:r>
      <w:hyperlink r:id="rId59" w:history="1">
        <w:r w:rsidRPr="007760A0">
          <w:rPr>
            <w:rFonts w:ascii="Arial" w:eastAsia="Times New Roman" w:hAnsi="Arial" w:cs="Arial"/>
            <w:color w:val="1ABC9C"/>
            <w:sz w:val="21"/>
            <w:lang w:bidi="hi-IN"/>
          </w:rPr>
          <w:t>https://uptimeinstitute.com/tiers</w:t>
        </w:r>
      </w:hyperlink>
      <w:r w:rsidRPr="007760A0">
        <w:rPr>
          <w:rFonts w:ascii="Arial" w:eastAsia="Times New Roman" w:hAnsi="Arial" w:cs="Arial"/>
          <w:color w:val="333333"/>
          <w:sz w:val="21"/>
          <w:szCs w:val="21"/>
          <w:lang w:bidi="hi-IN"/>
        </w:rPr>
        <w:br/>
      </w:r>
      <w:hyperlink r:id="rId60" w:history="1">
        <w:r w:rsidRPr="007760A0">
          <w:rPr>
            <w:rFonts w:ascii="Arial" w:eastAsia="Times New Roman" w:hAnsi="Arial" w:cs="Arial"/>
            <w:color w:val="1ABC9C"/>
            <w:sz w:val="21"/>
            <w:lang w:bidi="hi-IN"/>
          </w:rPr>
          <w:t>https://en.wikipedia.org/wiki/Uptime_Institute</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CM (Configuration Management)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BCDR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BCDR (Business Continuity / Disaster Recovery)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Event :</w:t>
      </w:r>
      <w:proofErr w:type="gramEnd"/>
      <w:r w:rsidRPr="007760A0">
        <w:rPr>
          <w:rFonts w:ascii="Arial" w:eastAsia="Times New Roman" w:hAnsi="Arial" w:cs="Arial"/>
          <w:color w:val="333333"/>
          <w:sz w:val="21"/>
          <w:szCs w:val="21"/>
          <w:lang w:bidi="hi-IN"/>
        </w:rPr>
        <w:t xml:space="preserve"> any unscheduled adverse impact to the operating environment</w:t>
      </w:r>
      <w:r w:rsidRPr="007760A0">
        <w:rPr>
          <w:rFonts w:ascii="Arial" w:eastAsia="Times New Roman" w:hAnsi="Arial" w:cs="Arial"/>
          <w:color w:val="333333"/>
          <w:sz w:val="21"/>
          <w:szCs w:val="21"/>
          <w:lang w:bidi="hi-IN"/>
        </w:rPr>
        <w:br/>
        <w:t>An event is distinguished from a disaster by the duration of impact</w:t>
      </w:r>
      <w:r w:rsidRPr="007760A0">
        <w:rPr>
          <w:rFonts w:ascii="Arial" w:eastAsia="Times New Roman" w:hAnsi="Arial" w:cs="Arial"/>
          <w:color w:val="333333"/>
          <w:sz w:val="21"/>
          <w:szCs w:val="21"/>
          <w:lang w:bidi="hi-IN"/>
        </w:rPr>
        <w:br/>
        <w:t>we consider an event’s impact to last 3 days or less. A disaster’s impact lasts longer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The paramount importance in BC/DR planning and efforts should be health and human safety, as in all security matters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MAD :</w:t>
      </w:r>
      <w:proofErr w:type="gramEnd"/>
      <w:r w:rsidRPr="007760A0">
        <w:rPr>
          <w:rFonts w:ascii="Arial" w:eastAsia="Times New Roman" w:hAnsi="Arial" w:cs="Arial"/>
          <w:color w:val="333333"/>
          <w:sz w:val="21"/>
          <w:szCs w:val="21"/>
          <w:lang w:bidi="hi-IN"/>
        </w:rPr>
        <w:t xml:space="preserve"> Maximum Allowable Downtime</w:t>
      </w:r>
      <w:r w:rsidRPr="007760A0">
        <w:rPr>
          <w:rFonts w:ascii="Arial" w:eastAsia="Times New Roman" w:hAnsi="Arial" w:cs="Arial"/>
          <w:color w:val="333333"/>
          <w:sz w:val="21"/>
          <w:szCs w:val="21"/>
          <w:lang w:bidi="hi-IN"/>
        </w:rPr>
        <w:br/>
        <w:t>RTO : Recovery Time Objective</w:t>
      </w:r>
      <w:r w:rsidRPr="007760A0">
        <w:rPr>
          <w:rFonts w:ascii="Arial" w:eastAsia="Times New Roman" w:hAnsi="Arial" w:cs="Arial"/>
          <w:color w:val="333333"/>
          <w:sz w:val="21"/>
          <w:szCs w:val="21"/>
          <w:lang w:bidi="hi-IN"/>
        </w:rPr>
        <w:br/>
        <w:t>RPO : Recovery Point Objective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For all datacenters, a minimum of at least 12 hours of fuel for all generators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For BCDR purposes, the plan should anticipate at least 72 hours of generator operation before other alternative are available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BCDR testing methodology</w:t>
      </w:r>
      <w:r w:rsidRPr="007760A0">
        <w:rPr>
          <w:rFonts w:ascii="Arial" w:eastAsia="Times New Roman" w:hAnsi="Arial" w:cs="Arial"/>
          <w:color w:val="333333"/>
          <w:sz w:val="21"/>
          <w:szCs w:val="21"/>
          <w:lang w:bidi="hi-IN"/>
        </w:rPr>
        <w:br/>
        <w:t xml:space="preserve">– Tabletop </w:t>
      </w:r>
      <w:proofErr w:type="gramStart"/>
      <w:r w:rsidRPr="007760A0">
        <w:rPr>
          <w:rFonts w:ascii="Arial" w:eastAsia="Times New Roman" w:hAnsi="Arial" w:cs="Arial"/>
          <w:color w:val="333333"/>
          <w:sz w:val="21"/>
          <w:szCs w:val="21"/>
          <w:lang w:bidi="hi-IN"/>
        </w:rPr>
        <w:t>testing :</w:t>
      </w:r>
      <w:proofErr w:type="gramEnd"/>
      <w:r w:rsidRPr="007760A0">
        <w:rPr>
          <w:rFonts w:ascii="Arial" w:eastAsia="Times New Roman" w:hAnsi="Arial" w:cs="Arial"/>
          <w:color w:val="333333"/>
          <w:sz w:val="21"/>
          <w:szCs w:val="21"/>
          <w:lang w:bidi="hi-IN"/>
        </w:rPr>
        <w:t xml:space="preserve"> essential participants, a sort of role-playing game</w:t>
      </w:r>
      <w:r w:rsidRPr="007760A0">
        <w:rPr>
          <w:rFonts w:ascii="Arial" w:eastAsia="Times New Roman" w:hAnsi="Arial" w:cs="Arial"/>
          <w:color w:val="333333"/>
          <w:sz w:val="21"/>
          <w:szCs w:val="21"/>
          <w:lang w:bidi="hi-IN"/>
        </w:rPr>
        <w:br/>
        <w:t>No impact on production</w:t>
      </w:r>
      <w:r w:rsidRPr="007760A0">
        <w:rPr>
          <w:rFonts w:ascii="Arial" w:eastAsia="Times New Roman" w:hAnsi="Arial" w:cs="Arial"/>
          <w:color w:val="333333"/>
          <w:sz w:val="21"/>
          <w:szCs w:val="21"/>
          <w:lang w:bidi="hi-IN"/>
        </w:rPr>
        <w:br/>
        <w:t>– Dry Run : whole organization take part in a scenario at a scheduled time but without performing the tasks in real</w:t>
      </w:r>
      <w:r w:rsidRPr="007760A0">
        <w:rPr>
          <w:rFonts w:ascii="Arial" w:eastAsia="Times New Roman" w:hAnsi="Arial" w:cs="Arial"/>
          <w:color w:val="333333"/>
          <w:sz w:val="21"/>
          <w:szCs w:val="21"/>
          <w:lang w:bidi="hi-IN"/>
        </w:rPr>
        <w:br/>
        <w:t>More impact on productivity than Tabletop</w:t>
      </w:r>
      <w:r w:rsidRPr="007760A0">
        <w:rPr>
          <w:rFonts w:ascii="Arial" w:eastAsia="Times New Roman" w:hAnsi="Arial" w:cs="Arial"/>
          <w:color w:val="333333"/>
          <w:sz w:val="21"/>
          <w:szCs w:val="21"/>
          <w:lang w:bidi="hi-IN"/>
        </w:rPr>
        <w:br/>
        <w:t>– Full Test : Entire organization takes part in an unscheduled, unannounced practice scenario</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 Domain 6 – Legal &amp; Compliance (12%)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ISO/IEC 27050-</w:t>
      </w:r>
      <w:proofErr w:type="gramStart"/>
      <w:r w:rsidRPr="007760A0">
        <w:rPr>
          <w:rFonts w:ascii="Arial" w:eastAsia="Times New Roman" w:hAnsi="Arial" w:cs="Arial"/>
          <w:color w:val="333333"/>
          <w:sz w:val="21"/>
          <w:szCs w:val="21"/>
          <w:lang w:bidi="hi-IN"/>
        </w:rPr>
        <w:t>1:2016 :</w:t>
      </w:r>
      <w:proofErr w:type="gramEnd"/>
      <w:r w:rsidRPr="007760A0">
        <w:rPr>
          <w:rFonts w:ascii="Arial" w:eastAsia="Times New Roman" w:hAnsi="Arial" w:cs="Arial"/>
          <w:color w:val="333333"/>
          <w:sz w:val="21"/>
          <w:szCs w:val="21"/>
          <w:lang w:bidi="hi-IN"/>
        </w:rPr>
        <w:t xml:space="preserve"> Information technology — Security techniques — Electronic discovery</w:t>
      </w:r>
      <w:r w:rsidRPr="007760A0">
        <w:rPr>
          <w:rFonts w:ascii="Arial" w:eastAsia="Times New Roman" w:hAnsi="Arial" w:cs="Arial"/>
          <w:color w:val="333333"/>
          <w:sz w:val="21"/>
          <w:szCs w:val="21"/>
          <w:lang w:bidi="hi-IN"/>
        </w:rPr>
        <w:br/>
      </w:r>
      <w:hyperlink r:id="rId61" w:history="1">
        <w:r w:rsidRPr="007760A0">
          <w:rPr>
            <w:rFonts w:ascii="Arial" w:eastAsia="Times New Roman" w:hAnsi="Arial" w:cs="Arial"/>
            <w:color w:val="1ABC9C"/>
            <w:sz w:val="21"/>
            <w:lang w:bidi="hi-IN"/>
          </w:rPr>
          <w:t>https://www.iso.org/standard/63081.html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HIPAA :</w:t>
      </w:r>
      <w:proofErr w:type="gramEnd"/>
      <w:r w:rsidRPr="007760A0">
        <w:rPr>
          <w:rFonts w:ascii="Arial" w:eastAsia="Times New Roman" w:hAnsi="Arial" w:cs="Arial"/>
          <w:color w:val="333333"/>
          <w:sz w:val="21"/>
          <w:szCs w:val="21"/>
          <w:lang w:bidi="hi-IN"/>
        </w:rPr>
        <w:t xml:space="preserve"> Health Information Portability and Accountability </w:t>
      </w:r>
      <w:proofErr w:type="spellStart"/>
      <w:r w:rsidRPr="007760A0">
        <w:rPr>
          <w:rFonts w:ascii="Arial" w:eastAsia="Times New Roman" w:hAnsi="Arial" w:cs="Arial"/>
          <w:color w:val="333333"/>
          <w:sz w:val="21"/>
          <w:szCs w:val="21"/>
          <w:lang w:bidi="hi-IN"/>
        </w:rPr>
        <w:t>Accountability</w:t>
      </w:r>
      <w:proofErr w:type="spellEnd"/>
      <w:r w:rsidRPr="007760A0">
        <w:rPr>
          <w:rFonts w:ascii="Arial" w:eastAsia="Times New Roman" w:hAnsi="Arial" w:cs="Arial"/>
          <w:color w:val="333333"/>
          <w:sz w:val="21"/>
          <w:szCs w:val="21"/>
          <w:lang w:bidi="hi-IN"/>
        </w:rPr>
        <w:br/>
        <w:t>GLBA : Graham-Leach-Bliley Accountability</w:t>
      </w:r>
      <w:r w:rsidRPr="007760A0">
        <w:rPr>
          <w:rFonts w:ascii="Arial" w:eastAsia="Times New Roman" w:hAnsi="Arial" w:cs="Arial"/>
          <w:color w:val="333333"/>
          <w:sz w:val="21"/>
          <w:szCs w:val="21"/>
          <w:lang w:bidi="hi-IN"/>
        </w:rPr>
        <w:br/>
        <w:t>PCI-DSS : Payment Card Industry Data Security Standard</w:t>
      </w:r>
      <w:r w:rsidRPr="007760A0">
        <w:rPr>
          <w:rFonts w:ascii="Arial" w:eastAsia="Times New Roman" w:hAnsi="Arial" w:cs="Arial"/>
          <w:color w:val="333333"/>
          <w:sz w:val="21"/>
          <w:szCs w:val="21"/>
          <w:lang w:bidi="hi-IN"/>
        </w:rPr>
        <w:br/>
        <w:t>PCI PA-DSS : PCI Payment Application DSS</w:t>
      </w:r>
      <w:r w:rsidRPr="007760A0">
        <w:rPr>
          <w:rFonts w:ascii="Arial" w:eastAsia="Times New Roman" w:hAnsi="Arial" w:cs="Arial"/>
          <w:color w:val="333333"/>
          <w:sz w:val="21"/>
          <w:szCs w:val="21"/>
          <w:lang w:bidi="hi-IN"/>
        </w:rPr>
        <w:br/>
        <w:t>SOX : Sarbanes Oxley Act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 Privacy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PII :</w:t>
      </w:r>
      <w:proofErr w:type="gramEnd"/>
      <w:r w:rsidRPr="007760A0">
        <w:rPr>
          <w:rFonts w:ascii="Arial" w:eastAsia="Times New Roman" w:hAnsi="Arial" w:cs="Arial"/>
          <w:color w:val="333333"/>
          <w:sz w:val="21"/>
          <w:szCs w:val="21"/>
          <w:lang w:bidi="hi-IN"/>
        </w:rPr>
        <w:t xml:space="preserve"> Personally Identifiable Information</w:t>
      </w:r>
      <w:r w:rsidRPr="007760A0">
        <w:rPr>
          <w:rFonts w:ascii="Arial" w:eastAsia="Times New Roman" w:hAnsi="Arial" w:cs="Arial"/>
          <w:color w:val="333333"/>
          <w:sz w:val="21"/>
          <w:szCs w:val="21"/>
          <w:lang w:bidi="hi-IN"/>
        </w:rPr>
        <w:br/>
        <w:t>PLA : Privacy Level Agreement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ISO/IEC 27018 Code of Practice for Protecting Personal Data in the Cloud</w:t>
      </w:r>
      <w:r w:rsidRPr="007760A0">
        <w:rPr>
          <w:rFonts w:ascii="Arial" w:eastAsia="Times New Roman" w:hAnsi="Arial" w:cs="Arial"/>
          <w:color w:val="333333"/>
          <w:sz w:val="21"/>
          <w:szCs w:val="21"/>
          <w:lang w:bidi="hi-IN"/>
        </w:rPr>
        <w:br/>
      </w:r>
      <w:hyperlink r:id="rId62" w:history="1">
        <w:r w:rsidRPr="007760A0">
          <w:rPr>
            <w:rFonts w:ascii="Arial" w:eastAsia="Times New Roman" w:hAnsi="Arial" w:cs="Arial"/>
            <w:color w:val="1ABC9C"/>
            <w:sz w:val="21"/>
            <w:lang w:bidi="hi-IN"/>
          </w:rPr>
          <w:t>https://www.microsoft.com/en-us/trustcenter/compliance/iso-iec-27018</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Privacy</w:t>
      </w:r>
      <w:r w:rsidRPr="007760A0">
        <w:rPr>
          <w:rFonts w:ascii="Arial" w:eastAsia="Times New Roman" w:hAnsi="Arial" w:cs="Arial"/>
          <w:color w:val="333333"/>
          <w:sz w:val="21"/>
          <w:szCs w:val="21"/>
          <w:lang w:bidi="hi-IN"/>
        </w:rPr>
        <w:br/>
        <w:t>the data controller (typically the entity that has the primary relationship with an</w:t>
      </w:r>
      <w:r w:rsidRPr="007760A0">
        <w:rPr>
          <w:rFonts w:ascii="Arial" w:eastAsia="Times New Roman" w:hAnsi="Arial" w:cs="Arial"/>
          <w:color w:val="333333"/>
          <w:sz w:val="21"/>
          <w:szCs w:val="21"/>
          <w:lang w:bidi="hi-IN"/>
        </w:rPr>
        <w:br/>
        <w:t>individual) is prohibited from collecting and processing personal data unless certain criteria are met.</w:t>
      </w:r>
      <w:r w:rsidRPr="007760A0">
        <w:rPr>
          <w:rFonts w:ascii="Arial" w:eastAsia="Times New Roman" w:hAnsi="Arial" w:cs="Arial"/>
          <w:color w:val="333333"/>
          <w:sz w:val="21"/>
          <w:szCs w:val="21"/>
          <w:lang w:bidi="hi-IN"/>
        </w:rPr>
        <w:br/>
        <w:t xml:space="preserve">These laws define numerous obligations, such as confidentiality and security obligations, for </w:t>
      </w:r>
      <w:proofErr w:type="spellStart"/>
      <w:r w:rsidRPr="007760A0">
        <w:rPr>
          <w:rFonts w:ascii="Arial" w:eastAsia="Times New Roman" w:hAnsi="Arial" w:cs="Arial"/>
          <w:color w:val="333333"/>
          <w:sz w:val="21"/>
          <w:szCs w:val="21"/>
          <w:lang w:bidi="hi-IN"/>
        </w:rPr>
        <w:t>theentities</w:t>
      </w:r>
      <w:proofErr w:type="spellEnd"/>
      <w:r w:rsidRPr="007760A0">
        <w:rPr>
          <w:rFonts w:ascii="Arial" w:eastAsia="Times New Roman" w:hAnsi="Arial" w:cs="Arial"/>
          <w:color w:val="333333"/>
          <w:sz w:val="21"/>
          <w:szCs w:val="21"/>
          <w:lang w:bidi="hi-IN"/>
        </w:rPr>
        <w:t xml:space="preserve"> that access personal data.</w:t>
      </w:r>
      <w:r w:rsidRPr="007760A0">
        <w:rPr>
          <w:rFonts w:ascii="Arial" w:eastAsia="Times New Roman" w:hAnsi="Arial" w:cs="Arial"/>
          <w:color w:val="333333"/>
          <w:sz w:val="21"/>
          <w:szCs w:val="21"/>
          <w:lang w:bidi="hi-IN"/>
        </w:rPr>
        <w:br/>
        <w:t>Many countries prohibit or restrict the transfer of information out of their borders. In most cases, the transfer is permitted only if the country to which the data is transferred offers an “adequate level of protection” (as defined in the relevant national law) of personal information and privacy rights of affected individuals.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PII :</w:t>
      </w:r>
      <w:proofErr w:type="gramEnd"/>
      <w:r w:rsidRPr="007760A0">
        <w:rPr>
          <w:rFonts w:ascii="Arial" w:eastAsia="Times New Roman" w:hAnsi="Arial" w:cs="Arial"/>
          <w:color w:val="333333"/>
          <w:sz w:val="21"/>
          <w:szCs w:val="21"/>
          <w:lang w:bidi="hi-IN"/>
        </w:rPr>
        <w:t xml:space="preserve"> Personally Identifiable Information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Data Subject : individual who the PII refers to</w:t>
      </w:r>
      <w:r w:rsidRPr="007760A0">
        <w:rPr>
          <w:rFonts w:ascii="Arial" w:eastAsia="Times New Roman" w:hAnsi="Arial" w:cs="Arial"/>
          <w:color w:val="333333"/>
          <w:sz w:val="21"/>
          <w:szCs w:val="21"/>
          <w:lang w:bidi="hi-IN"/>
        </w:rPr>
        <w:br/>
        <w:t>Data Controller, Cloud Customer, Data Owner : any entity collecting or creating PII</w:t>
      </w:r>
      <w:r w:rsidRPr="007760A0">
        <w:rPr>
          <w:rFonts w:ascii="Arial" w:eastAsia="Times New Roman" w:hAnsi="Arial" w:cs="Arial"/>
          <w:color w:val="333333"/>
          <w:sz w:val="21"/>
          <w:szCs w:val="21"/>
          <w:lang w:bidi="hi-IN"/>
        </w:rPr>
        <w:br/>
        <w:t>Data Processor, Cloud Provider, Data Custodian: any entity acting on behalf or at the behest of the Data Controller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Data Controller is ultimately responsible for any unauthorized disclosure of PII</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EU Network Information Security Directive (NIS Directive</w:t>
      </w:r>
      <w:proofErr w:type="gramStart"/>
      <w:r w:rsidRPr="007760A0">
        <w:rPr>
          <w:rFonts w:ascii="Arial" w:eastAsia="Times New Roman" w:hAnsi="Arial" w:cs="Arial"/>
          <w:color w:val="333333"/>
          <w:sz w:val="21"/>
          <w:szCs w:val="21"/>
          <w:lang w:bidi="hi-IN"/>
        </w:rPr>
        <w:t>) :</w:t>
      </w:r>
      <w:proofErr w:type="gramEnd"/>
      <w:r w:rsidRPr="007760A0">
        <w:rPr>
          <w:rFonts w:ascii="Arial" w:eastAsia="Times New Roman" w:hAnsi="Arial" w:cs="Arial"/>
          <w:color w:val="333333"/>
          <w:sz w:val="21"/>
          <w:szCs w:val="21"/>
          <w:lang w:bidi="hi-IN"/>
        </w:rPr>
        <w:br/>
        <w:t>The NIS Directive entered into force in August 2016, requiring each EU/EEA member state to implement the Directive into its national legislation by May 2018.</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Difference between a Regulation, Directive and Decision in Europe</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 Regulations have binding legal force throughout every Member State and enter into force on a set date in all the Member States</w:t>
      </w:r>
      <w:r w:rsidRPr="007760A0">
        <w:rPr>
          <w:rFonts w:ascii="Arial" w:eastAsia="Times New Roman" w:hAnsi="Arial" w:cs="Arial"/>
          <w:color w:val="333333"/>
          <w:sz w:val="21"/>
          <w:szCs w:val="21"/>
          <w:lang w:bidi="hi-IN"/>
        </w:rPr>
        <w:br/>
        <w:t>– Directives lay down certain results that must be achieved but each Member State is free to decide how to transpose directives into national laws</w:t>
      </w:r>
      <w:r w:rsidRPr="007760A0">
        <w:rPr>
          <w:rFonts w:ascii="Arial" w:eastAsia="Times New Roman" w:hAnsi="Arial" w:cs="Arial"/>
          <w:color w:val="333333"/>
          <w:sz w:val="21"/>
          <w:szCs w:val="21"/>
          <w:lang w:bidi="hi-IN"/>
        </w:rPr>
        <w:br/>
        <w:t>– Decisions are EU laws relating to specific cases and directed to individual or several Member States, companies or private individuals. They are binding upon those to whom they are directed.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GDPR (General Data Protection Regulation)</w:t>
      </w:r>
      <w:r w:rsidRPr="007760A0">
        <w:rPr>
          <w:rFonts w:ascii="Arial" w:eastAsia="Times New Roman" w:hAnsi="Arial" w:cs="Arial"/>
          <w:color w:val="333333"/>
          <w:sz w:val="21"/>
          <w:szCs w:val="21"/>
          <w:lang w:bidi="hi-IN"/>
        </w:rPr>
        <w:br/>
        <w:t>The European Union (EU) adopted the General Data Protection Regulation (GDPR) in 2016, which is binding on all EU member states, as well as members of the European Economic Area (EEA).</w:t>
      </w:r>
      <w:r w:rsidRPr="007760A0">
        <w:rPr>
          <w:rFonts w:ascii="Arial" w:eastAsia="Times New Roman" w:hAnsi="Arial" w:cs="Arial"/>
          <w:color w:val="333333"/>
          <w:sz w:val="21"/>
          <w:szCs w:val="21"/>
          <w:lang w:bidi="hi-IN"/>
        </w:rPr>
        <w:br/>
        <w:t>The GDPR will become enforceable as of May 25, 2018. On that date, Directive 95/46/EC on the Protection of Personal Data, which had been the legal basis of the provisions of the national data protection laws of all EU and EEA member states, will be repealed.</w:t>
      </w:r>
      <w:r w:rsidRPr="007760A0">
        <w:rPr>
          <w:rFonts w:ascii="Arial" w:eastAsia="Times New Roman" w:hAnsi="Arial" w:cs="Arial"/>
          <w:color w:val="333333"/>
          <w:sz w:val="21"/>
          <w:szCs w:val="21"/>
          <w:lang w:bidi="hi-IN"/>
        </w:rPr>
        <w:br/>
        <w:t>From a security standpoint, the Network Information Security Directive (NIS Directive) is paving the way to more stringent security requirements. Adopted in 2016, the NIS Directive requires EU/EEA member states to implement new information security laws for the protection of critical infrastructure and essential services by May 2018</w:t>
      </w:r>
      <w:r w:rsidRPr="007760A0">
        <w:rPr>
          <w:rFonts w:ascii="Arial" w:eastAsia="Times New Roman" w:hAnsi="Arial" w:cs="Arial"/>
          <w:color w:val="333333"/>
          <w:sz w:val="21"/>
          <w:szCs w:val="21"/>
          <w:lang w:bidi="hi-IN"/>
        </w:rPr>
        <w:br/>
        <w:t>General Data Protection Regulation (GDPR</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The new GDPR is directly binding on any corporation that processes the data of EU citizens</w:t>
      </w:r>
      <w:r w:rsidRPr="007760A0">
        <w:rPr>
          <w:rFonts w:ascii="Arial" w:eastAsia="Times New Roman" w:hAnsi="Arial" w:cs="Arial"/>
          <w:color w:val="333333"/>
          <w:sz w:val="21"/>
          <w:szCs w:val="21"/>
          <w:lang w:bidi="hi-IN"/>
        </w:rPr>
        <w:br/>
        <w:t>Breaches of Security: The GDPR requires companies to report that they have suffered a breach of security. The reporting requirements are risk-based, and there are different requirements for reporting the breach to the Supervisory Authority and to the affected data subjects. Breaches must be reported within 72 hours of the company becoming aware of the incident.</w:t>
      </w:r>
      <w:r w:rsidRPr="007760A0">
        <w:rPr>
          <w:rFonts w:ascii="Arial" w:eastAsia="Times New Roman" w:hAnsi="Arial" w:cs="Arial"/>
          <w:color w:val="333333"/>
          <w:sz w:val="21"/>
          <w:szCs w:val="21"/>
          <w:lang w:bidi="hi-IN"/>
        </w:rPr>
        <w:br/>
      </w:r>
      <w:r w:rsidRPr="007760A0">
        <w:rPr>
          <w:rFonts w:ascii="Arial" w:eastAsia="Times New Roman" w:hAnsi="Arial" w:cs="Arial"/>
          <w:color w:val="333333"/>
          <w:sz w:val="21"/>
          <w:szCs w:val="21"/>
          <w:lang w:bidi="hi-IN"/>
        </w:rPr>
        <w:lastRenderedPageBreak/>
        <w:t xml:space="preserve">Sanctions: Violations of the GDPR expose a company to significant sanctions. These sanctions may reach up to the </w:t>
      </w:r>
      <w:proofErr w:type="gramStart"/>
      <w:r w:rsidRPr="007760A0">
        <w:rPr>
          <w:rFonts w:ascii="Arial" w:eastAsia="Times New Roman" w:hAnsi="Arial" w:cs="Arial"/>
          <w:color w:val="333333"/>
          <w:sz w:val="21"/>
          <w:szCs w:val="21"/>
          <w:lang w:bidi="hi-IN"/>
        </w:rPr>
        <w:t>greater</w:t>
      </w:r>
      <w:proofErr w:type="gramEnd"/>
      <w:r w:rsidRPr="007760A0">
        <w:rPr>
          <w:rFonts w:ascii="Arial" w:eastAsia="Times New Roman" w:hAnsi="Arial" w:cs="Arial"/>
          <w:color w:val="333333"/>
          <w:sz w:val="21"/>
          <w:szCs w:val="21"/>
          <w:lang w:bidi="hi-IN"/>
        </w:rPr>
        <w:t xml:space="preserve"> of 4% of their global turnover or gross income, or up to EUR 20 million.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To be able to demonstrate compliance with the GDPR, the data controller should implement measures, which meet the principles of data protection by design and data protection by default. Privacy by design and by default (Article 25) </w:t>
      </w:r>
      <w:proofErr w:type="gramStart"/>
      <w:r w:rsidRPr="007760A0">
        <w:rPr>
          <w:rFonts w:ascii="Arial" w:eastAsia="Times New Roman" w:hAnsi="Arial" w:cs="Arial"/>
          <w:color w:val="333333"/>
          <w:sz w:val="21"/>
          <w:szCs w:val="21"/>
          <w:lang w:bidi="hi-IN"/>
        </w:rPr>
        <w:t>require</w:t>
      </w:r>
      <w:proofErr w:type="gramEnd"/>
      <w:r w:rsidRPr="007760A0">
        <w:rPr>
          <w:rFonts w:ascii="Arial" w:eastAsia="Times New Roman" w:hAnsi="Arial" w:cs="Arial"/>
          <w:color w:val="333333"/>
          <w:sz w:val="21"/>
          <w:szCs w:val="21"/>
          <w:lang w:bidi="hi-IN"/>
        </w:rPr>
        <w:t xml:space="preserve"> data protection measures to be designed into the development of business processes for products and services. Such measures include </w:t>
      </w:r>
      <w:proofErr w:type="spellStart"/>
      <w:r w:rsidRPr="007760A0">
        <w:rPr>
          <w:rFonts w:ascii="Arial" w:eastAsia="Times New Roman" w:hAnsi="Arial" w:cs="Arial"/>
          <w:color w:val="333333"/>
          <w:sz w:val="21"/>
          <w:szCs w:val="21"/>
          <w:lang w:bidi="hi-IN"/>
        </w:rPr>
        <w:t>pseudonymising</w:t>
      </w:r>
      <w:proofErr w:type="spellEnd"/>
      <w:r w:rsidRPr="007760A0">
        <w:rPr>
          <w:rFonts w:ascii="Arial" w:eastAsia="Times New Roman" w:hAnsi="Arial" w:cs="Arial"/>
          <w:color w:val="333333"/>
          <w:sz w:val="21"/>
          <w:szCs w:val="21"/>
          <w:lang w:bidi="hi-IN"/>
        </w:rPr>
        <w:t xml:space="preserve"> personal data, by the controller, as soon as possible (Recital 78).</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Each member state will establish an independent supervisory authority (SA) to hear and investigate complaints, sanction administrative offenses, etc</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GDPR :</w:t>
      </w:r>
      <w:proofErr w:type="gramEnd"/>
      <w:r w:rsidRPr="007760A0">
        <w:rPr>
          <w:rFonts w:ascii="Arial" w:eastAsia="Times New Roman" w:hAnsi="Arial" w:cs="Arial"/>
          <w:color w:val="333333"/>
          <w:sz w:val="21"/>
          <w:szCs w:val="21"/>
          <w:lang w:bidi="hi-IN"/>
        </w:rPr>
        <w:t xml:space="preserve"> severe penalties of up to 4% of worldwide turnover or €20 million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spellStart"/>
      <w:proofErr w:type="gramStart"/>
      <w:r w:rsidRPr="007760A0">
        <w:rPr>
          <w:rFonts w:ascii="Arial" w:eastAsia="Times New Roman" w:hAnsi="Arial" w:cs="Arial"/>
          <w:color w:val="333333"/>
          <w:sz w:val="21"/>
          <w:szCs w:val="21"/>
          <w:lang w:bidi="hi-IN"/>
        </w:rPr>
        <w:t>Pseudonymisation</w:t>
      </w:r>
      <w:proofErr w:type="spellEnd"/>
      <w:r w:rsidRPr="007760A0">
        <w:rPr>
          <w:rFonts w:ascii="Arial" w:eastAsia="Times New Roman" w:hAnsi="Arial" w:cs="Arial"/>
          <w:color w:val="333333"/>
          <w:sz w:val="21"/>
          <w:szCs w:val="21"/>
          <w:lang w:bidi="hi-IN"/>
        </w:rPr>
        <w:t xml:space="preserve"> :</w:t>
      </w:r>
      <w:proofErr w:type="gramEnd"/>
      <w:r w:rsidRPr="007760A0">
        <w:rPr>
          <w:rFonts w:ascii="Arial" w:eastAsia="Times New Roman" w:hAnsi="Arial" w:cs="Arial"/>
          <w:color w:val="333333"/>
          <w:sz w:val="21"/>
          <w:szCs w:val="21"/>
          <w:lang w:bidi="hi-IN"/>
        </w:rPr>
        <w:t xml:space="preserve"> The GDPR refers to </w:t>
      </w:r>
      <w:proofErr w:type="spellStart"/>
      <w:r w:rsidRPr="007760A0">
        <w:rPr>
          <w:rFonts w:ascii="Arial" w:eastAsia="Times New Roman" w:hAnsi="Arial" w:cs="Arial"/>
          <w:color w:val="333333"/>
          <w:sz w:val="21"/>
          <w:szCs w:val="21"/>
          <w:lang w:bidi="hi-IN"/>
        </w:rPr>
        <w:t>pseudonymisation</w:t>
      </w:r>
      <w:proofErr w:type="spellEnd"/>
      <w:r w:rsidRPr="007760A0">
        <w:rPr>
          <w:rFonts w:ascii="Arial" w:eastAsia="Times New Roman" w:hAnsi="Arial" w:cs="Arial"/>
          <w:color w:val="333333"/>
          <w:sz w:val="21"/>
          <w:szCs w:val="21"/>
          <w:lang w:bidi="hi-IN"/>
        </w:rPr>
        <w:t xml:space="preserve"> as a process that is required when data are stored (as an alternative to the other option of complete data </w:t>
      </w:r>
      <w:proofErr w:type="spellStart"/>
      <w:r w:rsidRPr="007760A0">
        <w:rPr>
          <w:rFonts w:ascii="Arial" w:eastAsia="Times New Roman" w:hAnsi="Arial" w:cs="Arial"/>
          <w:color w:val="333333"/>
          <w:sz w:val="21"/>
          <w:szCs w:val="21"/>
          <w:lang w:bidi="hi-IN"/>
        </w:rPr>
        <w:t>anonymization</w:t>
      </w:r>
      <w:proofErr w:type="spellEnd"/>
      <w:r w:rsidRPr="007760A0">
        <w:rPr>
          <w:rFonts w:ascii="Arial" w:eastAsia="Times New Roman" w:hAnsi="Arial" w:cs="Arial"/>
          <w:color w:val="333333"/>
          <w:sz w:val="21"/>
          <w:szCs w:val="21"/>
          <w:lang w:bidi="hi-IN"/>
        </w:rPr>
        <w:t>)[26] to transform personal data in such a way that the resulting data cannot be attributed to a specific data subject without the use of additional information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A right to be forgotten was replaced by a more limited right of erasure in the version of the GDPR that was adopted by the European Parliament in March 2014.</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More info on </w:t>
      </w:r>
      <w:proofErr w:type="gramStart"/>
      <w:r w:rsidRPr="007760A0">
        <w:rPr>
          <w:rFonts w:ascii="Arial" w:eastAsia="Times New Roman" w:hAnsi="Arial" w:cs="Arial"/>
          <w:color w:val="333333"/>
          <w:sz w:val="21"/>
          <w:szCs w:val="21"/>
          <w:lang w:bidi="hi-IN"/>
        </w:rPr>
        <w:t>GDPR :</w:t>
      </w:r>
      <w:proofErr w:type="gramEnd"/>
      <w:r w:rsidRPr="007760A0">
        <w:rPr>
          <w:rFonts w:ascii="Arial" w:eastAsia="Times New Roman" w:hAnsi="Arial" w:cs="Arial"/>
          <w:color w:val="333333"/>
          <w:sz w:val="21"/>
          <w:szCs w:val="21"/>
          <w:lang w:bidi="hi-IN"/>
        </w:rPr>
        <w:t> </w:t>
      </w:r>
      <w:hyperlink r:id="rId63" w:history="1">
        <w:r w:rsidRPr="007760A0">
          <w:rPr>
            <w:rFonts w:ascii="Arial" w:eastAsia="Times New Roman" w:hAnsi="Arial" w:cs="Arial"/>
            <w:color w:val="1ABC9C"/>
            <w:sz w:val="21"/>
            <w:lang w:bidi="hi-IN"/>
          </w:rPr>
          <w:t>https://www.imperva.com/data-security/regulation-glossary/gdpr/</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EFTA (European Free Trade Association) is a regional trade organization and free trade area consisting of four European states: Iceland, Liechtenstein, Norway, and Switzerland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OECD Guidelines on the Protection of Privacy and </w:t>
      </w:r>
      <w:proofErr w:type="spellStart"/>
      <w:r w:rsidRPr="007760A0">
        <w:rPr>
          <w:rFonts w:ascii="Arial" w:eastAsia="Times New Roman" w:hAnsi="Arial" w:cs="Arial"/>
          <w:color w:val="333333"/>
          <w:sz w:val="21"/>
          <w:szCs w:val="21"/>
          <w:lang w:bidi="hi-IN"/>
        </w:rPr>
        <w:t>Transborder</w:t>
      </w:r>
      <w:proofErr w:type="spellEnd"/>
      <w:r w:rsidRPr="007760A0">
        <w:rPr>
          <w:rFonts w:ascii="Arial" w:eastAsia="Times New Roman" w:hAnsi="Arial" w:cs="Arial"/>
          <w:color w:val="333333"/>
          <w:sz w:val="21"/>
          <w:szCs w:val="21"/>
          <w:lang w:bidi="hi-IN"/>
        </w:rPr>
        <w:t xml:space="preserve"> Flows of Personal Data</w:t>
      </w:r>
      <w:r w:rsidRPr="007760A0">
        <w:rPr>
          <w:rFonts w:ascii="Arial" w:eastAsia="Times New Roman" w:hAnsi="Arial" w:cs="Arial"/>
          <w:color w:val="333333"/>
          <w:sz w:val="21"/>
          <w:szCs w:val="21"/>
          <w:lang w:bidi="hi-IN"/>
        </w:rPr>
        <w:br/>
      </w:r>
      <w:hyperlink r:id="rId64" w:history="1">
        <w:r w:rsidRPr="007760A0">
          <w:rPr>
            <w:rFonts w:ascii="Arial" w:eastAsia="Times New Roman" w:hAnsi="Arial" w:cs="Arial"/>
            <w:color w:val="1ABC9C"/>
            <w:sz w:val="21"/>
            <w:lang w:bidi="hi-IN"/>
          </w:rPr>
          <w:t>http://www.oecd.org/sti/ieconomy/oecdguidelinesontheprotectionofprivacyandtransborderflowsofpersonaldata.htm</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Safe Harbor</w:t>
      </w:r>
      <w:r w:rsidRPr="007760A0">
        <w:rPr>
          <w:rFonts w:ascii="Arial" w:eastAsia="Times New Roman" w:hAnsi="Arial" w:cs="Arial"/>
          <w:color w:val="333333"/>
          <w:sz w:val="21"/>
          <w:szCs w:val="21"/>
          <w:lang w:bidi="hi-IN"/>
        </w:rPr>
        <w:br/>
      </w:r>
      <w:hyperlink r:id="rId65" w:history="1">
        <w:r w:rsidRPr="007760A0">
          <w:rPr>
            <w:rFonts w:ascii="Arial" w:eastAsia="Times New Roman" w:hAnsi="Arial" w:cs="Arial"/>
            <w:color w:val="1ABC9C"/>
            <w:sz w:val="21"/>
            <w:lang w:bidi="hi-IN"/>
          </w:rPr>
          <w:t>https://en.wikipedia.org/wiki/Safe_harbor_(law)</w:t>
        </w:r>
      </w:hyperlink>
      <w:r w:rsidRPr="007760A0">
        <w:rPr>
          <w:rFonts w:ascii="Arial" w:eastAsia="Times New Roman" w:hAnsi="Arial" w:cs="Arial"/>
          <w:color w:val="333333"/>
          <w:sz w:val="21"/>
          <w:szCs w:val="21"/>
          <w:lang w:bidi="hi-IN"/>
        </w:rPr>
        <w:br/>
      </w:r>
      <w:hyperlink r:id="rId66" w:history="1">
        <w:r w:rsidRPr="007760A0">
          <w:rPr>
            <w:rFonts w:ascii="Arial" w:eastAsia="Times New Roman" w:hAnsi="Arial" w:cs="Arial"/>
            <w:color w:val="1ABC9C"/>
            <w:sz w:val="21"/>
            <w:lang w:bidi="hi-IN"/>
          </w:rPr>
          <w:t>https://en.wikipedia.org/wiki/International_Safe_Harbor_Privacy_Principles</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Privacy Shield</w:t>
      </w:r>
      <w:r w:rsidRPr="007760A0">
        <w:rPr>
          <w:rFonts w:ascii="Arial" w:eastAsia="Times New Roman" w:hAnsi="Arial" w:cs="Arial"/>
          <w:color w:val="333333"/>
          <w:sz w:val="21"/>
          <w:szCs w:val="21"/>
          <w:lang w:bidi="hi-IN"/>
        </w:rPr>
        <w:br/>
        <w:t>The EU–US Privacy Shield is a replacement for the International Safe Harbor Privacy Principles, which were declared invalid by the European Court of Justice in October 2015</w:t>
      </w:r>
      <w:r w:rsidRPr="007760A0">
        <w:rPr>
          <w:rFonts w:ascii="Arial" w:eastAsia="Times New Roman" w:hAnsi="Arial" w:cs="Arial"/>
          <w:color w:val="333333"/>
          <w:sz w:val="21"/>
          <w:szCs w:val="21"/>
          <w:lang w:bidi="hi-IN"/>
        </w:rPr>
        <w:br/>
      </w:r>
      <w:hyperlink r:id="rId67" w:history="1">
        <w:r w:rsidRPr="007760A0">
          <w:rPr>
            <w:rFonts w:ascii="Arial" w:eastAsia="Times New Roman" w:hAnsi="Arial" w:cs="Arial"/>
            <w:color w:val="1ABC9C"/>
            <w:sz w:val="21"/>
            <w:lang w:bidi="hi-IN"/>
          </w:rPr>
          <w:t>https://en.wikipedia.org/wiki/EU%E2%80%93US_Privacy_Shield</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PIPEDA (Personal Information Protection and Electronic Documents Act</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Is a Canadian law relating to data privacy.</w:t>
      </w:r>
      <w:r w:rsidRPr="007760A0">
        <w:rPr>
          <w:rFonts w:ascii="Arial" w:eastAsia="Times New Roman" w:hAnsi="Arial" w:cs="Arial"/>
          <w:color w:val="333333"/>
          <w:sz w:val="21"/>
          <w:szCs w:val="21"/>
          <w:lang w:bidi="hi-IN"/>
        </w:rPr>
        <w:br/>
        <w:t>It governs how private sector organizations collect, use and disclose personal information in the course of commercial business.</w:t>
      </w:r>
      <w:r w:rsidRPr="007760A0">
        <w:rPr>
          <w:rFonts w:ascii="Arial" w:eastAsia="Times New Roman" w:hAnsi="Arial" w:cs="Arial"/>
          <w:color w:val="333333"/>
          <w:sz w:val="21"/>
          <w:szCs w:val="21"/>
          <w:lang w:bidi="hi-IN"/>
        </w:rPr>
        <w:br/>
        <w:t>In addition, the Act contains various provisions to facilitate the use of electronic documents.</w:t>
      </w:r>
      <w:r w:rsidRPr="007760A0">
        <w:rPr>
          <w:rFonts w:ascii="Arial" w:eastAsia="Times New Roman" w:hAnsi="Arial" w:cs="Arial"/>
          <w:color w:val="333333"/>
          <w:sz w:val="21"/>
          <w:szCs w:val="21"/>
          <w:lang w:bidi="hi-IN"/>
        </w:rPr>
        <w:br/>
        <w:t>The act was also intended to reassure the European Union that the Canadian privacy law was adequate to protect the personal information of European citizens</w:t>
      </w:r>
      <w:r w:rsidRPr="007760A0">
        <w:rPr>
          <w:rFonts w:ascii="Arial" w:eastAsia="Times New Roman" w:hAnsi="Arial" w:cs="Arial"/>
          <w:color w:val="333333"/>
          <w:sz w:val="21"/>
          <w:szCs w:val="21"/>
          <w:lang w:bidi="hi-IN"/>
        </w:rPr>
        <w:br/>
      </w:r>
      <w:hyperlink r:id="rId68" w:history="1">
        <w:r w:rsidRPr="007760A0">
          <w:rPr>
            <w:rFonts w:ascii="Arial" w:eastAsia="Times New Roman" w:hAnsi="Arial" w:cs="Arial"/>
            <w:color w:val="1ABC9C"/>
            <w:sz w:val="21"/>
            <w:lang w:bidi="hi-IN"/>
          </w:rPr>
          <w:t>https://www.priv.gc.ca/en/privacy-topics/privacy-laws-in-canada/the-personal-information-protection-and-electronic-documents-act-pipeda/</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FERPA (Family Educational Rights and Privacy Act</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Is a Federal law that protects the privacy of student education records.</w:t>
      </w:r>
      <w:r w:rsidRPr="007760A0">
        <w:rPr>
          <w:rFonts w:ascii="Arial" w:eastAsia="Times New Roman" w:hAnsi="Arial" w:cs="Arial"/>
          <w:color w:val="333333"/>
          <w:sz w:val="21"/>
          <w:szCs w:val="21"/>
          <w:lang w:bidi="hi-IN"/>
        </w:rPr>
        <w:br/>
        <w:t>FERPA gives parents certain rights with respect to their children’s education records. These rights transfer to the student when he or she reaches the age of 18 or attends a school beyond the high school level. Students to whom the rights have transferred are “eligible students.”</w:t>
      </w:r>
      <w:r w:rsidRPr="007760A0">
        <w:rPr>
          <w:rFonts w:ascii="Arial" w:eastAsia="Times New Roman" w:hAnsi="Arial" w:cs="Arial"/>
          <w:color w:val="333333"/>
          <w:sz w:val="21"/>
          <w:szCs w:val="21"/>
          <w:lang w:bidi="hi-IN"/>
        </w:rPr>
        <w:br/>
      </w:r>
      <w:hyperlink r:id="rId69" w:history="1">
        <w:r w:rsidRPr="007760A0">
          <w:rPr>
            <w:rFonts w:ascii="Arial" w:eastAsia="Times New Roman" w:hAnsi="Arial" w:cs="Arial"/>
            <w:color w:val="1ABC9C"/>
            <w:sz w:val="21"/>
            <w:lang w:bidi="hi-IN"/>
          </w:rPr>
          <w:t>https://www2.ed.gov/policy/gen/guid/fpco/ferpa/index.html?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ISO 27018</w:t>
      </w:r>
      <w:r w:rsidRPr="007760A0">
        <w:rPr>
          <w:rFonts w:ascii="Arial" w:eastAsia="Times New Roman" w:hAnsi="Arial" w:cs="Arial"/>
          <w:color w:val="333333"/>
          <w:sz w:val="21"/>
          <w:szCs w:val="21"/>
          <w:lang w:bidi="hi-IN"/>
        </w:rPr>
        <w:br/>
        <w:t xml:space="preserve">ISO/IEC 27018:2014 specifies guidelines based on ISO/IEC 27002, taking into consideration the </w:t>
      </w:r>
      <w:r w:rsidRPr="007760A0">
        <w:rPr>
          <w:rFonts w:ascii="Arial" w:eastAsia="Times New Roman" w:hAnsi="Arial" w:cs="Arial"/>
          <w:color w:val="333333"/>
          <w:sz w:val="21"/>
          <w:szCs w:val="21"/>
          <w:lang w:bidi="hi-IN"/>
        </w:rPr>
        <w:lastRenderedPageBreak/>
        <w:t>regulatory requirements for the protection of PII which might be applicable within the context of the information security risk environment(s) of a provider of public cloud services</w:t>
      </w:r>
      <w:r w:rsidRPr="007760A0">
        <w:rPr>
          <w:rFonts w:ascii="Arial" w:eastAsia="Times New Roman" w:hAnsi="Arial" w:cs="Arial"/>
          <w:color w:val="333333"/>
          <w:sz w:val="21"/>
          <w:szCs w:val="21"/>
          <w:lang w:bidi="hi-IN"/>
        </w:rPr>
        <w:br/>
      </w:r>
      <w:hyperlink r:id="rId70" w:history="1">
        <w:r w:rsidRPr="007760A0">
          <w:rPr>
            <w:rFonts w:ascii="Arial" w:eastAsia="Times New Roman" w:hAnsi="Arial" w:cs="Arial"/>
            <w:color w:val="1ABC9C"/>
            <w:sz w:val="21"/>
            <w:lang w:bidi="hi-IN"/>
          </w:rPr>
          <w:t>https://www.iso.org/standard/61498.html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Numerous federal laws and their related regulations—such as the Gramm-Leach-Bliley Act (GLBA), the Health Insurance Portability and Accountability Act of 1996 (HIPAA), and the Children’s </w:t>
      </w:r>
      <w:proofErr w:type="spellStart"/>
      <w:r w:rsidRPr="007760A0">
        <w:rPr>
          <w:rFonts w:ascii="Arial" w:eastAsia="Times New Roman" w:hAnsi="Arial" w:cs="Arial"/>
          <w:color w:val="333333"/>
          <w:sz w:val="21"/>
          <w:szCs w:val="21"/>
          <w:lang w:bidi="hi-IN"/>
        </w:rPr>
        <w:t>OnlinePrivacy</w:t>
      </w:r>
      <w:proofErr w:type="spellEnd"/>
      <w:r w:rsidRPr="007760A0">
        <w:rPr>
          <w:rFonts w:ascii="Arial" w:eastAsia="Times New Roman" w:hAnsi="Arial" w:cs="Arial"/>
          <w:color w:val="333333"/>
          <w:sz w:val="21"/>
          <w:szCs w:val="21"/>
          <w:lang w:bidi="hi-IN"/>
        </w:rPr>
        <w:t xml:space="preserve"> Protection Act of 1998 (COPPA)—contain provisions that pertain to the privacy and the security of personal information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Companies are the custodians of data entrusted to them</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PCI DSS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PCI :</w:t>
      </w:r>
      <w:proofErr w:type="gramEnd"/>
      <w:r w:rsidRPr="007760A0">
        <w:rPr>
          <w:rFonts w:ascii="Arial" w:eastAsia="Times New Roman" w:hAnsi="Arial" w:cs="Arial"/>
          <w:color w:val="333333"/>
          <w:sz w:val="21"/>
          <w:szCs w:val="21"/>
          <w:lang w:bidi="hi-IN"/>
        </w:rPr>
        <w:t xml:space="preserve"> Payment Card Industry</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PCI </w:t>
      </w:r>
      <w:proofErr w:type="gramStart"/>
      <w:r w:rsidRPr="007760A0">
        <w:rPr>
          <w:rFonts w:ascii="Arial" w:eastAsia="Times New Roman" w:hAnsi="Arial" w:cs="Arial"/>
          <w:color w:val="333333"/>
          <w:sz w:val="21"/>
          <w:szCs w:val="21"/>
          <w:lang w:bidi="hi-IN"/>
        </w:rPr>
        <w:t>DSS :</w:t>
      </w:r>
      <w:proofErr w:type="gramEnd"/>
      <w:r w:rsidRPr="007760A0">
        <w:rPr>
          <w:rFonts w:ascii="Arial" w:eastAsia="Times New Roman" w:hAnsi="Arial" w:cs="Arial"/>
          <w:color w:val="333333"/>
          <w:sz w:val="21"/>
          <w:szCs w:val="21"/>
          <w:lang w:bidi="hi-IN"/>
        </w:rPr>
        <w:t xml:space="preserve"> applies if you store, process or transmit Cardholder information</w:t>
      </w:r>
      <w:r w:rsidRPr="007760A0">
        <w:rPr>
          <w:rFonts w:ascii="Arial" w:eastAsia="Times New Roman" w:hAnsi="Arial" w:cs="Arial"/>
          <w:color w:val="333333"/>
          <w:sz w:val="21"/>
          <w:szCs w:val="21"/>
          <w:lang w:bidi="hi-IN"/>
        </w:rPr>
        <w:br/>
        <w:t>PCI DSS is a contractual requirement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QSA :</w:t>
      </w:r>
      <w:proofErr w:type="gramEnd"/>
      <w:r w:rsidRPr="007760A0">
        <w:rPr>
          <w:rFonts w:ascii="Arial" w:eastAsia="Times New Roman" w:hAnsi="Arial" w:cs="Arial"/>
          <w:color w:val="333333"/>
          <w:sz w:val="21"/>
          <w:szCs w:val="21"/>
          <w:lang w:bidi="hi-IN"/>
        </w:rPr>
        <w:t xml:space="preserve"> Qualified Security Assessor</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RoC</w:t>
      </w:r>
      <w:proofErr w:type="spellEnd"/>
      <w:r w:rsidRPr="007760A0">
        <w:rPr>
          <w:rFonts w:ascii="Arial" w:eastAsia="Times New Roman" w:hAnsi="Arial" w:cs="Arial"/>
          <w:color w:val="333333"/>
          <w:sz w:val="21"/>
          <w:szCs w:val="21"/>
          <w:lang w:bidi="hi-IN"/>
        </w:rPr>
        <w:t xml:space="preserve"> : Report of compliance</w:t>
      </w:r>
      <w:r w:rsidRPr="007760A0">
        <w:rPr>
          <w:rFonts w:ascii="Arial" w:eastAsia="Times New Roman" w:hAnsi="Arial" w:cs="Arial"/>
          <w:color w:val="333333"/>
          <w:sz w:val="21"/>
          <w:szCs w:val="21"/>
          <w:lang w:bidi="hi-IN"/>
        </w:rPr>
        <w:br/>
        <w:t>SAQ : Self Assessment Questionnaire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PCI DSS –&gt; Report of Compliance (</w:t>
      </w:r>
      <w:proofErr w:type="spellStart"/>
      <w:r w:rsidRPr="007760A0">
        <w:rPr>
          <w:rFonts w:ascii="Arial" w:eastAsia="Times New Roman" w:hAnsi="Arial" w:cs="Arial"/>
          <w:color w:val="333333"/>
          <w:sz w:val="21"/>
          <w:szCs w:val="21"/>
          <w:lang w:bidi="hi-IN"/>
        </w:rPr>
        <w:t>RoC</w:t>
      </w:r>
      <w:proofErr w:type="spellEnd"/>
      <w:r w:rsidRPr="007760A0">
        <w:rPr>
          <w:rFonts w:ascii="Arial" w:eastAsia="Times New Roman" w:hAnsi="Arial" w:cs="Arial"/>
          <w:color w:val="333333"/>
          <w:sz w:val="21"/>
          <w:szCs w:val="21"/>
          <w:lang w:bidi="hi-IN"/>
        </w:rPr>
        <w:t>) if merchant is doing more than 6 millions of transactions a year</w:t>
      </w:r>
      <w:r w:rsidRPr="007760A0">
        <w:rPr>
          <w:rFonts w:ascii="Arial" w:eastAsia="Times New Roman" w:hAnsi="Arial" w:cs="Arial"/>
          <w:color w:val="333333"/>
          <w:sz w:val="21"/>
          <w:szCs w:val="21"/>
          <w:lang w:bidi="hi-IN"/>
        </w:rPr>
        <w:br/>
        <w:t>PCI DSS –&gt; Self Assessment Question (SAQ) if merchant is doing less than 6 millions of transactions a year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SAD :</w:t>
      </w:r>
      <w:proofErr w:type="gramEnd"/>
      <w:r w:rsidRPr="007760A0">
        <w:rPr>
          <w:rFonts w:ascii="Arial" w:eastAsia="Times New Roman" w:hAnsi="Arial" w:cs="Arial"/>
          <w:color w:val="333333"/>
          <w:sz w:val="21"/>
          <w:szCs w:val="21"/>
          <w:lang w:bidi="hi-IN"/>
        </w:rPr>
        <w:t xml:space="preserve"> Sensitive Authentication Data</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If merchant suffer a data breach –&gt; Report of Compliance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PCI DSS</w:t>
      </w:r>
      <w:r w:rsidRPr="007760A0">
        <w:rPr>
          <w:rFonts w:ascii="Arial" w:eastAsia="Times New Roman" w:hAnsi="Arial" w:cs="Arial"/>
          <w:color w:val="333333"/>
          <w:sz w:val="21"/>
          <w:szCs w:val="21"/>
          <w:lang w:bidi="hi-IN"/>
        </w:rPr>
        <w:br/>
        <w:t>12 requirements, &gt;280 sub-requirements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1- Install and maintain firewalls + personal firewall on device + written policies</w:t>
      </w:r>
      <w:r w:rsidRPr="007760A0">
        <w:rPr>
          <w:rFonts w:ascii="Arial" w:eastAsia="Times New Roman" w:hAnsi="Arial" w:cs="Arial"/>
          <w:color w:val="333333"/>
          <w:sz w:val="21"/>
          <w:szCs w:val="21"/>
          <w:lang w:bidi="hi-IN"/>
        </w:rPr>
        <w:br/>
        <w:t>2- Do not use vendors default password or security settings</w:t>
      </w:r>
      <w:r w:rsidRPr="007760A0">
        <w:rPr>
          <w:rFonts w:ascii="Arial" w:eastAsia="Times New Roman" w:hAnsi="Arial" w:cs="Arial"/>
          <w:color w:val="333333"/>
          <w:sz w:val="21"/>
          <w:szCs w:val="21"/>
          <w:lang w:bidi="hi-IN"/>
        </w:rPr>
        <w:br/>
        <w:t>3- Protect Stored Cardholder Data : retain minimum cardholder data, encrypt properly, never store track data CVV2 or PIN</w:t>
      </w:r>
      <w:r w:rsidRPr="007760A0">
        <w:rPr>
          <w:rFonts w:ascii="Arial" w:eastAsia="Times New Roman" w:hAnsi="Arial" w:cs="Arial"/>
          <w:color w:val="333333"/>
          <w:sz w:val="21"/>
          <w:szCs w:val="21"/>
          <w:lang w:bidi="hi-IN"/>
        </w:rPr>
        <w:br/>
        <w:t>4- Encrypt transmission of cardholder data across Open network : TLS (instead of SSL) + documented policies + no cardholder data send with email or Impact</w:t>
      </w:r>
      <w:r w:rsidRPr="007760A0">
        <w:rPr>
          <w:rFonts w:ascii="Arial" w:eastAsia="Times New Roman" w:hAnsi="Arial" w:cs="Arial"/>
          <w:color w:val="333333"/>
          <w:sz w:val="21"/>
          <w:szCs w:val="21"/>
          <w:lang w:bidi="hi-IN"/>
        </w:rPr>
        <w:br/>
        <w:t>5- Use anti-malware up to date + AV logs</w:t>
      </w:r>
      <w:r w:rsidRPr="007760A0">
        <w:rPr>
          <w:rFonts w:ascii="Arial" w:eastAsia="Times New Roman" w:hAnsi="Arial" w:cs="Arial"/>
          <w:color w:val="333333"/>
          <w:sz w:val="21"/>
          <w:szCs w:val="21"/>
          <w:lang w:bidi="hi-IN"/>
        </w:rPr>
        <w:br/>
        <w:t>6- Develop and maintain system : patch regularly, have secure SDLC, use WAF</w:t>
      </w:r>
      <w:r w:rsidRPr="007760A0">
        <w:rPr>
          <w:rFonts w:ascii="Arial" w:eastAsia="Times New Roman" w:hAnsi="Arial" w:cs="Arial"/>
          <w:color w:val="333333"/>
          <w:sz w:val="21"/>
          <w:szCs w:val="21"/>
          <w:lang w:bidi="hi-IN"/>
        </w:rPr>
        <w:br/>
        <w:t>7- Restrict access to cardholder data : use access control system</w:t>
      </w:r>
      <w:r w:rsidRPr="007760A0">
        <w:rPr>
          <w:rFonts w:ascii="Arial" w:eastAsia="Times New Roman" w:hAnsi="Arial" w:cs="Arial"/>
          <w:color w:val="333333"/>
          <w:sz w:val="21"/>
          <w:szCs w:val="21"/>
          <w:lang w:bidi="hi-IN"/>
        </w:rPr>
        <w:br/>
        <w:t>8- Identify and Authenticate access to system component :s strong password, MFA, documented policies</w:t>
      </w:r>
      <w:r w:rsidRPr="007760A0">
        <w:rPr>
          <w:rFonts w:ascii="Arial" w:eastAsia="Times New Roman" w:hAnsi="Arial" w:cs="Arial"/>
          <w:color w:val="333333"/>
          <w:sz w:val="21"/>
          <w:szCs w:val="21"/>
          <w:lang w:bidi="hi-IN"/>
        </w:rPr>
        <w:br/>
        <w:t>9- Restrict physical access to cardholder data</w:t>
      </w:r>
      <w:r w:rsidRPr="007760A0">
        <w:rPr>
          <w:rFonts w:ascii="Arial" w:eastAsia="Times New Roman" w:hAnsi="Arial" w:cs="Arial"/>
          <w:color w:val="333333"/>
          <w:sz w:val="21"/>
          <w:szCs w:val="21"/>
          <w:lang w:bidi="hi-IN"/>
        </w:rPr>
        <w:br/>
        <w:t xml:space="preserve">10- Track and monitor all access. </w:t>
      </w:r>
      <w:proofErr w:type="gramStart"/>
      <w:r w:rsidRPr="007760A0">
        <w:rPr>
          <w:rFonts w:ascii="Arial" w:eastAsia="Times New Roman" w:hAnsi="Arial" w:cs="Arial"/>
          <w:color w:val="333333"/>
          <w:sz w:val="21"/>
          <w:szCs w:val="21"/>
          <w:lang w:bidi="hi-IN"/>
        </w:rPr>
        <w:t>retain</w:t>
      </w:r>
      <w:proofErr w:type="gramEnd"/>
      <w:r w:rsidRPr="007760A0">
        <w:rPr>
          <w:rFonts w:ascii="Arial" w:eastAsia="Times New Roman" w:hAnsi="Arial" w:cs="Arial"/>
          <w:color w:val="333333"/>
          <w:sz w:val="21"/>
          <w:szCs w:val="21"/>
          <w:lang w:bidi="hi-IN"/>
        </w:rPr>
        <w:t xml:space="preserve"> logs at least one year : review logs every days</w:t>
      </w:r>
      <w:r w:rsidRPr="007760A0">
        <w:rPr>
          <w:rFonts w:ascii="Arial" w:eastAsia="Times New Roman" w:hAnsi="Arial" w:cs="Arial"/>
          <w:color w:val="333333"/>
          <w:sz w:val="21"/>
          <w:szCs w:val="21"/>
          <w:lang w:bidi="hi-IN"/>
        </w:rPr>
        <w:br/>
        <w:t>11- Regularly test security systems and process : have IDS, IPS, pen test..</w:t>
      </w:r>
      <w:r w:rsidRPr="007760A0">
        <w:rPr>
          <w:rFonts w:ascii="Arial" w:eastAsia="Times New Roman" w:hAnsi="Arial" w:cs="Arial"/>
          <w:color w:val="333333"/>
          <w:sz w:val="21"/>
          <w:szCs w:val="21"/>
          <w:lang w:bidi="hi-IN"/>
        </w:rPr>
        <w:br/>
        <w:t xml:space="preserve">12- </w:t>
      </w:r>
      <w:proofErr w:type="gramStart"/>
      <w:r w:rsidRPr="007760A0">
        <w:rPr>
          <w:rFonts w:ascii="Arial" w:eastAsia="Times New Roman" w:hAnsi="Arial" w:cs="Arial"/>
          <w:color w:val="333333"/>
          <w:sz w:val="21"/>
          <w:szCs w:val="21"/>
          <w:lang w:bidi="hi-IN"/>
        </w:rPr>
        <w:t>maintain</w:t>
      </w:r>
      <w:proofErr w:type="gramEnd"/>
      <w:r w:rsidRPr="007760A0">
        <w:rPr>
          <w:rFonts w:ascii="Arial" w:eastAsia="Times New Roman" w:hAnsi="Arial" w:cs="Arial"/>
          <w:color w:val="333333"/>
          <w:sz w:val="21"/>
          <w:szCs w:val="21"/>
          <w:lang w:bidi="hi-IN"/>
        </w:rPr>
        <w:t xml:space="preserve"> a policy that addresses Information Security for All personnel : risk assessment, people screening…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PAN :Primary</w:t>
      </w:r>
      <w:proofErr w:type="gramEnd"/>
      <w:r w:rsidRPr="007760A0">
        <w:rPr>
          <w:rFonts w:ascii="Arial" w:eastAsia="Times New Roman" w:hAnsi="Arial" w:cs="Arial"/>
          <w:color w:val="333333"/>
          <w:sz w:val="21"/>
          <w:szCs w:val="21"/>
          <w:lang w:bidi="hi-IN"/>
        </w:rPr>
        <w:t xml:space="preserve"> Account Number</w:t>
      </w:r>
      <w:r w:rsidRPr="007760A0">
        <w:rPr>
          <w:rFonts w:ascii="Arial" w:eastAsia="Times New Roman" w:hAnsi="Arial" w:cs="Arial"/>
          <w:color w:val="333333"/>
          <w:sz w:val="21"/>
          <w:szCs w:val="21"/>
          <w:lang w:bidi="hi-IN"/>
        </w:rPr>
        <w:br/>
        <w:t>SAD : Sensitive Authentication Data (ex: CVV2 on the card, PIN,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Assessment every year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ASV :</w:t>
      </w:r>
      <w:proofErr w:type="gramEnd"/>
      <w:r w:rsidRPr="007760A0">
        <w:rPr>
          <w:rFonts w:ascii="Arial" w:eastAsia="Times New Roman" w:hAnsi="Arial" w:cs="Arial"/>
          <w:color w:val="333333"/>
          <w:sz w:val="21"/>
          <w:szCs w:val="21"/>
          <w:lang w:bidi="hi-IN"/>
        </w:rPr>
        <w:t xml:space="preserve"> Approved Scanning Vendor (they are approved by PCI SCC)</w:t>
      </w:r>
      <w:r w:rsidRPr="007760A0">
        <w:rPr>
          <w:rFonts w:ascii="Arial" w:eastAsia="Times New Roman" w:hAnsi="Arial" w:cs="Arial"/>
          <w:color w:val="333333"/>
          <w:sz w:val="21"/>
          <w:szCs w:val="21"/>
          <w:lang w:bidi="hi-IN"/>
        </w:rPr>
        <w:br/>
        <w:t>a quarterly ASV Scan is a PCI DSS requirement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lastRenderedPageBreak/>
        <w:t>PFI :</w:t>
      </w:r>
      <w:proofErr w:type="gramEnd"/>
      <w:r w:rsidRPr="007760A0">
        <w:rPr>
          <w:rFonts w:ascii="Arial" w:eastAsia="Times New Roman" w:hAnsi="Arial" w:cs="Arial"/>
          <w:color w:val="333333"/>
          <w:sz w:val="21"/>
          <w:szCs w:val="21"/>
          <w:lang w:bidi="hi-IN"/>
        </w:rPr>
        <w:t xml:space="preserve"> PCI Forensic Investigator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SOC, SSAE16</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AICPA :</w:t>
      </w:r>
      <w:proofErr w:type="gramEnd"/>
      <w:r w:rsidRPr="007760A0">
        <w:rPr>
          <w:rFonts w:ascii="Arial" w:eastAsia="Times New Roman" w:hAnsi="Arial" w:cs="Arial"/>
          <w:color w:val="333333"/>
          <w:sz w:val="21"/>
          <w:szCs w:val="21"/>
          <w:lang w:bidi="hi-IN"/>
        </w:rPr>
        <w:t xml:space="preserve"> American Institute of Certified Public Accountants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Cloud </w:t>
      </w:r>
      <w:proofErr w:type="gramStart"/>
      <w:r w:rsidRPr="007760A0">
        <w:rPr>
          <w:rFonts w:ascii="Arial" w:eastAsia="Times New Roman" w:hAnsi="Arial" w:cs="Arial"/>
          <w:color w:val="333333"/>
          <w:sz w:val="21"/>
          <w:szCs w:val="21"/>
          <w:lang w:bidi="hi-IN"/>
        </w:rPr>
        <w:t>provider generally don’t</w:t>
      </w:r>
      <w:proofErr w:type="gramEnd"/>
      <w:r w:rsidRPr="007760A0">
        <w:rPr>
          <w:rFonts w:ascii="Arial" w:eastAsia="Times New Roman" w:hAnsi="Arial" w:cs="Arial"/>
          <w:color w:val="333333"/>
          <w:sz w:val="21"/>
          <w:szCs w:val="21"/>
          <w:lang w:bidi="hi-IN"/>
        </w:rPr>
        <w:t xml:space="preserve"> want to share a detailed audit of security controls for the same reason they don’t want to allow physical access.</w:t>
      </w:r>
      <w:r w:rsidRPr="007760A0">
        <w:rPr>
          <w:rFonts w:ascii="Arial" w:eastAsia="Times New Roman" w:hAnsi="Arial" w:cs="Arial"/>
          <w:color w:val="333333"/>
          <w:sz w:val="21"/>
          <w:szCs w:val="21"/>
          <w:lang w:bidi="hi-IN"/>
        </w:rPr>
        <w:br/>
        <w:t>Instead the provider is likely to publish an audit assurance statement. A kind of seal of approval</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Currently</w:t>
      </w:r>
      <w:proofErr w:type="gramEnd"/>
      <w:r w:rsidRPr="007760A0">
        <w:rPr>
          <w:rFonts w:ascii="Arial" w:eastAsia="Times New Roman" w:hAnsi="Arial" w:cs="Arial"/>
          <w:color w:val="333333"/>
          <w:sz w:val="21"/>
          <w:szCs w:val="21"/>
          <w:lang w:bidi="hi-IN"/>
        </w:rPr>
        <w:t xml:space="preserve"> this usually takes the form of an SOC 3 Audit report.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SOC :</w:t>
      </w:r>
      <w:proofErr w:type="gramEnd"/>
      <w:r w:rsidRPr="007760A0">
        <w:rPr>
          <w:rFonts w:ascii="Arial" w:eastAsia="Times New Roman" w:hAnsi="Arial" w:cs="Arial"/>
          <w:color w:val="333333"/>
          <w:sz w:val="21"/>
          <w:szCs w:val="21"/>
          <w:lang w:bidi="hi-IN"/>
        </w:rPr>
        <w:t xml:space="preserve"> Service Organization Control</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Example :</w:t>
      </w:r>
      <w:proofErr w:type="gramEnd"/>
      <w:r w:rsidRPr="007760A0">
        <w:rPr>
          <w:rFonts w:ascii="Arial" w:eastAsia="Times New Roman" w:hAnsi="Arial" w:cs="Arial"/>
          <w:color w:val="333333"/>
          <w:sz w:val="21"/>
          <w:szCs w:val="21"/>
          <w:lang w:bidi="hi-IN"/>
        </w:rPr>
        <w:t xml:space="preserve"> Microsoft has achieved SOC 1 Type 2, SOC 2 Type 2, and SOC 3 reports. In</w:t>
      </w:r>
      <w:r w:rsidRPr="007760A0">
        <w:rPr>
          <w:rFonts w:ascii="Arial" w:eastAsia="Times New Roman" w:hAnsi="Arial" w:cs="Arial"/>
          <w:color w:val="333333"/>
          <w:sz w:val="21"/>
          <w:szCs w:val="21"/>
          <w:lang w:bidi="hi-IN"/>
        </w:rPr>
        <w:br/>
        <w:t>general, the availability of SOC 1 and SOC 2 reports is restricted to customers</w:t>
      </w:r>
      <w:r w:rsidRPr="007760A0">
        <w:rPr>
          <w:rFonts w:ascii="Arial" w:eastAsia="Times New Roman" w:hAnsi="Arial" w:cs="Arial"/>
          <w:color w:val="333333"/>
          <w:sz w:val="21"/>
          <w:szCs w:val="21"/>
          <w:lang w:bidi="hi-IN"/>
        </w:rPr>
        <w:br/>
        <w:t>who have signed nondisclosure agreements with Microsoft; the SOC 3 report is</w:t>
      </w:r>
      <w:r w:rsidRPr="007760A0">
        <w:rPr>
          <w:rFonts w:ascii="Arial" w:eastAsia="Times New Roman" w:hAnsi="Arial" w:cs="Arial"/>
          <w:color w:val="333333"/>
          <w:sz w:val="21"/>
          <w:szCs w:val="21"/>
          <w:lang w:bidi="hi-IN"/>
        </w:rPr>
        <w:br/>
        <w:t>publicly available (</w:t>
      </w:r>
      <w:hyperlink r:id="rId71" w:history="1">
        <w:r w:rsidRPr="007760A0">
          <w:rPr>
            <w:rFonts w:ascii="Arial" w:eastAsia="Times New Roman" w:hAnsi="Arial" w:cs="Arial"/>
            <w:color w:val="1ABC9C"/>
            <w:sz w:val="21"/>
            <w:lang w:bidi="hi-IN"/>
          </w:rPr>
          <w:t>http://aka.ms/soc3</w:t>
        </w:r>
      </w:hyperlink>
      <w:r w:rsidRPr="007760A0">
        <w:rPr>
          <w:rFonts w:ascii="Arial" w:eastAsia="Times New Roman" w:hAnsi="Arial" w:cs="Arial"/>
          <w:color w:val="333333"/>
          <w:sz w:val="21"/>
          <w:szCs w:val="21"/>
          <w:lang w:bidi="hi-IN"/>
        </w:rPr>
        <w: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SOC reports are a part of the SSAE reporting format created by the AICPA</w:t>
      </w:r>
      <w:r w:rsidRPr="007760A0">
        <w:rPr>
          <w:rFonts w:ascii="Arial" w:eastAsia="Times New Roman" w:hAnsi="Arial" w:cs="Arial"/>
          <w:color w:val="333333"/>
          <w:sz w:val="21"/>
          <w:szCs w:val="21"/>
          <w:lang w:bidi="hi-IN"/>
        </w:rPr>
        <w:br/>
        <w:t xml:space="preserve">SSAE </w:t>
      </w:r>
      <w:proofErr w:type="gramStart"/>
      <w:r w:rsidRPr="007760A0">
        <w:rPr>
          <w:rFonts w:ascii="Arial" w:eastAsia="Times New Roman" w:hAnsi="Arial" w:cs="Arial"/>
          <w:color w:val="333333"/>
          <w:sz w:val="21"/>
          <w:szCs w:val="21"/>
          <w:lang w:bidi="hi-IN"/>
        </w:rPr>
        <w:t>16 :</w:t>
      </w:r>
      <w:proofErr w:type="gramEnd"/>
      <w:r w:rsidRPr="007760A0">
        <w:rPr>
          <w:rFonts w:ascii="Arial" w:eastAsia="Times New Roman" w:hAnsi="Arial" w:cs="Arial"/>
          <w:color w:val="333333"/>
          <w:sz w:val="21"/>
          <w:szCs w:val="21"/>
          <w:lang w:bidi="hi-IN"/>
        </w:rPr>
        <w:t xml:space="preserve"> Statement on Standards for Attestation Engagements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SOC 1 report are strictly for auditing the financial reporting instruments of a corporation</w:t>
      </w:r>
      <w:r w:rsidRPr="007760A0">
        <w:rPr>
          <w:rFonts w:ascii="Arial" w:eastAsia="Times New Roman" w:hAnsi="Arial" w:cs="Arial"/>
          <w:color w:val="333333"/>
          <w:sz w:val="21"/>
          <w:szCs w:val="21"/>
          <w:lang w:bidi="hi-IN"/>
        </w:rPr>
        <w:br/>
        <w:t>SOC 2 report are intended to report audit of any controls on an organization security</w:t>
      </w:r>
      <w:r w:rsidRPr="007760A0">
        <w:rPr>
          <w:rFonts w:ascii="Arial" w:eastAsia="Times New Roman" w:hAnsi="Arial" w:cs="Arial"/>
          <w:color w:val="333333"/>
          <w:sz w:val="21"/>
          <w:szCs w:val="21"/>
          <w:lang w:bidi="hi-IN"/>
        </w:rPr>
        <w:br/>
        <w:t>SOC 2 Type 1 : review the design of controls not how they are implemented and maintained or their function</w:t>
      </w:r>
      <w:r w:rsidRPr="007760A0">
        <w:rPr>
          <w:rFonts w:ascii="Arial" w:eastAsia="Times New Roman" w:hAnsi="Arial" w:cs="Arial"/>
          <w:color w:val="333333"/>
          <w:sz w:val="21"/>
          <w:szCs w:val="21"/>
          <w:lang w:bidi="hi-IN"/>
        </w:rPr>
        <w:br/>
        <w:t>SOC 2 Type 2 : is extremely detailed and provides information about configuration and implementation</w:t>
      </w:r>
      <w:r w:rsidRPr="007760A0">
        <w:rPr>
          <w:rFonts w:ascii="Arial" w:eastAsia="Times New Roman" w:hAnsi="Arial" w:cs="Arial"/>
          <w:color w:val="333333"/>
          <w:sz w:val="21"/>
          <w:szCs w:val="21"/>
          <w:lang w:bidi="hi-IN"/>
        </w:rPr>
        <w:br/>
        <w:t>Cloud provider are trying to restrict this document from wide dissemination</w:t>
      </w:r>
      <w:r w:rsidRPr="007760A0">
        <w:rPr>
          <w:rFonts w:ascii="Arial" w:eastAsia="Times New Roman" w:hAnsi="Arial" w:cs="Arial"/>
          <w:color w:val="333333"/>
          <w:sz w:val="21"/>
          <w:szCs w:val="21"/>
          <w:lang w:bidi="hi-IN"/>
        </w:rPr>
        <w:br/>
        <w:t>SOC 3 is the seal of approval : it contains no actual data about the security controls of the audit target and is just an assertion that the audit was conduct and that the target company passed</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Cloud Security Alliance (CSA) Certifications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CSA STAR Program</w:t>
      </w:r>
      <w:r w:rsidRPr="007760A0">
        <w:rPr>
          <w:rFonts w:ascii="Arial" w:eastAsia="Times New Roman" w:hAnsi="Arial" w:cs="Arial"/>
          <w:color w:val="333333"/>
          <w:sz w:val="21"/>
          <w:szCs w:val="21"/>
          <w:lang w:bidi="hi-IN"/>
        </w:rPr>
        <w:br/>
      </w:r>
      <w:hyperlink r:id="rId72" w:history="1">
        <w:r w:rsidRPr="007760A0">
          <w:rPr>
            <w:rFonts w:ascii="Arial" w:eastAsia="Times New Roman" w:hAnsi="Arial" w:cs="Arial"/>
            <w:color w:val="1ABC9C"/>
            <w:sz w:val="21"/>
            <w:lang w:bidi="hi-IN"/>
          </w:rPr>
          <w:t>http://cloudsecurityalliance.org/star</w:t>
        </w:r>
      </w:hyperlink>
      <w:r w:rsidRPr="007760A0">
        <w:rPr>
          <w:rFonts w:ascii="Arial" w:eastAsia="Times New Roman" w:hAnsi="Arial" w:cs="Arial"/>
          <w:color w:val="333333"/>
          <w:sz w:val="21"/>
          <w:szCs w:val="21"/>
          <w:lang w:bidi="hi-IN"/>
        </w:rPr>
        <w:br/>
      </w:r>
      <w:hyperlink r:id="rId73" w:anchor="_overview" w:history="1">
        <w:r w:rsidRPr="007760A0">
          <w:rPr>
            <w:rFonts w:ascii="Arial" w:eastAsia="Times New Roman" w:hAnsi="Arial" w:cs="Arial"/>
            <w:color w:val="1ABC9C"/>
            <w:sz w:val="21"/>
            <w:lang w:bidi="hi-IN"/>
          </w:rPr>
          <w:t>https://cloudsecurityalliance.org/star/#_overview</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CSA STAR is the industry’s most powerful program for security assurance in the cloud. STAR encompasses key principles of transparency, rigorous auditing, and harmonization of standards.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STAR consists of three levels of assurance, which currently cover four unique offerings all based upon a succinct yet comprehensive list of cloud-centric control objectives in the CSA’s Cloud Controls Matrix (CCM)</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LEVEL 3 (Continuous Monitoring based certification</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t>CSA STAR Continuous Monitoring</w:t>
      </w:r>
      <w:r w:rsidRPr="007760A0">
        <w:rPr>
          <w:rFonts w:ascii="Arial" w:eastAsia="Times New Roman" w:hAnsi="Arial" w:cs="Arial"/>
          <w:color w:val="333333"/>
          <w:sz w:val="21"/>
          <w:szCs w:val="21"/>
          <w:lang w:bidi="hi-IN"/>
        </w:rPr>
        <w:br/>
        <w:t>LEVEL 2 (3rd party assessment based Certification) :</w:t>
      </w:r>
      <w:r w:rsidRPr="007760A0">
        <w:rPr>
          <w:rFonts w:ascii="Arial" w:eastAsia="Times New Roman" w:hAnsi="Arial" w:cs="Arial"/>
          <w:color w:val="333333"/>
          <w:sz w:val="21"/>
          <w:szCs w:val="21"/>
          <w:lang w:bidi="hi-IN"/>
        </w:rPr>
        <w:br/>
        <w:t>CSA STAR Certification : rigorous third-party independent assessment of the security of a cloud service provider. The technology-neutral certification leverages the requirements of the ISO/IEC 27001:2005 management system standard together with the CSA Cloud Controls Matrix.</w:t>
      </w:r>
      <w:r w:rsidRPr="007760A0">
        <w:rPr>
          <w:rFonts w:ascii="Arial" w:eastAsia="Times New Roman" w:hAnsi="Arial" w:cs="Arial"/>
          <w:color w:val="333333"/>
          <w:sz w:val="21"/>
          <w:szCs w:val="21"/>
          <w:lang w:bidi="hi-IN"/>
        </w:rPr>
        <w:br/>
        <w:t xml:space="preserve">CSA STAR </w:t>
      </w:r>
      <w:proofErr w:type="gramStart"/>
      <w:r w:rsidRPr="007760A0">
        <w:rPr>
          <w:rFonts w:ascii="Arial" w:eastAsia="Times New Roman" w:hAnsi="Arial" w:cs="Arial"/>
          <w:color w:val="333333"/>
          <w:sz w:val="21"/>
          <w:szCs w:val="21"/>
          <w:lang w:bidi="hi-IN"/>
        </w:rPr>
        <w:t>Attestation :</w:t>
      </w:r>
      <w:proofErr w:type="gramEnd"/>
      <w:r w:rsidRPr="007760A0">
        <w:rPr>
          <w:rFonts w:ascii="Arial" w:eastAsia="Times New Roman" w:hAnsi="Arial" w:cs="Arial"/>
          <w:color w:val="333333"/>
          <w:sz w:val="21"/>
          <w:szCs w:val="21"/>
          <w:lang w:bidi="hi-IN"/>
        </w:rPr>
        <w:t xml:space="preserve"> is a collaboration between CSA and the AICPA to provide guidelines for CPAs to conduct SOC 2 engagements using criteria from the AICPA (Trust Service Principles, AT 101) and the CSA Cloud Controls Matrix. STAR Attestation provides for rigorous third party independent assessments of cloud providers.</w:t>
      </w:r>
      <w:r w:rsidRPr="007760A0">
        <w:rPr>
          <w:rFonts w:ascii="Arial" w:eastAsia="Times New Roman" w:hAnsi="Arial" w:cs="Arial"/>
          <w:color w:val="333333"/>
          <w:sz w:val="21"/>
          <w:szCs w:val="21"/>
          <w:lang w:bidi="hi-IN"/>
        </w:rPr>
        <w:br/>
        <w:t xml:space="preserve">CSA C-START </w:t>
      </w:r>
      <w:proofErr w:type="gramStart"/>
      <w:r w:rsidRPr="007760A0">
        <w:rPr>
          <w:rFonts w:ascii="Arial" w:eastAsia="Times New Roman" w:hAnsi="Arial" w:cs="Arial"/>
          <w:color w:val="333333"/>
          <w:sz w:val="21"/>
          <w:szCs w:val="21"/>
          <w:lang w:bidi="hi-IN"/>
        </w:rPr>
        <w:t>Assessment :</w:t>
      </w:r>
      <w:proofErr w:type="gramEnd"/>
      <w:r w:rsidRPr="007760A0">
        <w:rPr>
          <w:rFonts w:ascii="Arial" w:eastAsia="Times New Roman" w:hAnsi="Arial" w:cs="Arial"/>
          <w:color w:val="333333"/>
          <w:sz w:val="21"/>
          <w:szCs w:val="21"/>
          <w:lang w:bidi="hi-IN"/>
        </w:rPr>
        <w:t xml:space="preserve"> robust third party independent assessment of the security of a cloud service provider for the Greater China market that harmonizes CSA best practices with Chinese national standards.</w:t>
      </w:r>
      <w:r w:rsidRPr="007760A0">
        <w:rPr>
          <w:rFonts w:ascii="Arial" w:eastAsia="Times New Roman" w:hAnsi="Arial" w:cs="Arial"/>
          <w:color w:val="333333"/>
          <w:sz w:val="21"/>
          <w:szCs w:val="21"/>
          <w:lang w:bidi="hi-IN"/>
        </w:rPr>
        <w:br/>
        <w:t xml:space="preserve">LEVEL </w:t>
      </w:r>
      <w:proofErr w:type="gramStart"/>
      <w:r w:rsidRPr="007760A0">
        <w:rPr>
          <w:rFonts w:ascii="Arial" w:eastAsia="Times New Roman" w:hAnsi="Arial" w:cs="Arial"/>
          <w:color w:val="333333"/>
          <w:sz w:val="21"/>
          <w:szCs w:val="21"/>
          <w:lang w:bidi="hi-IN"/>
        </w:rPr>
        <w:t>1 :</w:t>
      </w:r>
      <w:proofErr w:type="gramEnd"/>
      <w:r w:rsidRPr="007760A0">
        <w:rPr>
          <w:rFonts w:ascii="Arial" w:eastAsia="Times New Roman" w:hAnsi="Arial" w:cs="Arial"/>
          <w:color w:val="333333"/>
          <w:sz w:val="21"/>
          <w:szCs w:val="21"/>
          <w:lang w:bidi="hi-IN"/>
        </w:rPr>
        <w:t xml:space="preserve"> CSA STAR Self-Assessment</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lastRenderedPageBreak/>
        <w:t>Example :</w:t>
      </w:r>
      <w:proofErr w:type="gramEnd"/>
      <w:r w:rsidRPr="007760A0">
        <w:rPr>
          <w:rFonts w:ascii="Arial" w:eastAsia="Times New Roman" w:hAnsi="Arial" w:cs="Arial"/>
          <w:color w:val="333333"/>
          <w:sz w:val="21"/>
          <w:szCs w:val="21"/>
          <w:lang w:bidi="hi-IN"/>
        </w:rPr>
        <w:t xml:space="preserve"> Microsoft Azure</w:t>
      </w:r>
      <w:r w:rsidRPr="007760A0">
        <w:rPr>
          <w:rFonts w:ascii="Arial" w:eastAsia="Times New Roman" w:hAnsi="Arial" w:cs="Arial"/>
          <w:color w:val="333333"/>
          <w:sz w:val="21"/>
          <w:szCs w:val="21"/>
          <w:lang w:bidi="hi-IN"/>
        </w:rPr>
        <w:br/>
      </w:r>
      <w:hyperlink r:id="rId74" w:history="1">
        <w:r w:rsidRPr="007760A0">
          <w:rPr>
            <w:rFonts w:ascii="Arial" w:eastAsia="Times New Roman" w:hAnsi="Arial" w:cs="Arial"/>
            <w:color w:val="1ABC9C"/>
            <w:sz w:val="21"/>
            <w:lang w:bidi="hi-IN"/>
          </w:rPr>
          <w:t>https://www.microsoft.com/en-us/trustcenter/compliance/csa-star-certification</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Common Criteria Evaluation</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EAL :</w:t>
      </w:r>
      <w:proofErr w:type="gramEnd"/>
      <w:r w:rsidRPr="007760A0">
        <w:rPr>
          <w:rFonts w:ascii="Arial" w:eastAsia="Times New Roman" w:hAnsi="Arial" w:cs="Arial"/>
          <w:color w:val="333333"/>
          <w:sz w:val="21"/>
          <w:szCs w:val="21"/>
          <w:lang w:bidi="hi-IN"/>
        </w:rPr>
        <w:t xml:space="preserve"> Evaluation Assurance Level</w:t>
      </w:r>
      <w:r w:rsidRPr="007760A0">
        <w:rPr>
          <w:rFonts w:ascii="Arial" w:eastAsia="Times New Roman" w:hAnsi="Arial" w:cs="Arial"/>
          <w:color w:val="333333"/>
          <w:sz w:val="21"/>
          <w:szCs w:val="21"/>
          <w:lang w:bidi="hi-IN"/>
        </w:rPr>
        <w:br/>
        <w:t>The Evaluation Assurance Level (EAL1 through EAL7) of an IT product or system is a numerical grade assigned following the completion of a Common Criteria security evaluation, an international standard in effect since 1999. The increasing assurance levels reflect added assurance requirements that must be met to achieve Common Criteria certification</w:t>
      </w:r>
      <w:r w:rsidRPr="007760A0">
        <w:rPr>
          <w:rFonts w:ascii="Arial" w:eastAsia="Times New Roman" w:hAnsi="Arial" w:cs="Arial"/>
          <w:color w:val="333333"/>
          <w:sz w:val="21"/>
          <w:szCs w:val="21"/>
          <w:lang w:bidi="hi-IN"/>
        </w:rPr>
        <w:br/>
        <w:t>The EAL level does not measure the security of the system itself, it simply states at what level the system was tested.</w:t>
      </w:r>
      <w:r w:rsidRPr="007760A0">
        <w:rPr>
          <w:rFonts w:ascii="Arial" w:eastAsia="Times New Roman" w:hAnsi="Arial" w:cs="Arial"/>
          <w:color w:val="333333"/>
          <w:sz w:val="21"/>
          <w:szCs w:val="21"/>
          <w:lang w:bidi="hi-IN"/>
        </w:rPr>
        <w:br/>
        <w:t>To achieve a particular EAL, the computer system must meet specific assurance requirements. Most of these requirements involve design documentation, design analysis, functional testing, or penetration testing.</w:t>
      </w:r>
      <w:r w:rsidRPr="007760A0">
        <w:rPr>
          <w:rFonts w:ascii="Arial" w:eastAsia="Times New Roman" w:hAnsi="Arial" w:cs="Arial"/>
          <w:color w:val="333333"/>
          <w:sz w:val="21"/>
          <w:szCs w:val="21"/>
          <w:lang w:bidi="hi-IN"/>
        </w:rPr>
        <w:br/>
        <w:t>TOE : Target of Evaluation</w:t>
      </w:r>
      <w:r w:rsidRPr="007760A0">
        <w:rPr>
          <w:rFonts w:ascii="Arial" w:eastAsia="Times New Roman" w:hAnsi="Arial" w:cs="Arial"/>
          <w:color w:val="333333"/>
          <w:sz w:val="21"/>
          <w:szCs w:val="21"/>
          <w:lang w:bidi="hi-IN"/>
        </w:rPr>
        <w:br/>
        <w:t>Assurance levels :</w:t>
      </w:r>
      <w:r w:rsidRPr="007760A0">
        <w:rPr>
          <w:rFonts w:ascii="Arial" w:eastAsia="Times New Roman" w:hAnsi="Arial" w:cs="Arial"/>
          <w:color w:val="333333"/>
          <w:sz w:val="21"/>
          <w:szCs w:val="21"/>
          <w:lang w:bidi="hi-IN"/>
        </w:rPr>
        <w:br/>
        <w:t>– EAL1: Functionally Tested</w:t>
      </w:r>
      <w:r w:rsidRPr="007760A0">
        <w:rPr>
          <w:rFonts w:ascii="Arial" w:eastAsia="Times New Roman" w:hAnsi="Arial" w:cs="Arial"/>
          <w:color w:val="333333"/>
          <w:sz w:val="21"/>
          <w:szCs w:val="21"/>
          <w:lang w:bidi="hi-IN"/>
        </w:rPr>
        <w:br/>
        <w:t>– EAL2: Structurally Tested</w:t>
      </w:r>
      <w:r w:rsidRPr="007760A0">
        <w:rPr>
          <w:rFonts w:ascii="Arial" w:eastAsia="Times New Roman" w:hAnsi="Arial" w:cs="Arial"/>
          <w:color w:val="333333"/>
          <w:sz w:val="21"/>
          <w:szCs w:val="21"/>
          <w:lang w:bidi="hi-IN"/>
        </w:rPr>
        <w:br/>
        <w:t>– EAL3: Methodically Tested and Checked</w:t>
      </w:r>
      <w:r w:rsidRPr="007760A0">
        <w:rPr>
          <w:rFonts w:ascii="Arial" w:eastAsia="Times New Roman" w:hAnsi="Arial" w:cs="Arial"/>
          <w:color w:val="333333"/>
          <w:sz w:val="21"/>
          <w:szCs w:val="21"/>
          <w:lang w:bidi="hi-IN"/>
        </w:rPr>
        <w:br/>
        <w:t>– EAL4: Methodically Designed, Tested and Reviewed –&gt; EAL4 is the highest level at which it is likely to be economically feasible to retrofit to an existing product line</w:t>
      </w:r>
      <w:r w:rsidRPr="007760A0">
        <w:rPr>
          <w:rFonts w:ascii="Arial" w:eastAsia="Times New Roman" w:hAnsi="Arial" w:cs="Arial"/>
          <w:color w:val="333333"/>
          <w:sz w:val="21"/>
          <w:szCs w:val="21"/>
          <w:lang w:bidi="hi-IN"/>
        </w:rPr>
        <w:br/>
        <w:t>– EAL5: Semi formally Designed and Tested</w:t>
      </w:r>
      <w:r w:rsidRPr="007760A0">
        <w:rPr>
          <w:rFonts w:ascii="Arial" w:eastAsia="Times New Roman" w:hAnsi="Arial" w:cs="Arial"/>
          <w:color w:val="333333"/>
          <w:sz w:val="21"/>
          <w:szCs w:val="21"/>
          <w:lang w:bidi="hi-IN"/>
        </w:rPr>
        <w:br/>
        <w:t>– EAL6: Semi formally Verified Design and Tested</w:t>
      </w:r>
      <w:r w:rsidRPr="007760A0">
        <w:rPr>
          <w:rFonts w:ascii="Arial" w:eastAsia="Times New Roman" w:hAnsi="Arial" w:cs="Arial"/>
          <w:color w:val="333333"/>
          <w:sz w:val="21"/>
          <w:szCs w:val="21"/>
          <w:lang w:bidi="hi-IN"/>
        </w:rPr>
        <w:br/>
        <w:t>– EAL7: Formally Verified Design and Tested –&gt; applicable to the development of security TOEs for application in extremely high risk situations and/or where the high value of the assets justifies the higher costs.</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75" w:history="1">
        <w:r w:rsidRPr="007760A0">
          <w:rPr>
            <w:rFonts w:ascii="Arial" w:eastAsia="Times New Roman" w:hAnsi="Arial" w:cs="Arial"/>
            <w:color w:val="1ABC9C"/>
            <w:sz w:val="21"/>
            <w:lang w:bidi="hi-IN"/>
          </w:rPr>
          <w:t>https://en.wikipedia.org/wiki/Evaluation_Assurance_Level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 </w:t>
      </w:r>
      <w:proofErr w:type="spellStart"/>
      <w:r w:rsidRPr="007760A0">
        <w:rPr>
          <w:rFonts w:ascii="Arial" w:eastAsia="Times New Roman" w:hAnsi="Arial" w:cs="Arial"/>
          <w:color w:val="333333"/>
          <w:sz w:val="21"/>
          <w:szCs w:val="21"/>
          <w:lang w:bidi="hi-IN"/>
        </w:rPr>
        <w:t>EuroCloud</w:t>
      </w:r>
      <w:proofErr w:type="spellEnd"/>
      <w:r w:rsidRPr="007760A0">
        <w:rPr>
          <w:rFonts w:ascii="Arial" w:eastAsia="Times New Roman" w:hAnsi="Arial" w:cs="Arial"/>
          <w:color w:val="333333"/>
          <w:sz w:val="21"/>
          <w:szCs w:val="21"/>
          <w:lang w:bidi="hi-IN"/>
        </w:rPr>
        <w:t xml:space="preserve"> Star Audit Certification (ECSA</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r>
      <w:hyperlink r:id="rId76" w:history="1">
        <w:r w:rsidRPr="007760A0">
          <w:rPr>
            <w:rFonts w:ascii="Arial" w:eastAsia="Times New Roman" w:hAnsi="Arial" w:cs="Arial"/>
            <w:color w:val="1ABC9C"/>
            <w:sz w:val="21"/>
            <w:lang w:bidi="hi-IN"/>
          </w:rPr>
          <w:t>https://staraudit.org/</w:t>
        </w:r>
      </w:hyperlink>
      <w:r w:rsidRPr="007760A0">
        <w:rPr>
          <w:rFonts w:ascii="Arial" w:eastAsia="Times New Roman" w:hAnsi="Arial" w:cs="Arial"/>
          <w:color w:val="333333"/>
          <w:sz w:val="21"/>
          <w:szCs w:val="21"/>
          <w:lang w:bidi="hi-IN"/>
        </w:rPr>
        <w:br/>
      </w:r>
      <w:hyperlink r:id="rId77" w:history="1">
        <w:r w:rsidRPr="007760A0">
          <w:rPr>
            <w:rFonts w:ascii="Arial" w:eastAsia="Times New Roman" w:hAnsi="Arial" w:cs="Arial"/>
            <w:color w:val="1ABC9C"/>
            <w:sz w:val="21"/>
            <w:lang w:bidi="hi-IN"/>
          </w:rPr>
          <w:t>https://www.eurocloud.org</w:t>
        </w:r>
      </w:hyperlink>
      <w:r w:rsidRPr="007760A0">
        <w:rPr>
          <w:rFonts w:ascii="Arial" w:eastAsia="Times New Roman" w:hAnsi="Arial" w:cs="Arial"/>
          <w:color w:val="333333"/>
          <w:sz w:val="21"/>
          <w:szCs w:val="21"/>
          <w:lang w:bidi="hi-IN"/>
        </w:rPr>
        <w:br/>
        <w:t xml:space="preserve">The </w:t>
      </w:r>
      <w:proofErr w:type="spellStart"/>
      <w:r w:rsidRPr="007760A0">
        <w:rPr>
          <w:rFonts w:ascii="Arial" w:eastAsia="Times New Roman" w:hAnsi="Arial" w:cs="Arial"/>
          <w:color w:val="333333"/>
          <w:sz w:val="21"/>
          <w:szCs w:val="21"/>
          <w:lang w:bidi="hi-IN"/>
        </w:rPr>
        <w:t>StarAudit</w:t>
      </w:r>
      <w:proofErr w:type="spellEnd"/>
      <w:r w:rsidRPr="007760A0">
        <w:rPr>
          <w:rFonts w:ascii="Arial" w:eastAsia="Times New Roman" w:hAnsi="Arial" w:cs="Arial"/>
          <w:color w:val="333333"/>
          <w:sz w:val="21"/>
          <w:szCs w:val="21"/>
          <w:lang w:bidi="hi-IN"/>
        </w:rPr>
        <w:t xml:space="preserve"> scheme evaluates cloud services according to a well-defined and transpa</w:t>
      </w:r>
      <w:r w:rsidRPr="007760A0">
        <w:rPr>
          <w:rFonts w:ascii="Arial" w:eastAsia="Times New Roman" w:hAnsi="Arial" w:cs="Arial"/>
          <w:color w:val="333333"/>
          <w:sz w:val="21"/>
          <w:szCs w:val="21"/>
          <w:lang w:bidi="hi-IN"/>
        </w:rPr>
        <w:softHyphen/>
        <w:t>rent catalogue of criteria. The result of this audit process shows the respective maturity and compliance levels of a service.</w:t>
      </w:r>
      <w:r w:rsidRPr="007760A0">
        <w:rPr>
          <w:rFonts w:ascii="Arial" w:eastAsia="Times New Roman" w:hAnsi="Arial" w:cs="Arial"/>
          <w:color w:val="333333"/>
          <w:sz w:val="21"/>
          <w:szCs w:val="21"/>
          <w:lang w:bidi="hi-IN"/>
        </w:rPr>
        <w:br/>
        <w:t>The certification procedure is based on best practices and provides answers to the fundamental questions managers are likely to ask when looking for a suitable cloud service provider. Unlike pure security or data protection audits, it covers the entire range of cloud service functions and validates compliance against the requirements in clearly understandable terms.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Sarbanes-Oxley</w:t>
      </w:r>
      <w:r w:rsidRPr="007760A0">
        <w:rPr>
          <w:rFonts w:ascii="Arial" w:eastAsia="Times New Roman" w:hAnsi="Arial" w:cs="Arial"/>
          <w:color w:val="333333"/>
          <w:sz w:val="21"/>
          <w:szCs w:val="21"/>
          <w:lang w:bidi="hi-IN"/>
        </w:rPr>
        <w:br/>
        <w:t>Sarbanes-Oxley Act (SOX</w:t>
      </w:r>
      <w:proofErr w:type="gramStart"/>
      <w:r w:rsidRPr="007760A0">
        <w:rPr>
          <w:rFonts w:ascii="Arial" w:eastAsia="Times New Roman" w:hAnsi="Arial" w:cs="Arial"/>
          <w:color w:val="333333"/>
          <w:sz w:val="21"/>
          <w:szCs w:val="21"/>
          <w:lang w:bidi="hi-IN"/>
        </w:rPr>
        <w:t>)</w:t>
      </w:r>
      <w:proofErr w:type="gramEnd"/>
      <w:r w:rsidRPr="007760A0">
        <w:rPr>
          <w:rFonts w:ascii="Arial" w:eastAsia="Times New Roman" w:hAnsi="Arial" w:cs="Arial"/>
          <w:color w:val="333333"/>
          <w:sz w:val="21"/>
          <w:szCs w:val="21"/>
          <w:lang w:bidi="hi-IN"/>
        </w:rPr>
        <w:br/>
      </w:r>
      <w:hyperlink r:id="rId78" w:history="1">
        <w:r w:rsidRPr="007760A0">
          <w:rPr>
            <w:rFonts w:ascii="Arial" w:eastAsia="Times New Roman" w:hAnsi="Arial" w:cs="Arial"/>
            <w:color w:val="1ABC9C"/>
            <w:sz w:val="21"/>
            <w:lang w:bidi="hi-IN"/>
          </w:rPr>
          <w:t>https://www.sec.org/about/laws/soa2002.pdf</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FISMA</w:t>
      </w:r>
      <w:r w:rsidRPr="007760A0">
        <w:rPr>
          <w:rFonts w:ascii="Arial" w:eastAsia="Times New Roman" w:hAnsi="Arial" w:cs="Arial"/>
          <w:color w:val="333333"/>
          <w:sz w:val="21"/>
          <w:szCs w:val="21"/>
          <w:lang w:bidi="hi-IN"/>
        </w:rPr>
        <w:br/>
        <w:t>Federal Information Security Management Act (FISMA) : is United States legislation that defines a comprehensive framework to protect government information, operations and assets against natural or man-made threats</w:t>
      </w:r>
      <w:r w:rsidRPr="007760A0">
        <w:rPr>
          <w:rFonts w:ascii="Arial" w:eastAsia="Times New Roman" w:hAnsi="Arial" w:cs="Arial"/>
          <w:color w:val="333333"/>
          <w:sz w:val="21"/>
          <w:szCs w:val="21"/>
          <w:lang w:bidi="hi-IN"/>
        </w:rPr>
        <w:br/>
        <w:t>FISMA assigns specific responsibilities to federal agencies, the National Institute of Standards and Technology (NIST) and the Office of Management and Budget (OMB) in order to strengthen information security systems</w:t>
      </w:r>
      <w:r w:rsidRPr="007760A0">
        <w:rPr>
          <w:rFonts w:ascii="Arial" w:eastAsia="Times New Roman" w:hAnsi="Arial" w:cs="Arial"/>
          <w:color w:val="333333"/>
          <w:sz w:val="21"/>
          <w:szCs w:val="21"/>
          <w:lang w:bidi="hi-IN"/>
        </w:rPr>
        <w:br/>
      </w:r>
      <w:hyperlink r:id="rId79" w:history="1">
        <w:r w:rsidRPr="007760A0">
          <w:rPr>
            <w:rFonts w:ascii="Arial" w:eastAsia="Times New Roman" w:hAnsi="Arial" w:cs="Arial"/>
            <w:color w:val="1ABC9C"/>
            <w:sz w:val="21"/>
            <w:lang w:bidi="hi-IN"/>
          </w:rPr>
          <w:t>https://searchsecurity.techtarget.com/definition/Federal-Information-Security-Management-Act</w:t>
        </w:r>
      </w:hyperlink>
      <w:r w:rsidRPr="007760A0">
        <w:rPr>
          <w:rFonts w:ascii="Arial" w:eastAsia="Times New Roman" w:hAnsi="Arial" w:cs="Arial"/>
          <w:color w:val="333333"/>
          <w:sz w:val="21"/>
          <w:szCs w:val="21"/>
          <w:lang w:bidi="hi-IN"/>
        </w:rPr>
        <w:br/>
      </w:r>
      <w:hyperlink r:id="rId80" w:history="1">
        <w:r w:rsidRPr="007760A0">
          <w:rPr>
            <w:rFonts w:ascii="Arial" w:eastAsia="Times New Roman" w:hAnsi="Arial" w:cs="Arial"/>
            <w:color w:val="1ABC9C"/>
            <w:sz w:val="21"/>
            <w:lang w:bidi="hi-IN"/>
          </w:rPr>
          <w:t>https://en.wikipedia.org/wiki/Federal_Information_Security_Management_Act_of_2002</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lastRenderedPageBreak/>
        <w:t>— FEDRAMP</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The</w:t>
      </w:r>
      <w:proofErr w:type="gramEnd"/>
      <w:r w:rsidRPr="007760A0">
        <w:rPr>
          <w:rFonts w:ascii="Arial" w:eastAsia="Times New Roman" w:hAnsi="Arial" w:cs="Arial"/>
          <w:color w:val="333333"/>
          <w:sz w:val="21"/>
          <w:szCs w:val="21"/>
          <w:lang w:bidi="hi-IN"/>
        </w:rPr>
        <w:t xml:space="preserve"> Federal Risk and Authorization Management Program (</w:t>
      </w:r>
      <w:proofErr w:type="spellStart"/>
      <w:r w:rsidRPr="007760A0">
        <w:rPr>
          <w:rFonts w:ascii="Arial" w:eastAsia="Times New Roman" w:hAnsi="Arial" w:cs="Arial"/>
          <w:color w:val="333333"/>
          <w:sz w:val="21"/>
          <w:szCs w:val="21"/>
          <w:lang w:bidi="hi-IN"/>
        </w:rPr>
        <w:t>FedRAMP</w:t>
      </w:r>
      <w:proofErr w:type="spellEnd"/>
      <w:r w:rsidRPr="007760A0">
        <w:rPr>
          <w:rFonts w:ascii="Arial" w:eastAsia="Times New Roman" w:hAnsi="Arial" w:cs="Arial"/>
          <w:color w:val="333333"/>
          <w:sz w:val="21"/>
          <w:szCs w:val="21"/>
          <w:lang w:bidi="hi-IN"/>
        </w:rPr>
        <w:t>) is a government-wide program that provides a standardized approach to security assessment, authorization, and continuous monitoring for cloud products and services.</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FedRAMP</w:t>
      </w:r>
      <w:proofErr w:type="spellEnd"/>
      <w:r w:rsidRPr="007760A0">
        <w:rPr>
          <w:rFonts w:ascii="Arial" w:eastAsia="Times New Roman" w:hAnsi="Arial" w:cs="Arial"/>
          <w:color w:val="333333"/>
          <w:sz w:val="21"/>
          <w:szCs w:val="21"/>
          <w:lang w:bidi="hi-IN"/>
        </w:rPr>
        <w:t xml:space="preserve"> enables Agencies to rapidly adapt from old, insecure legacy IT to mission-enabling, secure, and cost effective cloud-based IT.</w:t>
      </w:r>
      <w:r w:rsidRPr="007760A0">
        <w:rPr>
          <w:rFonts w:ascii="Arial" w:eastAsia="Times New Roman" w:hAnsi="Arial" w:cs="Arial"/>
          <w:color w:val="333333"/>
          <w:sz w:val="21"/>
          <w:szCs w:val="21"/>
          <w:lang w:bidi="hi-IN"/>
        </w:rPr>
        <w:br/>
      </w:r>
      <w:proofErr w:type="spellStart"/>
      <w:r w:rsidRPr="007760A0">
        <w:rPr>
          <w:rFonts w:ascii="Arial" w:eastAsia="Times New Roman" w:hAnsi="Arial" w:cs="Arial"/>
          <w:color w:val="333333"/>
          <w:sz w:val="21"/>
          <w:szCs w:val="21"/>
          <w:lang w:bidi="hi-IN"/>
        </w:rPr>
        <w:t>FedRAMP</w:t>
      </w:r>
      <w:proofErr w:type="spellEnd"/>
      <w:r w:rsidRPr="007760A0">
        <w:rPr>
          <w:rFonts w:ascii="Arial" w:eastAsia="Times New Roman" w:hAnsi="Arial" w:cs="Arial"/>
          <w:color w:val="333333"/>
          <w:sz w:val="21"/>
          <w:szCs w:val="21"/>
          <w:lang w:bidi="hi-IN"/>
        </w:rPr>
        <w:t xml:space="preserve"> created and manages a core set of processes to ensure effective, repeatable cloud security for the government</w:t>
      </w:r>
      <w:r w:rsidRPr="007760A0">
        <w:rPr>
          <w:rFonts w:ascii="Arial" w:eastAsia="Times New Roman" w:hAnsi="Arial" w:cs="Arial"/>
          <w:color w:val="333333"/>
          <w:sz w:val="21"/>
          <w:szCs w:val="21"/>
          <w:lang w:bidi="hi-IN"/>
        </w:rPr>
        <w:br/>
      </w:r>
      <w:hyperlink r:id="rId81" w:history="1">
        <w:r w:rsidRPr="007760A0">
          <w:rPr>
            <w:rFonts w:ascii="Arial" w:eastAsia="Times New Roman" w:hAnsi="Arial" w:cs="Arial"/>
            <w:color w:val="1ABC9C"/>
            <w:sz w:val="21"/>
            <w:lang w:bidi="hi-IN"/>
          </w:rPr>
          <w:t>https://www.fedramp.gov/</w:t>
        </w:r>
      </w:hyperlink>
      <w:r w:rsidRPr="007760A0">
        <w:rPr>
          <w:rFonts w:ascii="Arial" w:eastAsia="Times New Roman" w:hAnsi="Arial" w:cs="Arial"/>
          <w:color w:val="333333"/>
          <w:sz w:val="21"/>
          <w:szCs w:val="21"/>
          <w:lang w:bidi="hi-IN"/>
        </w:rPr>
        <w:br/>
        <w:t>ex: </w:t>
      </w:r>
      <w:hyperlink r:id="rId82" w:history="1">
        <w:r w:rsidRPr="007760A0">
          <w:rPr>
            <w:rFonts w:ascii="Arial" w:eastAsia="Times New Roman" w:hAnsi="Arial" w:cs="Arial"/>
            <w:color w:val="1ABC9C"/>
            <w:sz w:val="21"/>
            <w:lang w:bidi="hi-IN"/>
          </w:rPr>
          <w:t>https://www.microsoft.com/en-us/trustcenter/compliance/fedramp</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HITECH (Health Information Technology for Economic and Clinical Health) Act of 2009</w:t>
      </w:r>
      <w:r w:rsidRPr="007760A0">
        <w:rPr>
          <w:rFonts w:ascii="Arial" w:eastAsia="Times New Roman" w:hAnsi="Arial" w:cs="Arial"/>
          <w:color w:val="333333"/>
          <w:sz w:val="21"/>
          <w:szCs w:val="21"/>
          <w:lang w:bidi="hi-IN"/>
        </w:rPr>
        <w:br/>
        <w:t>The HITECH is a legislation that was created to stimulate the adoption of electronic health records (EHR) and the supporting technology in the United States.</w:t>
      </w:r>
      <w:r w:rsidRPr="007760A0">
        <w:rPr>
          <w:rFonts w:ascii="Arial" w:eastAsia="Times New Roman" w:hAnsi="Arial" w:cs="Arial"/>
          <w:color w:val="333333"/>
          <w:sz w:val="21"/>
          <w:szCs w:val="21"/>
          <w:lang w:bidi="hi-IN"/>
        </w:rPr>
        <w:br/>
      </w:r>
      <w:hyperlink r:id="rId83" w:history="1">
        <w:r w:rsidRPr="007760A0">
          <w:rPr>
            <w:rFonts w:ascii="Arial" w:eastAsia="Times New Roman" w:hAnsi="Arial" w:cs="Arial"/>
            <w:color w:val="1ABC9C"/>
            <w:sz w:val="21"/>
            <w:lang w:bidi="hi-IN"/>
          </w:rPr>
          <w:t>https://www.hhs.gov/hipaa/for-professionals/special-topics/hitech-act-enforcement-interim-final-rule/index.html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Personal Data Privacy and Security Act of 2009</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This</w:t>
      </w:r>
      <w:proofErr w:type="gramEnd"/>
      <w:r w:rsidRPr="007760A0">
        <w:rPr>
          <w:rFonts w:ascii="Arial" w:eastAsia="Times New Roman" w:hAnsi="Arial" w:cs="Arial"/>
          <w:color w:val="333333"/>
          <w:sz w:val="21"/>
          <w:szCs w:val="21"/>
          <w:lang w:bidi="hi-IN"/>
        </w:rPr>
        <w:t xml:space="preserve"> bill did not come up for debate during the 111th United States Congress and at the end of the 2009-2010 session and never became law</w:t>
      </w:r>
      <w:r w:rsidRPr="007760A0">
        <w:rPr>
          <w:rFonts w:ascii="Arial" w:eastAsia="Times New Roman" w:hAnsi="Arial" w:cs="Arial"/>
          <w:color w:val="333333"/>
          <w:sz w:val="21"/>
          <w:szCs w:val="21"/>
          <w:lang w:bidi="hi-IN"/>
        </w:rPr>
        <w:br/>
      </w:r>
      <w:hyperlink r:id="rId84" w:history="1">
        <w:r w:rsidRPr="007760A0">
          <w:rPr>
            <w:rFonts w:ascii="Arial" w:eastAsia="Times New Roman" w:hAnsi="Arial" w:cs="Arial"/>
            <w:color w:val="1ABC9C"/>
            <w:sz w:val="21"/>
            <w:lang w:bidi="hi-IN"/>
          </w:rPr>
          <w:t>https://en.wikipedia.org/wiki/Personal_Data_Privacy_and_Security_Act_of_2009</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proofErr w:type="gramStart"/>
      <w:r w:rsidRPr="007760A0">
        <w:rPr>
          <w:rFonts w:ascii="Arial" w:eastAsia="Times New Roman" w:hAnsi="Arial" w:cs="Arial"/>
          <w:color w:val="333333"/>
          <w:sz w:val="21"/>
          <w:szCs w:val="21"/>
          <w:lang w:bidi="hi-IN"/>
        </w:rPr>
        <w:t>SLA :</w:t>
      </w:r>
      <w:proofErr w:type="gramEnd"/>
      <w:r w:rsidRPr="007760A0">
        <w:rPr>
          <w:rFonts w:ascii="Arial" w:eastAsia="Times New Roman" w:hAnsi="Arial" w:cs="Arial"/>
          <w:color w:val="333333"/>
          <w:sz w:val="21"/>
          <w:szCs w:val="21"/>
          <w:lang w:bidi="hi-IN"/>
        </w:rPr>
        <w:t xml:space="preserve"> Service Level agreement</w:t>
      </w:r>
      <w:r w:rsidRPr="007760A0">
        <w:rPr>
          <w:rFonts w:ascii="Arial" w:eastAsia="Times New Roman" w:hAnsi="Arial" w:cs="Arial"/>
          <w:color w:val="333333"/>
          <w:sz w:val="21"/>
          <w:szCs w:val="21"/>
          <w:lang w:bidi="hi-IN"/>
        </w:rPr>
        <w:br/>
        <w:t>GAAP : Generally Accepted Accounting Principles -&gt; a standard framework of guidelines for financial accounting</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ISO/IEC </w:t>
      </w:r>
      <w:proofErr w:type="gramStart"/>
      <w:r w:rsidRPr="007760A0">
        <w:rPr>
          <w:rFonts w:ascii="Arial" w:eastAsia="Times New Roman" w:hAnsi="Arial" w:cs="Arial"/>
          <w:color w:val="333333"/>
          <w:sz w:val="21"/>
          <w:szCs w:val="21"/>
          <w:lang w:bidi="hi-IN"/>
        </w:rPr>
        <w:t>27036 :</w:t>
      </w:r>
      <w:proofErr w:type="gramEnd"/>
      <w:r w:rsidRPr="007760A0">
        <w:rPr>
          <w:rFonts w:ascii="Arial" w:eastAsia="Times New Roman" w:hAnsi="Arial" w:cs="Arial"/>
          <w:color w:val="333333"/>
          <w:sz w:val="21"/>
          <w:szCs w:val="21"/>
          <w:lang w:bidi="hi-IN"/>
        </w:rPr>
        <w:t xml:space="preserve"> The ISO 27036-1 standard provides detailed guidance on implementing the ISO 27002 information security controls that deal with supplier relationships. It addresses the supplier relationship from both the suppliers’ and the acquirers’ points of view.</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CSA CCM (Cloud Control Matrix) includes :</w:t>
      </w:r>
      <w:r w:rsidRPr="007760A0">
        <w:rPr>
          <w:rFonts w:ascii="Arial" w:eastAsia="Times New Roman" w:hAnsi="Arial" w:cs="Arial"/>
          <w:color w:val="333333"/>
          <w:sz w:val="21"/>
          <w:szCs w:val="21"/>
          <w:lang w:bidi="hi-IN"/>
        </w:rPr>
        <w:br/>
        <w:t>– AICPA Trust Service Criteria</w:t>
      </w:r>
      <w:r w:rsidRPr="007760A0">
        <w:rPr>
          <w:rFonts w:ascii="Arial" w:eastAsia="Times New Roman" w:hAnsi="Arial" w:cs="Arial"/>
          <w:color w:val="333333"/>
          <w:sz w:val="21"/>
          <w:szCs w:val="21"/>
          <w:lang w:bidi="hi-IN"/>
        </w:rPr>
        <w:br/>
        <w:t>– PCI-DSS</w:t>
      </w:r>
      <w:r w:rsidRPr="007760A0">
        <w:rPr>
          <w:rFonts w:ascii="Arial" w:eastAsia="Times New Roman" w:hAnsi="Arial" w:cs="Arial"/>
          <w:color w:val="333333"/>
          <w:sz w:val="21"/>
          <w:szCs w:val="21"/>
          <w:lang w:bidi="hi-IN"/>
        </w:rPr>
        <w:br/>
        <w:t>_ BITS Shared Assessments</w:t>
      </w:r>
      <w:r w:rsidRPr="007760A0">
        <w:rPr>
          <w:rFonts w:ascii="Arial" w:eastAsia="Times New Roman" w:hAnsi="Arial" w:cs="Arial"/>
          <w:color w:val="333333"/>
          <w:sz w:val="21"/>
          <w:szCs w:val="21"/>
          <w:lang w:bidi="hi-IN"/>
        </w:rPr>
        <w:br/>
        <w:t>– BSI Germany</w:t>
      </w:r>
      <w:r w:rsidRPr="007760A0">
        <w:rPr>
          <w:rFonts w:ascii="Arial" w:eastAsia="Times New Roman" w:hAnsi="Arial" w:cs="Arial"/>
          <w:color w:val="333333"/>
          <w:sz w:val="21"/>
          <w:szCs w:val="21"/>
          <w:lang w:bidi="hi-IN"/>
        </w:rPr>
        <w:br/>
        <w:t>– Canada PIPEDA</w:t>
      </w:r>
      <w:r w:rsidRPr="007760A0">
        <w:rPr>
          <w:rFonts w:ascii="Arial" w:eastAsia="Times New Roman" w:hAnsi="Arial" w:cs="Arial"/>
          <w:color w:val="333333"/>
          <w:sz w:val="21"/>
          <w:szCs w:val="21"/>
          <w:lang w:bidi="hi-IN"/>
        </w:rPr>
        <w:br/>
        <w:t>– CIS-AWS-Foundation</w:t>
      </w:r>
      <w:r w:rsidRPr="007760A0">
        <w:rPr>
          <w:rFonts w:ascii="Arial" w:eastAsia="Times New Roman" w:hAnsi="Arial" w:cs="Arial"/>
          <w:color w:val="333333"/>
          <w:sz w:val="21"/>
          <w:szCs w:val="21"/>
          <w:lang w:bidi="hi-IN"/>
        </w:rPr>
        <w:br/>
        <w:t>– COBIT ==&gt; (Control Objectives for Information and Related Technologies) is a good-practice framework created by international professional association ISACA for information technology (IT) management and IT governance.</w:t>
      </w:r>
      <w:r w:rsidRPr="007760A0">
        <w:rPr>
          <w:rFonts w:ascii="Arial" w:eastAsia="Times New Roman" w:hAnsi="Arial" w:cs="Arial"/>
          <w:color w:val="333333"/>
          <w:sz w:val="21"/>
          <w:szCs w:val="21"/>
          <w:lang w:bidi="hi-IN"/>
        </w:rPr>
        <w:br/>
        <w:t>– COPPA ==&gt; Children’s Online Privacy Protection Act</w:t>
      </w:r>
      <w:r w:rsidRPr="007760A0">
        <w:rPr>
          <w:rFonts w:ascii="Arial" w:eastAsia="Times New Roman" w:hAnsi="Arial" w:cs="Arial"/>
          <w:color w:val="333333"/>
          <w:sz w:val="21"/>
          <w:szCs w:val="21"/>
          <w:lang w:bidi="hi-IN"/>
        </w:rPr>
        <w:br/>
        <w:t>– CSA Enterprise Architecture (</w:t>
      </w:r>
      <w:proofErr w:type="spellStart"/>
      <w:r w:rsidRPr="007760A0">
        <w:rPr>
          <w:rFonts w:ascii="Arial" w:eastAsia="Times New Roman" w:hAnsi="Arial" w:cs="Arial"/>
          <w:color w:val="333333"/>
          <w:sz w:val="21"/>
          <w:szCs w:val="21"/>
          <w:lang w:bidi="hi-IN"/>
        </w:rPr>
        <w:t>formely</w:t>
      </w:r>
      <w:proofErr w:type="spellEnd"/>
      <w:r w:rsidRPr="007760A0">
        <w:rPr>
          <w:rFonts w:ascii="Arial" w:eastAsia="Times New Roman" w:hAnsi="Arial" w:cs="Arial"/>
          <w:color w:val="333333"/>
          <w:sz w:val="21"/>
          <w:szCs w:val="21"/>
          <w:lang w:bidi="hi-IN"/>
        </w:rPr>
        <w:t xml:space="preserve"> Trusted Cloud Initiative)</w:t>
      </w:r>
      <w:r w:rsidRPr="007760A0">
        <w:rPr>
          <w:rFonts w:ascii="Arial" w:eastAsia="Times New Roman" w:hAnsi="Arial" w:cs="Arial"/>
          <w:color w:val="333333"/>
          <w:sz w:val="21"/>
          <w:szCs w:val="21"/>
          <w:lang w:bidi="hi-IN"/>
        </w:rPr>
        <w:br/>
        <w:t>– ENISA IAF ===&gt; Cloud Computing Information Assurance Framework</w:t>
      </w:r>
      <w:r w:rsidRPr="007760A0">
        <w:rPr>
          <w:rFonts w:ascii="Arial" w:eastAsia="Times New Roman" w:hAnsi="Arial" w:cs="Arial"/>
          <w:color w:val="333333"/>
          <w:sz w:val="21"/>
          <w:szCs w:val="21"/>
          <w:lang w:bidi="hi-IN"/>
        </w:rPr>
        <w:br/>
        <w:t>– EU Data Protection Directive</w:t>
      </w:r>
      <w:r w:rsidRPr="007760A0">
        <w:rPr>
          <w:rFonts w:ascii="Arial" w:eastAsia="Times New Roman" w:hAnsi="Arial" w:cs="Arial"/>
          <w:color w:val="333333"/>
          <w:sz w:val="21"/>
          <w:szCs w:val="21"/>
          <w:lang w:bidi="hi-IN"/>
        </w:rPr>
        <w:br/>
        <w:t xml:space="preserve">– </w:t>
      </w:r>
      <w:proofErr w:type="spellStart"/>
      <w:r w:rsidRPr="007760A0">
        <w:rPr>
          <w:rFonts w:ascii="Arial" w:eastAsia="Times New Roman" w:hAnsi="Arial" w:cs="Arial"/>
          <w:color w:val="333333"/>
          <w:sz w:val="21"/>
          <w:szCs w:val="21"/>
          <w:lang w:bidi="hi-IN"/>
        </w:rPr>
        <w:t>FedRAMP</w:t>
      </w:r>
      <w:proofErr w:type="spellEnd"/>
      <w:r w:rsidRPr="007760A0">
        <w:rPr>
          <w:rFonts w:ascii="Arial" w:eastAsia="Times New Roman" w:hAnsi="Arial" w:cs="Arial"/>
          <w:color w:val="333333"/>
          <w:sz w:val="21"/>
          <w:szCs w:val="21"/>
          <w:lang w:bidi="hi-IN"/>
        </w:rPr>
        <w:br/>
        <w:t>– FERPA</w:t>
      </w:r>
      <w:r w:rsidRPr="007760A0">
        <w:rPr>
          <w:rFonts w:ascii="Arial" w:eastAsia="Times New Roman" w:hAnsi="Arial" w:cs="Arial"/>
          <w:color w:val="333333"/>
          <w:sz w:val="21"/>
          <w:szCs w:val="21"/>
          <w:lang w:bidi="hi-IN"/>
        </w:rPr>
        <w:br/>
        <w:t>– GAPP ==========&gt; Generally Accepted Privacy Principles is a framework (Canada &amp; USA) </w:t>
      </w:r>
      <w:hyperlink r:id="rId85" w:history="1">
        <w:r w:rsidRPr="007760A0">
          <w:rPr>
            <w:rFonts w:ascii="Arial" w:eastAsia="Times New Roman" w:hAnsi="Arial" w:cs="Arial"/>
            <w:color w:val="1ABC9C"/>
            <w:sz w:val="21"/>
            <w:lang w:bidi="hi-IN"/>
          </w:rPr>
          <w:t>https://en.wikipedia.org/wiki/Generally_Accepted_Privacy_Principles</w:t>
        </w:r>
      </w:hyperlink>
      <w:r w:rsidRPr="007760A0">
        <w:rPr>
          <w:rFonts w:ascii="Arial" w:eastAsia="Times New Roman" w:hAnsi="Arial" w:cs="Arial"/>
          <w:color w:val="333333"/>
          <w:sz w:val="21"/>
          <w:szCs w:val="21"/>
          <w:lang w:bidi="hi-IN"/>
        </w:rPr>
        <w:br/>
        <w:t>– HIPAA/HITECH</w:t>
      </w:r>
      <w:r w:rsidRPr="007760A0">
        <w:rPr>
          <w:rFonts w:ascii="Arial" w:eastAsia="Times New Roman" w:hAnsi="Arial" w:cs="Arial"/>
          <w:color w:val="333333"/>
          <w:sz w:val="21"/>
          <w:szCs w:val="21"/>
          <w:lang w:bidi="hi-IN"/>
        </w:rPr>
        <w:br/>
        <w:t>– HITRUST</w:t>
      </w:r>
      <w:r w:rsidRPr="007760A0">
        <w:rPr>
          <w:rFonts w:ascii="Arial" w:eastAsia="Times New Roman" w:hAnsi="Arial" w:cs="Arial"/>
          <w:color w:val="333333"/>
          <w:sz w:val="21"/>
          <w:szCs w:val="21"/>
          <w:lang w:bidi="hi-IN"/>
        </w:rPr>
        <w:br/>
        <w:t>– ISO/IEC 27002</w:t>
      </w:r>
      <w:r w:rsidRPr="007760A0">
        <w:rPr>
          <w:rFonts w:ascii="Arial" w:eastAsia="Times New Roman" w:hAnsi="Arial" w:cs="Arial"/>
          <w:color w:val="333333"/>
          <w:sz w:val="21"/>
          <w:szCs w:val="21"/>
          <w:lang w:bidi="hi-IN"/>
        </w:rPr>
        <w:br/>
        <w:t>– ISO/IEC 27017</w:t>
      </w:r>
      <w:r w:rsidRPr="007760A0">
        <w:rPr>
          <w:rFonts w:ascii="Arial" w:eastAsia="Times New Roman" w:hAnsi="Arial" w:cs="Arial"/>
          <w:color w:val="333333"/>
          <w:sz w:val="21"/>
          <w:szCs w:val="21"/>
          <w:lang w:bidi="hi-IN"/>
        </w:rPr>
        <w:br/>
        <w:t>– ISO/IEC 27018</w:t>
      </w:r>
      <w:r w:rsidRPr="007760A0">
        <w:rPr>
          <w:rFonts w:ascii="Arial" w:eastAsia="Times New Roman" w:hAnsi="Arial" w:cs="Arial"/>
          <w:color w:val="333333"/>
          <w:sz w:val="21"/>
          <w:szCs w:val="21"/>
          <w:lang w:bidi="hi-IN"/>
        </w:rPr>
        <w:br/>
        <w:t xml:space="preserve">– ITAR =====&gt; International Traffic in Arms Regulations (ITAR) is a United States regulatory regime to restrict and control the export of defense and military related technologies to safeguard U.S. </w:t>
      </w:r>
      <w:r w:rsidRPr="007760A0">
        <w:rPr>
          <w:rFonts w:ascii="Arial" w:eastAsia="Times New Roman" w:hAnsi="Arial" w:cs="Arial"/>
          <w:color w:val="333333"/>
          <w:sz w:val="21"/>
          <w:szCs w:val="21"/>
          <w:lang w:bidi="hi-IN"/>
        </w:rPr>
        <w:lastRenderedPageBreak/>
        <w:t>national security and further U.S. foreign policy objectives.</w:t>
      </w:r>
      <w:r w:rsidRPr="007760A0">
        <w:rPr>
          <w:rFonts w:ascii="Arial" w:eastAsia="Times New Roman" w:hAnsi="Arial" w:cs="Arial"/>
          <w:color w:val="333333"/>
          <w:sz w:val="21"/>
          <w:szCs w:val="21"/>
          <w:lang w:bidi="hi-IN"/>
        </w:rPr>
        <w:br/>
        <w:t>– Jericho Forum ==&gt; international group working to define and promote de-</w:t>
      </w:r>
      <w:proofErr w:type="spellStart"/>
      <w:r w:rsidRPr="007760A0">
        <w:rPr>
          <w:rFonts w:ascii="Arial" w:eastAsia="Times New Roman" w:hAnsi="Arial" w:cs="Arial"/>
          <w:color w:val="333333"/>
          <w:sz w:val="21"/>
          <w:szCs w:val="21"/>
          <w:lang w:bidi="hi-IN"/>
        </w:rPr>
        <w:t>perimeterisation</w:t>
      </w:r>
      <w:proofErr w:type="spellEnd"/>
      <w:r w:rsidRPr="007760A0">
        <w:rPr>
          <w:rFonts w:ascii="Arial" w:eastAsia="Times New Roman" w:hAnsi="Arial" w:cs="Arial"/>
          <w:color w:val="333333"/>
          <w:sz w:val="21"/>
          <w:szCs w:val="21"/>
          <w:lang w:bidi="hi-IN"/>
        </w:rPr>
        <w:br/>
        <w:t>– NIST SP800-53</w:t>
      </w:r>
      <w:r w:rsidRPr="007760A0">
        <w:rPr>
          <w:rFonts w:ascii="Arial" w:eastAsia="Times New Roman" w:hAnsi="Arial" w:cs="Arial"/>
          <w:color w:val="333333"/>
          <w:sz w:val="21"/>
          <w:szCs w:val="21"/>
          <w:lang w:bidi="hi-IN"/>
        </w:rPr>
        <w:br/>
        <w:t>– NZISM ===&gt; New Zealand Information Security Manual (NZISM) </w:t>
      </w:r>
      <w:hyperlink r:id="rId86" w:history="1">
        <w:r w:rsidRPr="007760A0">
          <w:rPr>
            <w:rFonts w:ascii="Arial" w:eastAsia="Times New Roman" w:hAnsi="Arial" w:cs="Arial"/>
            <w:color w:val="1ABC9C"/>
            <w:sz w:val="21"/>
            <w:lang w:bidi="hi-IN"/>
          </w:rPr>
          <w:t>https://www.gcsb.govt.nz/publications/the-nz-information-security-manual/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Intellectual </w:t>
      </w:r>
      <w:proofErr w:type="gramStart"/>
      <w:r w:rsidRPr="007760A0">
        <w:rPr>
          <w:rFonts w:ascii="Arial" w:eastAsia="Times New Roman" w:hAnsi="Arial" w:cs="Arial"/>
          <w:color w:val="333333"/>
          <w:sz w:val="21"/>
          <w:szCs w:val="21"/>
          <w:lang w:bidi="hi-IN"/>
        </w:rPr>
        <w:t>property Protections :</w:t>
      </w:r>
      <w:proofErr w:type="gramEnd"/>
      <w:r w:rsidRPr="007760A0">
        <w:rPr>
          <w:rFonts w:ascii="Arial" w:eastAsia="Times New Roman" w:hAnsi="Arial" w:cs="Arial"/>
          <w:color w:val="333333"/>
          <w:sz w:val="21"/>
          <w:szCs w:val="21"/>
          <w:lang w:bidi="hi-IN"/>
        </w:rPr>
        <w:br/>
        <w:t>– Copyright : protect expression of an idea.</w:t>
      </w:r>
      <w:r w:rsidRPr="007760A0">
        <w:rPr>
          <w:rFonts w:ascii="Arial" w:eastAsia="Times New Roman" w:hAnsi="Arial" w:cs="Arial"/>
          <w:color w:val="333333"/>
          <w:sz w:val="21"/>
          <w:szCs w:val="21"/>
          <w:lang w:bidi="hi-IN"/>
        </w:rPr>
        <w:br/>
        <w:t>A copyright protects original works of authorship including literary, dramatic, musical, and artistic works, such as poetry, novels, movies, songs, computer software, and architecture</w:t>
      </w:r>
      <w:r w:rsidRPr="007760A0">
        <w:rPr>
          <w:rFonts w:ascii="Arial" w:eastAsia="Times New Roman" w:hAnsi="Arial" w:cs="Arial"/>
          <w:color w:val="333333"/>
          <w:sz w:val="21"/>
          <w:szCs w:val="21"/>
          <w:lang w:bidi="hi-IN"/>
        </w:rPr>
        <w:br/>
        <w:t>Lasts 70 years after author’s death</w:t>
      </w:r>
      <w:r w:rsidRPr="007760A0">
        <w:rPr>
          <w:rFonts w:ascii="Arial" w:eastAsia="Times New Roman" w:hAnsi="Arial" w:cs="Arial"/>
          <w:color w:val="333333"/>
          <w:sz w:val="21"/>
          <w:szCs w:val="21"/>
          <w:lang w:bidi="hi-IN"/>
        </w:rPr>
        <w:br/>
        <w:t>or 120 years after first publication of a work for hire</w:t>
      </w:r>
      <w:r w:rsidRPr="007760A0">
        <w:rPr>
          <w:rFonts w:ascii="Arial" w:eastAsia="Times New Roman" w:hAnsi="Arial" w:cs="Arial"/>
          <w:color w:val="333333"/>
          <w:sz w:val="21"/>
          <w:szCs w:val="21"/>
          <w:lang w:bidi="hi-IN"/>
        </w:rPr>
        <w:br/>
        <w:t>Fair use for : Academic Fair Use, Critique, News Reporting, Scholarly Research…</w:t>
      </w:r>
      <w:r w:rsidRPr="007760A0">
        <w:rPr>
          <w:rFonts w:ascii="Arial" w:eastAsia="Times New Roman" w:hAnsi="Arial" w:cs="Arial"/>
          <w:color w:val="333333"/>
          <w:sz w:val="21"/>
          <w:szCs w:val="21"/>
          <w:lang w:bidi="hi-IN"/>
        </w:rPr>
        <w:br/>
        <w:t>U.S Copyright Office</w:t>
      </w:r>
      <w:r w:rsidRPr="007760A0">
        <w:rPr>
          <w:rFonts w:ascii="Arial" w:eastAsia="Times New Roman" w:hAnsi="Arial" w:cs="Arial"/>
          <w:color w:val="333333"/>
          <w:sz w:val="21"/>
          <w:szCs w:val="21"/>
          <w:lang w:bidi="hi-IN"/>
        </w:rPr>
        <w:br/>
        <w:t>(c)</w:t>
      </w:r>
      <w:r w:rsidRPr="007760A0">
        <w:rPr>
          <w:rFonts w:ascii="Arial" w:eastAsia="Times New Roman" w:hAnsi="Arial" w:cs="Arial"/>
          <w:color w:val="333333"/>
          <w:sz w:val="21"/>
          <w:szCs w:val="21"/>
          <w:lang w:bidi="hi-IN"/>
        </w:rPr>
        <w:br/>
        <w:t>– Trademark : protection of representations of an organization (brand, logo…)</w:t>
      </w:r>
      <w:r w:rsidRPr="007760A0">
        <w:rPr>
          <w:rFonts w:ascii="Arial" w:eastAsia="Times New Roman" w:hAnsi="Arial" w:cs="Arial"/>
          <w:color w:val="333333"/>
          <w:sz w:val="21"/>
          <w:szCs w:val="21"/>
          <w:lang w:bidi="hi-IN"/>
        </w:rPr>
        <w:br/>
        <w:t>US Patent and Trademark Office (USPTO) (R)</w:t>
      </w:r>
      <w:r w:rsidRPr="007760A0">
        <w:rPr>
          <w:rFonts w:ascii="Arial" w:eastAsia="Times New Roman" w:hAnsi="Arial" w:cs="Arial"/>
          <w:color w:val="333333"/>
          <w:sz w:val="21"/>
          <w:szCs w:val="21"/>
          <w:lang w:bidi="hi-IN"/>
        </w:rPr>
        <w:br/>
        <w:t>State (TM)</w:t>
      </w:r>
      <w:r w:rsidRPr="007760A0">
        <w:rPr>
          <w:rFonts w:ascii="Arial" w:eastAsia="Times New Roman" w:hAnsi="Arial" w:cs="Arial"/>
          <w:color w:val="333333"/>
          <w:sz w:val="21"/>
          <w:szCs w:val="21"/>
          <w:lang w:bidi="hi-IN"/>
        </w:rPr>
        <w:br/>
        <w:t>Last into perpetuity until trademark owner use it for commercial purpose</w:t>
      </w:r>
      <w:r w:rsidRPr="007760A0">
        <w:rPr>
          <w:rFonts w:ascii="Arial" w:eastAsia="Times New Roman" w:hAnsi="Arial" w:cs="Arial"/>
          <w:color w:val="333333"/>
          <w:sz w:val="21"/>
          <w:szCs w:val="21"/>
          <w:lang w:bidi="hi-IN"/>
        </w:rPr>
        <w:br/>
        <w:t>– Patents : protect intellectual property in the form of invention, process, material</w:t>
      </w:r>
      <w:r w:rsidRPr="007760A0">
        <w:rPr>
          <w:rFonts w:ascii="Arial" w:eastAsia="Times New Roman" w:hAnsi="Arial" w:cs="Arial"/>
          <w:color w:val="333333"/>
          <w:sz w:val="21"/>
          <w:szCs w:val="21"/>
          <w:lang w:bidi="hi-IN"/>
        </w:rPr>
        <w:br/>
        <w:t>Patent and Trademark Office (USPTO) (R)</w:t>
      </w:r>
      <w:r w:rsidRPr="007760A0">
        <w:rPr>
          <w:rFonts w:ascii="Arial" w:eastAsia="Times New Roman" w:hAnsi="Arial" w:cs="Arial"/>
          <w:color w:val="333333"/>
          <w:sz w:val="21"/>
          <w:szCs w:val="21"/>
          <w:lang w:bidi="hi-IN"/>
        </w:rPr>
        <w:br/>
        <w:t>Last for 20 years from the time of the patent application</w:t>
      </w:r>
      <w:r w:rsidRPr="007760A0">
        <w:rPr>
          <w:rFonts w:ascii="Arial" w:eastAsia="Times New Roman" w:hAnsi="Arial" w:cs="Arial"/>
          <w:color w:val="333333"/>
          <w:sz w:val="21"/>
          <w:szCs w:val="21"/>
          <w:lang w:bidi="hi-IN"/>
        </w:rPr>
        <w:br/>
        <w:t>– Trade Secret</w:t>
      </w:r>
      <w:r w:rsidRPr="007760A0">
        <w:rPr>
          <w:rFonts w:ascii="Arial" w:eastAsia="Times New Roman" w:hAnsi="Arial" w:cs="Arial"/>
          <w:color w:val="333333"/>
          <w:sz w:val="21"/>
          <w:szCs w:val="21"/>
          <w:lang w:bidi="hi-IN"/>
        </w:rPr>
        <w:br/>
        <w:t>Last into perpetuity until trademark owner use it for commercial purpose</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ISO/IEC 27036 Security techniques — Information security for supplier relationships</w:t>
      </w:r>
      <w:r w:rsidRPr="007760A0">
        <w:rPr>
          <w:rFonts w:ascii="Arial" w:eastAsia="Times New Roman" w:hAnsi="Arial" w:cs="Arial"/>
          <w:color w:val="333333"/>
          <w:sz w:val="21"/>
          <w:szCs w:val="21"/>
          <w:lang w:bidi="hi-IN"/>
        </w:rPr>
        <w:br/>
      </w:r>
      <w:hyperlink r:id="rId87" w:history="1">
        <w:r w:rsidRPr="007760A0">
          <w:rPr>
            <w:rFonts w:ascii="Arial" w:eastAsia="Times New Roman" w:hAnsi="Arial" w:cs="Arial"/>
            <w:color w:val="1ABC9C"/>
            <w:sz w:val="21"/>
            <w:lang w:bidi="hi-IN"/>
          </w:rPr>
          <w:t>https://www.iso.org/standard/59689.html</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b/>
          <w:bCs/>
          <w:color w:val="333333"/>
          <w:sz w:val="21"/>
          <w:lang w:bidi="hi-IN"/>
        </w:rPr>
        <w:t>==== Other</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TCI Reference </w:t>
      </w:r>
      <w:proofErr w:type="gramStart"/>
      <w:r w:rsidRPr="007760A0">
        <w:rPr>
          <w:rFonts w:ascii="Arial" w:eastAsia="Times New Roman" w:hAnsi="Arial" w:cs="Arial"/>
          <w:color w:val="333333"/>
          <w:sz w:val="21"/>
          <w:szCs w:val="21"/>
          <w:lang w:bidi="hi-IN"/>
        </w:rPr>
        <w:t>Model :</w:t>
      </w:r>
      <w:proofErr w:type="gramEnd"/>
      <w:r w:rsidRPr="007760A0">
        <w:rPr>
          <w:rFonts w:ascii="Arial" w:eastAsia="Times New Roman" w:hAnsi="Arial" w:cs="Arial"/>
          <w:color w:val="333333"/>
          <w:sz w:val="21"/>
          <w:szCs w:val="21"/>
          <w:lang w:bidi="hi-IN"/>
        </w:rPr>
        <w:t xml:space="preserve"> Trusted Cloud Initiative</w:t>
      </w:r>
      <w:r w:rsidRPr="007760A0">
        <w:rPr>
          <w:rFonts w:ascii="Arial" w:eastAsia="Times New Roman" w:hAnsi="Arial" w:cs="Arial"/>
          <w:color w:val="333333"/>
          <w:sz w:val="21"/>
          <w:szCs w:val="21"/>
          <w:lang w:bidi="hi-IN"/>
        </w:rPr>
        <w:br/>
      </w:r>
      <w:hyperlink r:id="rId88" w:history="1">
        <w:r w:rsidRPr="007760A0">
          <w:rPr>
            <w:rFonts w:ascii="Arial" w:eastAsia="Times New Roman" w:hAnsi="Arial" w:cs="Arial"/>
            <w:color w:val="1ABC9C"/>
            <w:sz w:val="21"/>
            <w:lang w:bidi="hi-IN"/>
          </w:rPr>
          <w:t>https://cloudsecurityalliance.org/wp-content/uploads/2011/10/TCI-Reference-Architecture-v1.1.pdf</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ISO/IEC 27001:2013 (Information technology – Security techniques – Information security management systems – Requirements)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ISO/IEC 27002 (Information technology – Security techniques – Code of practice for information security controls)</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 xml:space="preserve">ISO/IEC 27002 is an information security standard published by the International Organization for Standardization (ISO) and by the International </w:t>
      </w:r>
      <w:proofErr w:type="spellStart"/>
      <w:r w:rsidRPr="007760A0">
        <w:rPr>
          <w:rFonts w:ascii="Arial" w:eastAsia="Times New Roman" w:hAnsi="Arial" w:cs="Arial"/>
          <w:color w:val="333333"/>
          <w:sz w:val="21"/>
          <w:szCs w:val="21"/>
          <w:lang w:bidi="hi-IN"/>
        </w:rPr>
        <w:t>Electrotechnical</w:t>
      </w:r>
      <w:proofErr w:type="spellEnd"/>
      <w:r w:rsidRPr="007760A0">
        <w:rPr>
          <w:rFonts w:ascii="Arial" w:eastAsia="Times New Roman" w:hAnsi="Arial" w:cs="Arial"/>
          <w:color w:val="333333"/>
          <w:sz w:val="21"/>
          <w:szCs w:val="21"/>
          <w:lang w:bidi="hi-IN"/>
        </w:rPr>
        <w:t xml:space="preserve"> Commission (IEC), titled Information technology – Security techniques – Code of practice for information security controls.</w:t>
      </w:r>
      <w:r w:rsidRPr="007760A0">
        <w:rPr>
          <w:rFonts w:ascii="Arial" w:eastAsia="Times New Roman" w:hAnsi="Arial" w:cs="Arial"/>
          <w:color w:val="333333"/>
          <w:sz w:val="21"/>
          <w:szCs w:val="21"/>
          <w:lang w:bidi="hi-IN"/>
        </w:rPr>
        <w:br/>
      </w:r>
      <w:proofErr w:type="gramStart"/>
      <w:r w:rsidRPr="007760A0">
        <w:rPr>
          <w:rFonts w:ascii="Arial" w:eastAsia="Times New Roman" w:hAnsi="Arial" w:cs="Arial"/>
          <w:color w:val="333333"/>
          <w:sz w:val="21"/>
          <w:szCs w:val="21"/>
          <w:lang w:bidi="hi-IN"/>
        </w:rPr>
        <w:t>source :</w:t>
      </w:r>
      <w:proofErr w:type="gramEnd"/>
      <w:r w:rsidRPr="007760A0">
        <w:rPr>
          <w:rFonts w:ascii="Arial" w:eastAsia="Times New Roman" w:hAnsi="Arial" w:cs="Arial"/>
          <w:color w:val="333333"/>
          <w:sz w:val="21"/>
          <w:szCs w:val="21"/>
          <w:lang w:bidi="hi-IN"/>
        </w:rPr>
        <w:t> </w:t>
      </w:r>
      <w:hyperlink r:id="rId89" w:history="1">
        <w:r w:rsidRPr="007760A0">
          <w:rPr>
            <w:rFonts w:ascii="Arial" w:eastAsia="Times New Roman" w:hAnsi="Arial" w:cs="Arial"/>
            <w:color w:val="1ABC9C"/>
            <w:sz w:val="21"/>
            <w:lang w:bidi="hi-IN"/>
          </w:rPr>
          <w:t>https://en.wikipedia.org/wiki/ISO/IEC_27002</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The official name of ISO/IEC 27017 is Code of practice for information security controls based on ISO/IEC 27002 for cloud services, which means this standard is built upon the existing security controls of ISO 27002.</w:t>
      </w:r>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NIST SP 800-</w:t>
      </w:r>
      <w:proofErr w:type="gramStart"/>
      <w:r w:rsidRPr="007760A0">
        <w:rPr>
          <w:rFonts w:ascii="Arial" w:eastAsia="Times New Roman" w:hAnsi="Arial" w:cs="Arial"/>
          <w:color w:val="333333"/>
          <w:sz w:val="21"/>
          <w:szCs w:val="21"/>
          <w:lang w:bidi="hi-IN"/>
        </w:rPr>
        <w:t>37 :</w:t>
      </w:r>
      <w:proofErr w:type="gramEnd"/>
      <w:r w:rsidRPr="007760A0">
        <w:rPr>
          <w:rFonts w:ascii="Arial" w:eastAsia="Times New Roman" w:hAnsi="Arial" w:cs="Arial"/>
          <w:color w:val="333333"/>
          <w:sz w:val="21"/>
          <w:szCs w:val="21"/>
          <w:lang w:bidi="hi-IN"/>
        </w:rPr>
        <w:t xml:space="preserve"> Guide for Applying the Risk Management Framework to Federal Information Systems</w:t>
      </w:r>
      <w:r w:rsidRPr="007760A0">
        <w:rPr>
          <w:rFonts w:ascii="Arial" w:eastAsia="Times New Roman" w:hAnsi="Arial" w:cs="Arial"/>
          <w:color w:val="333333"/>
          <w:sz w:val="21"/>
          <w:szCs w:val="21"/>
          <w:lang w:bidi="hi-IN"/>
        </w:rPr>
        <w:br/>
      </w:r>
      <w:hyperlink r:id="rId90" w:history="1">
        <w:r w:rsidRPr="007760A0">
          <w:rPr>
            <w:rFonts w:ascii="Arial" w:eastAsia="Times New Roman" w:hAnsi="Arial" w:cs="Arial"/>
            <w:color w:val="1ABC9C"/>
            <w:sz w:val="21"/>
            <w:lang w:bidi="hi-IN"/>
          </w:rPr>
          <w:t>https://nvlpubs.nist.gov/nistpubs/specialpublications/nist.sp.800-37r1.pdf</w:t>
        </w:r>
      </w:hyperlink>
    </w:p>
    <w:p w:rsidR="007760A0" w:rsidRPr="007760A0" w:rsidRDefault="007760A0" w:rsidP="007760A0">
      <w:pPr>
        <w:shd w:val="clear" w:color="auto" w:fill="FFFFFF"/>
        <w:spacing w:after="153" w:line="240" w:lineRule="auto"/>
        <w:rPr>
          <w:rFonts w:ascii="Arial" w:eastAsia="Times New Roman" w:hAnsi="Arial" w:cs="Arial"/>
          <w:color w:val="333333"/>
          <w:sz w:val="21"/>
          <w:szCs w:val="21"/>
          <w:lang w:bidi="hi-IN"/>
        </w:rPr>
      </w:pPr>
      <w:r w:rsidRPr="007760A0">
        <w:rPr>
          <w:rFonts w:ascii="Arial" w:eastAsia="Times New Roman" w:hAnsi="Arial" w:cs="Arial"/>
          <w:color w:val="333333"/>
          <w:sz w:val="21"/>
          <w:szCs w:val="21"/>
          <w:lang w:bidi="hi-IN"/>
        </w:rPr>
        <w:t>NIST SP 800-</w:t>
      </w:r>
      <w:proofErr w:type="gramStart"/>
      <w:r w:rsidRPr="007760A0">
        <w:rPr>
          <w:rFonts w:ascii="Arial" w:eastAsia="Times New Roman" w:hAnsi="Arial" w:cs="Arial"/>
          <w:color w:val="333333"/>
          <w:sz w:val="21"/>
          <w:szCs w:val="21"/>
          <w:lang w:bidi="hi-IN"/>
        </w:rPr>
        <w:t>53 :</w:t>
      </w:r>
      <w:proofErr w:type="gramEnd"/>
      <w:r w:rsidRPr="007760A0">
        <w:rPr>
          <w:rFonts w:ascii="Arial" w:eastAsia="Times New Roman" w:hAnsi="Arial" w:cs="Arial"/>
          <w:color w:val="333333"/>
          <w:sz w:val="21"/>
          <w:szCs w:val="21"/>
          <w:lang w:bidi="hi-IN"/>
        </w:rPr>
        <w:t xml:space="preserve"> Security and Privacy Controls for Federal Information Systems and Organizations</w:t>
      </w:r>
      <w:r w:rsidRPr="007760A0">
        <w:rPr>
          <w:rFonts w:ascii="Arial" w:eastAsia="Times New Roman" w:hAnsi="Arial" w:cs="Arial"/>
          <w:color w:val="333333"/>
          <w:sz w:val="21"/>
          <w:szCs w:val="21"/>
          <w:lang w:bidi="hi-IN"/>
        </w:rPr>
        <w:br/>
        <w:t xml:space="preserve">NIST SP 800-53 is a publication that recommends security requirements &amp; controls for federal information systems and organizations and documents security controls for all US federal </w:t>
      </w:r>
      <w:r w:rsidRPr="007760A0">
        <w:rPr>
          <w:rFonts w:ascii="Arial" w:eastAsia="Times New Roman" w:hAnsi="Arial" w:cs="Arial"/>
          <w:color w:val="333333"/>
          <w:sz w:val="21"/>
          <w:szCs w:val="21"/>
          <w:lang w:bidi="hi-IN"/>
        </w:rPr>
        <w:lastRenderedPageBreak/>
        <w:t>information systems, except those designed for national security.</w:t>
      </w:r>
      <w:r w:rsidRPr="007760A0">
        <w:rPr>
          <w:rFonts w:ascii="Arial" w:eastAsia="Times New Roman" w:hAnsi="Arial" w:cs="Arial"/>
          <w:color w:val="333333"/>
          <w:sz w:val="21"/>
          <w:szCs w:val="21"/>
          <w:lang w:bidi="hi-IN"/>
        </w:rPr>
        <w:br/>
      </w:r>
      <w:hyperlink r:id="rId91" w:history="1">
        <w:r w:rsidRPr="007760A0">
          <w:rPr>
            <w:rFonts w:ascii="Arial" w:eastAsia="Times New Roman" w:hAnsi="Arial" w:cs="Arial"/>
            <w:color w:val="1ABC9C"/>
            <w:sz w:val="21"/>
            <w:lang w:bidi="hi-IN"/>
          </w:rPr>
          <w:t>https://nvlpubs.nist.gov/nistpubs/specialpublications/nist.sp.800-53r4.pdf</w:t>
        </w:r>
      </w:hyperlink>
    </w:p>
    <w:p w:rsidR="00F7067B" w:rsidRDefault="00F7067B"/>
    <w:sectPr w:rsidR="00F7067B" w:rsidSect="00F706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B24F0"/>
    <w:multiLevelType w:val="multilevel"/>
    <w:tmpl w:val="B04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7760A0"/>
    <w:rsid w:val="007760A0"/>
    <w:rsid w:val="00865DDB"/>
    <w:rsid w:val="00D24F23"/>
    <w:rsid w:val="00F7067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67B"/>
  </w:style>
  <w:style w:type="paragraph" w:styleId="Heading1">
    <w:name w:val="heading 1"/>
    <w:basedOn w:val="Normal"/>
    <w:link w:val="Heading1Char"/>
    <w:uiPriority w:val="9"/>
    <w:qFormat/>
    <w:rsid w:val="007760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0A0"/>
    <w:rPr>
      <w:rFonts w:ascii="Times New Roman" w:eastAsia="Times New Roman" w:hAnsi="Times New Roman" w:cs="Times New Roman"/>
      <w:b/>
      <w:bCs/>
      <w:kern w:val="36"/>
      <w:sz w:val="48"/>
      <w:szCs w:val="48"/>
      <w:lang w:bidi="hi-IN"/>
    </w:rPr>
  </w:style>
  <w:style w:type="character" w:customStyle="1" w:styleId="entry-author">
    <w:name w:val="entry-author"/>
    <w:basedOn w:val="DefaultParagraphFont"/>
    <w:rsid w:val="007760A0"/>
  </w:style>
  <w:style w:type="character" w:customStyle="1" w:styleId="author">
    <w:name w:val="author"/>
    <w:basedOn w:val="DefaultParagraphFont"/>
    <w:rsid w:val="007760A0"/>
  </w:style>
  <w:style w:type="character" w:styleId="Hyperlink">
    <w:name w:val="Hyperlink"/>
    <w:basedOn w:val="DefaultParagraphFont"/>
    <w:uiPriority w:val="99"/>
    <w:semiHidden/>
    <w:unhideWhenUsed/>
    <w:rsid w:val="007760A0"/>
    <w:rPr>
      <w:color w:val="0000FF"/>
      <w:u w:val="single"/>
    </w:rPr>
  </w:style>
  <w:style w:type="paragraph" w:styleId="NormalWeb">
    <w:name w:val="Normal (Web)"/>
    <w:basedOn w:val="Normal"/>
    <w:uiPriority w:val="99"/>
    <w:semiHidden/>
    <w:unhideWhenUsed/>
    <w:rsid w:val="007760A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7760A0"/>
    <w:rPr>
      <w:b/>
      <w:bCs/>
    </w:rPr>
  </w:style>
  <w:style w:type="character" w:styleId="Emphasis">
    <w:name w:val="Emphasis"/>
    <w:basedOn w:val="DefaultParagraphFont"/>
    <w:uiPriority w:val="20"/>
    <w:qFormat/>
    <w:rsid w:val="007760A0"/>
    <w:rPr>
      <w:i/>
      <w:iCs/>
    </w:rPr>
  </w:style>
  <w:style w:type="paragraph" w:styleId="BalloonText">
    <w:name w:val="Balloon Text"/>
    <w:basedOn w:val="Normal"/>
    <w:link w:val="BalloonTextChar"/>
    <w:uiPriority w:val="99"/>
    <w:semiHidden/>
    <w:unhideWhenUsed/>
    <w:rsid w:val="00776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0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6707331">
      <w:bodyDiv w:val="1"/>
      <w:marLeft w:val="0"/>
      <w:marRight w:val="0"/>
      <w:marTop w:val="0"/>
      <w:marBottom w:val="0"/>
      <w:divBdr>
        <w:top w:val="none" w:sz="0" w:space="0" w:color="auto"/>
        <w:left w:val="none" w:sz="0" w:space="0" w:color="auto"/>
        <w:bottom w:val="none" w:sz="0" w:space="0" w:color="auto"/>
        <w:right w:val="none" w:sz="0" w:space="0" w:color="auto"/>
      </w:divBdr>
      <w:divsChild>
        <w:div w:id="155480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hneier.com/academic/archives/1997/04/the_risks_of_key_rec.html" TargetMode="External"/><Relationship Id="rId18" Type="http://schemas.openxmlformats.org/officeDocument/2006/relationships/hyperlink" Target="https://www.computerweekly.com/feature/Erasure-coding-versus-RAID-as-a-data-protection-method" TargetMode="External"/><Relationship Id="rId26" Type="http://schemas.openxmlformats.org/officeDocument/2006/relationships/hyperlink" Target="https://en.wikipedia.org/wiki/Data_masking" TargetMode="External"/><Relationship Id="rId39" Type="http://schemas.openxmlformats.org/officeDocument/2006/relationships/hyperlink" Target="https://downloads.cloudsecurityalliance.org/initiatives/top_threats/The_Notorious_Nine_Cloud_Computing_Top_Threats_in_2013.pdf" TargetMode="External"/><Relationship Id="rId21" Type="http://schemas.openxmlformats.org/officeDocument/2006/relationships/hyperlink" Target="https://cloudsecurityalliance.org/wp-content/uploads/2011/09/Domain-5.docx" TargetMode="External"/><Relationship Id="rId34" Type="http://schemas.openxmlformats.org/officeDocument/2006/relationships/hyperlink" Target="https://www.imperva.com/data-security/data-security-101/data-classification/" TargetMode="External"/><Relationship Id="rId42" Type="http://schemas.openxmlformats.org/officeDocument/2006/relationships/hyperlink" Target="https://www.checkmarx.com/2015/04/29/sast-vs-dast-why-sast-3/" TargetMode="External"/><Relationship Id="rId47" Type="http://schemas.openxmlformats.org/officeDocument/2006/relationships/hyperlink" Target="https://www.owasp.org/images/7/72/OWASP_Top_10-2017_%28en%29.pdf.pdf" TargetMode="External"/><Relationship Id="rId50" Type="http://schemas.openxmlformats.org/officeDocument/2006/relationships/hyperlink" Target="https://www.facilitiesnet.com/datacenters/article/Evaluating-Fire-Detection-Options-For-Data-Centers-Facilities-Management-Data-Centers-Feature--14594" TargetMode="External"/><Relationship Id="rId55" Type="http://schemas.openxmlformats.org/officeDocument/2006/relationships/hyperlink" Target="https://www.tripplite.com/pages/niap-secure-kvm" TargetMode="External"/><Relationship Id="rId63" Type="http://schemas.openxmlformats.org/officeDocument/2006/relationships/hyperlink" Target="https://www.imperva.com/data-security/regulation-glossary/gdpr/" TargetMode="External"/><Relationship Id="rId68" Type="http://schemas.openxmlformats.org/officeDocument/2006/relationships/hyperlink" Target="https://www.priv.gc.ca/en/privacy-topics/privacy-laws-in-canada/the-personal-information-protection-and-electronic-documents-act-pipeda/" TargetMode="External"/><Relationship Id="rId76" Type="http://schemas.openxmlformats.org/officeDocument/2006/relationships/hyperlink" Target="https://staraudit.org/" TargetMode="External"/><Relationship Id="rId84" Type="http://schemas.openxmlformats.org/officeDocument/2006/relationships/hyperlink" Target="https://en.wikipedia.org/wiki/Personal_Data_Privacy_and_Security_Act_of_2009" TargetMode="External"/><Relationship Id="rId89" Type="http://schemas.openxmlformats.org/officeDocument/2006/relationships/hyperlink" Target="https://en.wikipedia.org/wiki/ISO/IEC_27002" TargetMode="External"/><Relationship Id="rId7" Type="http://schemas.openxmlformats.org/officeDocument/2006/relationships/hyperlink" Target="https://www.isc2.org/-/media/ISC2/Certifications/Exam-Outlines/CCSP-Exam-Outline.ashx" TargetMode="External"/><Relationship Id="rId71" Type="http://schemas.openxmlformats.org/officeDocument/2006/relationships/hyperlink" Target="http://aka.ms/soc3"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he_Open_Group_Architecture_Framework" TargetMode="External"/><Relationship Id="rId29" Type="http://schemas.openxmlformats.org/officeDocument/2006/relationships/hyperlink" Target="https://en.wikipedia.org/wiki/Cryptographic_splitting" TargetMode="External"/><Relationship Id="rId11" Type="http://schemas.openxmlformats.org/officeDocument/2006/relationships/hyperlink" Target="https://nvlpubs.nist.gov/nistpubs/Legacy/SP/nistspecialpublication800-145.pdf" TargetMode="External"/><Relationship Id="rId24" Type="http://schemas.openxmlformats.org/officeDocument/2006/relationships/hyperlink" Target="https://en.wikipedia.org/wiki/Tokenization_(data_security)" TargetMode="External"/><Relationship Id="rId32" Type="http://schemas.openxmlformats.org/officeDocument/2006/relationships/hyperlink" Target="https://bi-survey.com/data-discovery" TargetMode="External"/><Relationship Id="rId37" Type="http://schemas.openxmlformats.org/officeDocument/2006/relationships/hyperlink" Target="https://csrc.nist.gov/publications/detail/sp/800-37/rev-1/final" TargetMode="External"/><Relationship Id="rId40" Type="http://schemas.openxmlformats.org/officeDocument/2006/relationships/hyperlink" Target="https://stackify.com/what-is-sdlc/" TargetMode="External"/><Relationship Id="rId45" Type="http://schemas.openxmlformats.org/officeDocument/2006/relationships/hyperlink" Target="https://usa.kaspersky.com/resource-center/definitions/smurf-attack" TargetMode="External"/><Relationship Id="rId53" Type="http://schemas.openxmlformats.org/officeDocument/2006/relationships/hyperlink" Target="https://en.wikipedia.org/wiki/Raised_floor" TargetMode="External"/><Relationship Id="rId58" Type="http://schemas.openxmlformats.org/officeDocument/2006/relationships/hyperlink" Target="https://journal.uptimeinstitute.com/explaining-uptime-institutes-tier-classification-system/" TargetMode="External"/><Relationship Id="rId66" Type="http://schemas.openxmlformats.org/officeDocument/2006/relationships/hyperlink" Target="https://en.wikipedia.org/wiki/International_Safe_Harbor_Privacy_Principles" TargetMode="External"/><Relationship Id="rId74" Type="http://schemas.openxmlformats.org/officeDocument/2006/relationships/hyperlink" Target="https://www.microsoft.com/en-us/trustcenter/compliance/csa-star-certification" TargetMode="External"/><Relationship Id="rId79" Type="http://schemas.openxmlformats.org/officeDocument/2006/relationships/hyperlink" Target="https://searchsecurity.techtarget.com/definition/Federal-Information-Security-Management-Act" TargetMode="External"/><Relationship Id="rId87" Type="http://schemas.openxmlformats.org/officeDocument/2006/relationships/hyperlink" Target="https://www.iso.org/standard/59689.html" TargetMode="External"/><Relationship Id="rId5" Type="http://schemas.openxmlformats.org/officeDocument/2006/relationships/hyperlink" Target="https://stanislas.io/author/squastana/" TargetMode="External"/><Relationship Id="rId61" Type="http://schemas.openxmlformats.org/officeDocument/2006/relationships/hyperlink" Target="https://www.iso.org/standard/63081.html" TargetMode="External"/><Relationship Id="rId82" Type="http://schemas.openxmlformats.org/officeDocument/2006/relationships/hyperlink" Target="https://www.microsoft.com/en-us/trustcenter/compliance/fedramp" TargetMode="External"/><Relationship Id="rId90" Type="http://schemas.openxmlformats.org/officeDocument/2006/relationships/hyperlink" Target="https://nvlpubs.nist.gov/nistpubs/specialpublications/nist.sp.800-37r1.pdf" TargetMode="External"/><Relationship Id="rId19" Type="http://schemas.openxmlformats.org/officeDocument/2006/relationships/hyperlink" Target="https://www.snia.org/sites/default/files/SDC15_presentations/datacenter_infra/Shenoy_The_Pros_and_Cons_of_Erasure_v3-rev.pdf" TargetMode="External"/><Relationship Id="rId14" Type="http://schemas.openxmlformats.org/officeDocument/2006/relationships/hyperlink" Target="https://en.wikipedia.org/wiki/Network_as_a_service" TargetMode="External"/><Relationship Id="rId22" Type="http://schemas.openxmlformats.org/officeDocument/2006/relationships/hyperlink" Target="https://en.wikipedia.org/wiki/ISO/IEC_27040" TargetMode="External"/><Relationship Id="rId27" Type="http://schemas.openxmlformats.org/officeDocument/2006/relationships/hyperlink" Target="http://www.fsd.uta.fi/aineistonhallinta/en/anonymisation-and-identifiers.html" TargetMode="External"/><Relationship Id="rId30" Type="http://schemas.openxmlformats.org/officeDocument/2006/relationships/hyperlink" Target="https://blog.cryptographyengineering.com/2012/01/02/very-casual-introduction-to-fully/" TargetMode="External"/><Relationship Id="rId35" Type="http://schemas.openxmlformats.org/officeDocument/2006/relationships/hyperlink" Target="https://nvlpubs.nist.gov/nistpubs/legacy/sp/nistspecialpublication800-122.pdf" TargetMode="External"/><Relationship Id="rId43" Type="http://schemas.openxmlformats.org/officeDocument/2006/relationships/hyperlink" Target="http://download.microsoft.com/download/9/3/5/935520EC-D9E2-413E-BEA7-0B865A79B18C/Introduction_to_Threat_Modeling.ppsx" TargetMode="External"/><Relationship Id="rId48" Type="http://schemas.openxmlformats.org/officeDocument/2006/relationships/hyperlink" Target="https://www.iso.org/standard/55585.html" TargetMode="External"/><Relationship Id="rId56" Type="http://schemas.openxmlformats.org/officeDocument/2006/relationships/hyperlink" Target="https://en.wikipedia.org/wiki/ISO/IEC_27001" TargetMode="External"/><Relationship Id="rId64" Type="http://schemas.openxmlformats.org/officeDocument/2006/relationships/hyperlink" Target="http://www.oecd.org/sti/ieconomy/oecdguidelinesontheprotectionofprivacyandtransborderflowsofpersonaldata.htm" TargetMode="External"/><Relationship Id="rId69" Type="http://schemas.openxmlformats.org/officeDocument/2006/relationships/hyperlink" Target="https://www2.ed.gov/policy/gen/guid/fpco/ferpa/index.html?" TargetMode="External"/><Relationship Id="rId77" Type="http://schemas.openxmlformats.org/officeDocument/2006/relationships/hyperlink" Target="https://www.eurocloud.org/" TargetMode="External"/><Relationship Id="rId8" Type="http://schemas.openxmlformats.org/officeDocument/2006/relationships/hyperlink" Target="https://amzn.to/2uqQrQ5" TargetMode="External"/><Relationship Id="rId51" Type="http://schemas.openxmlformats.org/officeDocument/2006/relationships/hyperlink" Target="http://digital.bnpmedia.com/publication/?i=170081&amp;article_id=1473573&amp;view=articleBrowser&amp;ver=html5" TargetMode="External"/><Relationship Id="rId72" Type="http://schemas.openxmlformats.org/officeDocument/2006/relationships/hyperlink" Target="http://cloudsecurityalliance.org/star" TargetMode="External"/><Relationship Id="rId80" Type="http://schemas.openxmlformats.org/officeDocument/2006/relationships/hyperlink" Target="https://en.wikipedia.org/wiki/Federal_Information_Security_Management_Act_of_2002" TargetMode="External"/><Relationship Id="rId85" Type="http://schemas.openxmlformats.org/officeDocument/2006/relationships/hyperlink" Target="https://en.wikipedia.org/wiki/Generally_Accepted_Privacy_Principle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s680.nist.gov/publication/get_pdf.cfm?pub_id=909505" TargetMode="External"/><Relationship Id="rId17" Type="http://schemas.openxmlformats.org/officeDocument/2006/relationships/hyperlink" Target="https://www.quobyte.com/blog/2016/08/15/erasure-coding-in-production/" TargetMode="External"/><Relationship Id="rId25" Type="http://schemas.openxmlformats.org/officeDocument/2006/relationships/hyperlink" Target="https://www.imperva.com/blog/2017/07/static-versus-dynamic-data-masking/" TargetMode="External"/><Relationship Id="rId33" Type="http://schemas.openxmlformats.org/officeDocument/2006/relationships/hyperlink" Target="https://searchcloudsecurity.techtarget.com/tip/Techniques-for-sensitive-data-discovery-in-the-cloud" TargetMode="External"/><Relationship Id="rId38" Type="http://schemas.openxmlformats.org/officeDocument/2006/relationships/hyperlink" Target="http://www.sabsa.org/node/5" TargetMode="External"/><Relationship Id="rId46" Type="http://schemas.openxmlformats.org/officeDocument/2006/relationships/hyperlink" Target="https://lifars.com/2015/03/weird-security-term-of-the-week-snarfing/" TargetMode="External"/><Relationship Id="rId59" Type="http://schemas.openxmlformats.org/officeDocument/2006/relationships/hyperlink" Target="https://uptimeinstitute.com/tiers" TargetMode="External"/><Relationship Id="rId67" Type="http://schemas.openxmlformats.org/officeDocument/2006/relationships/hyperlink" Target="https://en.wikipedia.org/wiki/EU%E2%80%93US_Privacy_Shield" TargetMode="External"/><Relationship Id="rId20" Type="http://schemas.openxmlformats.org/officeDocument/2006/relationships/hyperlink" Target="https://www.networkcomputing.com/storage/raid-vs-erasure-coding/1792588127" TargetMode="External"/><Relationship Id="rId41" Type="http://schemas.openxmlformats.org/officeDocument/2006/relationships/hyperlink" Target="https://handouts.secappdev.org/handouts/2014/Bart%20De%20Win/SDLC%20v1.0.pdf" TargetMode="External"/><Relationship Id="rId54" Type="http://schemas.openxmlformats.org/officeDocument/2006/relationships/hyperlink" Target="http://www.42u.com/secure-kvm-switches" TargetMode="External"/><Relationship Id="rId62" Type="http://schemas.openxmlformats.org/officeDocument/2006/relationships/hyperlink" Target="https://www.microsoft.com/en-us/trustcenter/compliance/iso-iec-27018" TargetMode="External"/><Relationship Id="rId70" Type="http://schemas.openxmlformats.org/officeDocument/2006/relationships/hyperlink" Target="https://www.iso.org/standard/61498.html" TargetMode="External"/><Relationship Id="rId75" Type="http://schemas.openxmlformats.org/officeDocument/2006/relationships/hyperlink" Target="https://en.wikipedia.org/wiki/Evaluation_Assurance_Level" TargetMode="External"/><Relationship Id="rId83" Type="http://schemas.openxmlformats.org/officeDocument/2006/relationships/hyperlink" Target="https://www.hhs.gov/hipaa/for-professionals/special-topics/hitech-act-enforcement-interim-final-rule/index.html" TargetMode="External"/><Relationship Id="rId88" Type="http://schemas.openxmlformats.org/officeDocument/2006/relationships/hyperlink" Target="https://cloudsecurityalliance.org/wp-content/uploads/2011/10/TCI-Reference-Architecture-v1.1.pdf" TargetMode="External"/><Relationship Id="rId91" Type="http://schemas.openxmlformats.org/officeDocument/2006/relationships/hyperlink" Target="https://nvlpubs.nist.gov/nistpubs/specialpublications/nist.sp.800-53r4.pdf"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FIPS_140-2" TargetMode="External"/><Relationship Id="rId23" Type="http://schemas.openxmlformats.org/officeDocument/2006/relationships/hyperlink" Target="https://en.wikipedia.org/wiki/Security_information_and_event_management" TargetMode="External"/><Relationship Id="rId28" Type="http://schemas.openxmlformats.org/officeDocument/2006/relationships/hyperlink" Target="https://www.slideshare.net/StevenMeister/are-you-prepared-for-eu-gdpr-indirect-identifiers-what-are-indirect-identifiers" TargetMode="External"/><Relationship Id="rId36" Type="http://schemas.openxmlformats.org/officeDocument/2006/relationships/hyperlink" Target="https://csrc.nist.gov/News/2014/Released-SP-800-88-Revision-1,-Guidelines-for-Medi" TargetMode="External"/><Relationship Id="rId49" Type="http://schemas.openxmlformats.org/officeDocument/2006/relationships/hyperlink" Target="https://en.wikipedia.org/wiki/Bromotrifluoromethane" TargetMode="External"/><Relationship Id="rId57" Type="http://schemas.openxmlformats.org/officeDocument/2006/relationships/hyperlink" Target="https://en.wikipedia.org/wiki/Compartmentalization_(information_security)" TargetMode="External"/><Relationship Id="rId10" Type="http://schemas.openxmlformats.org/officeDocument/2006/relationships/hyperlink" Target="https://1drv.ms/f/s!ApyDK_-MHwLvisVDZH1fx4OSWNItFw" TargetMode="External"/><Relationship Id="rId31" Type="http://schemas.openxmlformats.org/officeDocument/2006/relationships/hyperlink" Target="https://en.wikipedia.org/wiki/Key_management" TargetMode="External"/><Relationship Id="rId44" Type="http://schemas.openxmlformats.org/officeDocument/2006/relationships/hyperlink" Target="https://docs.microsoft.com/en-us/azure/security/azure-security-threat-modeling-tool-getting-started" TargetMode="External"/><Relationship Id="rId52" Type="http://schemas.openxmlformats.org/officeDocument/2006/relationships/hyperlink" Target="https://www.ashrae.org/File%20Library/Technical%20Resources/Technical%20FAQs/TC-02.01-FAQ-92.pdf" TargetMode="External"/><Relationship Id="rId60" Type="http://schemas.openxmlformats.org/officeDocument/2006/relationships/hyperlink" Target="https://en.wikipedia.org/wiki/Uptime_Institute" TargetMode="External"/><Relationship Id="rId65" Type="http://schemas.openxmlformats.org/officeDocument/2006/relationships/hyperlink" Target="https://en.wikipedia.org/wiki/Safe_harbor_(law)" TargetMode="External"/><Relationship Id="rId73" Type="http://schemas.openxmlformats.org/officeDocument/2006/relationships/hyperlink" Target="https://cloudsecurityalliance.org/star/" TargetMode="External"/><Relationship Id="rId78" Type="http://schemas.openxmlformats.org/officeDocument/2006/relationships/hyperlink" Target="https://www.sec.org/about/laws/soa2002.pdf" TargetMode="External"/><Relationship Id="rId81" Type="http://schemas.openxmlformats.org/officeDocument/2006/relationships/hyperlink" Target="https://www.fedramp.gov/" TargetMode="External"/><Relationship Id="rId86" Type="http://schemas.openxmlformats.org/officeDocument/2006/relationships/hyperlink" Target="https://www.gcsb.govt.nz/publications/the-nz-information-security-manual/" TargetMode="External"/><Relationship Id="rId4" Type="http://schemas.openxmlformats.org/officeDocument/2006/relationships/webSettings" Target="webSettings.xml"/><Relationship Id="rId9" Type="http://schemas.openxmlformats.org/officeDocument/2006/relationships/hyperlink" Target="https://amzn.to/2Jg7t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24</Pages>
  <Words>9109</Words>
  <Characters>57387</Characters>
  <Application>Microsoft Office Word</Application>
  <DocSecurity>0</DocSecurity>
  <Lines>1171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 Sau</dc:creator>
  <cp:lastModifiedBy>Narayan Sau</cp:lastModifiedBy>
  <cp:revision>1</cp:revision>
  <dcterms:created xsi:type="dcterms:W3CDTF">2019-02-04T08:15:00Z</dcterms:created>
  <dcterms:modified xsi:type="dcterms:W3CDTF">2019-02-05T10:56:00Z</dcterms:modified>
</cp:coreProperties>
</file>