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F863B" w14:textId="77777777" w:rsidR="00661BBF" w:rsidRPr="006A090B" w:rsidRDefault="000856F3" w:rsidP="0094193E">
      <w:pPr>
        <w:ind w:right="-1"/>
        <w:jc w:val="center"/>
        <w:rPr>
          <w:rStyle w:val="Strong"/>
          <w:rFonts w:cstheme="minorBidi"/>
          <w:lang w:bidi="ar-SA"/>
        </w:rPr>
      </w:pPr>
      <w:r>
        <w:rPr>
          <w:b/>
          <w:bCs/>
          <w:noProof/>
          <w:sz w:val="28"/>
          <w:szCs w:val="28"/>
          <w:lang w:bidi="ar-SA"/>
        </w:rPr>
        <w:drawing>
          <wp:anchor distT="0" distB="0" distL="114300" distR="114300" simplePos="0" relativeHeight="251655680" behindDoc="1" locked="0" layoutInCell="1" allowOverlap="1" wp14:anchorId="76E1B750" wp14:editId="4C4263BC">
            <wp:simplePos x="0" y="0"/>
            <wp:positionH relativeFrom="column">
              <wp:posOffset>-1271270</wp:posOffset>
            </wp:positionH>
            <wp:positionV relativeFrom="paragraph">
              <wp:posOffset>-1471295</wp:posOffset>
            </wp:positionV>
            <wp:extent cx="8321675" cy="11001375"/>
            <wp:effectExtent l="0" t="0" r="9525" b="0"/>
            <wp:wrapNone/>
            <wp:docPr id="5" name="Picture 0" descr="A4 DS Master v2_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4 DS Master v2_blank.png"/>
                    <pic:cNvPicPr>
                      <a:picLocks noChangeAspect="1" noChangeArrowheads="1"/>
                    </pic:cNvPicPr>
                  </pic:nvPicPr>
                  <pic:blipFill>
                    <a:blip r:embed="rId9" cstate="print"/>
                    <a:srcRect/>
                    <a:stretch>
                      <a:fillRect/>
                    </a:stretch>
                  </pic:blipFill>
                  <pic:spPr bwMode="auto">
                    <a:xfrm>
                      <a:off x="0" y="0"/>
                      <a:ext cx="8321675" cy="11001375"/>
                    </a:xfrm>
                    <a:prstGeom prst="rect">
                      <a:avLst/>
                    </a:prstGeom>
                    <a:noFill/>
                    <a:ln w="9525">
                      <a:noFill/>
                      <a:miter lim="800000"/>
                      <a:headEnd/>
                      <a:tailEnd/>
                    </a:ln>
                  </pic:spPr>
                </pic:pic>
              </a:graphicData>
            </a:graphic>
          </wp:anchor>
        </w:drawing>
      </w:r>
    </w:p>
    <w:p w14:paraId="1C6D77B4" w14:textId="77777777" w:rsidR="00661BBF" w:rsidRPr="006A090B" w:rsidRDefault="00661BBF" w:rsidP="0094193E">
      <w:pPr>
        <w:ind w:right="-1"/>
        <w:jc w:val="center"/>
        <w:rPr>
          <w:b/>
          <w:strike/>
          <w:noProof/>
          <w:color w:val="002060"/>
          <w:szCs w:val="28"/>
        </w:rPr>
      </w:pPr>
    </w:p>
    <w:p w14:paraId="2E95E7F1" w14:textId="77777777" w:rsidR="00661BBF" w:rsidRDefault="00661BBF" w:rsidP="0094193E">
      <w:pPr>
        <w:ind w:right="-1"/>
        <w:rPr>
          <w:color w:val="FF0000"/>
          <w:sz w:val="28"/>
          <w:szCs w:val="36"/>
        </w:rPr>
      </w:pPr>
    </w:p>
    <w:p w14:paraId="47EFE131" w14:textId="77777777" w:rsidR="00F8629B" w:rsidRDefault="00F8629B" w:rsidP="0094193E">
      <w:pPr>
        <w:ind w:right="-1"/>
        <w:rPr>
          <w:color w:val="FF0000"/>
          <w:sz w:val="28"/>
          <w:szCs w:val="36"/>
        </w:rPr>
      </w:pPr>
    </w:p>
    <w:p w14:paraId="589EEA11" w14:textId="77777777" w:rsidR="00DE4B8C" w:rsidRDefault="00DE4B8C" w:rsidP="009B2866">
      <w:pPr>
        <w:jc w:val="center"/>
        <w:rPr>
          <w:b/>
          <w:sz w:val="40"/>
        </w:rPr>
      </w:pPr>
      <w:r>
        <w:rPr>
          <w:b/>
          <w:sz w:val="40"/>
        </w:rPr>
        <w:t>TM Forum</w:t>
      </w:r>
    </w:p>
    <w:p w14:paraId="63868323" w14:textId="77777777" w:rsidR="00462105" w:rsidRDefault="006A138B" w:rsidP="009B2866">
      <w:pPr>
        <w:jc w:val="center"/>
        <w:rPr>
          <w:b/>
          <w:sz w:val="40"/>
        </w:rPr>
      </w:pPr>
      <w:r>
        <w:rPr>
          <w:b/>
          <w:sz w:val="40"/>
        </w:rPr>
        <w:t>CyberOps Metrics</w:t>
      </w:r>
      <w:r w:rsidR="00462105">
        <w:rPr>
          <w:b/>
          <w:sz w:val="40"/>
        </w:rPr>
        <w:t xml:space="preserve"> </w:t>
      </w:r>
    </w:p>
    <w:p w14:paraId="3A61C44F" w14:textId="77777777" w:rsidR="00595974" w:rsidRDefault="00C56EBD" w:rsidP="009B2866">
      <w:pPr>
        <w:jc w:val="center"/>
        <w:rPr>
          <w:b/>
          <w:sz w:val="40"/>
        </w:rPr>
      </w:pPr>
      <w:r>
        <w:rPr>
          <w:b/>
          <w:sz w:val="40"/>
        </w:rPr>
        <w:t>GB966</w:t>
      </w:r>
      <w:r w:rsidR="00932840">
        <w:rPr>
          <w:b/>
          <w:sz w:val="40"/>
        </w:rPr>
        <w:t xml:space="preserve"> </w:t>
      </w:r>
      <w:r w:rsidR="00C40FBF">
        <w:rPr>
          <w:b/>
          <w:sz w:val="40"/>
        </w:rPr>
        <w:t xml:space="preserve">Quick Start </w:t>
      </w:r>
      <w:r w:rsidR="004026B4">
        <w:rPr>
          <w:b/>
          <w:sz w:val="40"/>
        </w:rPr>
        <w:t>Guide</w:t>
      </w:r>
      <w:r w:rsidR="00C40FBF">
        <w:rPr>
          <w:b/>
          <w:sz w:val="40"/>
        </w:rPr>
        <w:t xml:space="preserve">: </w:t>
      </w:r>
      <w:r w:rsidR="004241A8">
        <w:rPr>
          <w:b/>
          <w:sz w:val="40"/>
        </w:rPr>
        <w:t>Mobile Device Management</w:t>
      </w:r>
      <w:r w:rsidR="001F4EF8">
        <w:rPr>
          <w:b/>
          <w:sz w:val="40"/>
        </w:rPr>
        <w:t xml:space="preserve"> </w:t>
      </w:r>
    </w:p>
    <w:p w14:paraId="53B4E86F" w14:textId="77777777" w:rsidR="00F8629B" w:rsidRDefault="00904B3E" w:rsidP="009B2866">
      <w:pPr>
        <w:jc w:val="center"/>
        <w:rPr>
          <w:b/>
          <w:sz w:val="40"/>
        </w:rPr>
      </w:pPr>
      <w:r>
        <w:rPr>
          <w:b/>
          <w:sz w:val="40"/>
        </w:rPr>
        <w:t xml:space="preserve">September </w:t>
      </w:r>
      <w:r w:rsidR="006A138B">
        <w:rPr>
          <w:b/>
          <w:sz w:val="40"/>
        </w:rPr>
        <w:t>2012</w:t>
      </w:r>
    </w:p>
    <w:p w14:paraId="5E45CD14" w14:textId="7C13CB01" w:rsidR="00483B9A" w:rsidRPr="009B2866" w:rsidRDefault="000F78DF" w:rsidP="009B2866">
      <w:pPr>
        <w:jc w:val="center"/>
        <w:rPr>
          <w:b/>
          <w:sz w:val="40"/>
        </w:rPr>
      </w:pPr>
      <w:r>
        <w:rPr>
          <w:b/>
          <w:sz w:val="40"/>
        </w:rPr>
        <w:t xml:space="preserve">Version </w:t>
      </w:r>
      <w:r w:rsidR="0094315D">
        <w:rPr>
          <w:b/>
          <w:sz w:val="40"/>
        </w:rPr>
        <w:t>1</w:t>
      </w:r>
      <w:r>
        <w:rPr>
          <w:b/>
          <w:sz w:val="40"/>
        </w:rPr>
        <w:t>.</w:t>
      </w:r>
      <w:r w:rsidR="00CE47C2">
        <w:rPr>
          <w:b/>
          <w:sz w:val="40"/>
        </w:rPr>
        <w:t>2</w:t>
      </w:r>
    </w:p>
    <w:p w14:paraId="36D9618A" w14:textId="77777777" w:rsidR="00731B35" w:rsidRDefault="00731B35" w:rsidP="00731B35"/>
    <w:p w14:paraId="4C7FCCD7" w14:textId="77777777" w:rsidR="00731B35" w:rsidRDefault="00731B35" w:rsidP="00731B35"/>
    <w:p w14:paraId="5DE2288C" w14:textId="77777777" w:rsidR="00731B35" w:rsidRDefault="00731B35" w:rsidP="00731B35"/>
    <w:p w14:paraId="483A77E6" w14:textId="77777777" w:rsidR="00731B35" w:rsidRDefault="00731B35" w:rsidP="00731B35"/>
    <w:p w14:paraId="061681C2" w14:textId="77777777" w:rsidR="00731B35" w:rsidRPr="00731B35" w:rsidRDefault="00731B35" w:rsidP="00731B35"/>
    <w:p w14:paraId="287CA2BB" w14:textId="77777777" w:rsidR="00F8629B" w:rsidRDefault="00F8629B" w:rsidP="00F8629B"/>
    <w:p w14:paraId="507B9CB3" w14:textId="77777777" w:rsidR="00F8629B" w:rsidRDefault="00F8629B" w:rsidP="00F8629B"/>
    <w:p w14:paraId="313764C8" w14:textId="77777777" w:rsidR="00F8629B" w:rsidRDefault="00F8629B" w:rsidP="00F8629B"/>
    <w:p w14:paraId="352219C2" w14:textId="77777777" w:rsidR="00F8629B" w:rsidRDefault="00F8629B" w:rsidP="00F8629B"/>
    <w:p w14:paraId="7842FDCA" w14:textId="77777777" w:rsidR="00F8629B" w:rsidRDefault="00F8629B" w:rsidP="00F8629B"/>
    <w:p w14:paraId="3D0F382D" w14:textId="77777777" w:rsidR="00F8629B" w:rsidRDefault="00F8629B" w:rsidP="00F8629B"/>
    <w:p w14:paraId="0BEAF1B0" w14:textId="77777777" w:rsidR="00F8629B" w:rsidRDefault="00F8629B" w:rsidP="00F8629B"/>
    <w:p w14:paraId="4F46B086" w14:textId="77777777" w:rsidR="00F8629B" w:rsidRDefault="00F8629B" w:rsidP="00F8629B"/>
    <w:p w14:paraId="65EED85F" w14:textId="77777777" w:rsidR="00F8629B" w:rsidRDefault="00F8629B" w:rsidP="00F8629B"/>
    <w:sdt>
      <w:sdtPr>
        <w:rPr>
          <w:rFonts w:ascii="Calibri" w:eastAsia="Calibri" w:hAnsi="Calibri" w:cs="Times New Roman"/>
          <w:b w:val="0"/>
          <w:bCs w:val="0"/>
          <w:kern w:val="0"/>
          <w:sz w:val="22"/>
          <w:szCs w:val="22"/>
          <w:lang w:val="en-GB"/>
        </w:rPr>
        <w:id w:val="13134551"/>
        <w:docPartObj>
          <w:docPartGallery w:val="Table of Contents"/>
          <w:docPartUnique/>
        </w:docPartObj>
      </w:sdtPr>
      <w:sdtEndPr>
        <w:rPr>
          <w:rFonts w:asciiTheme="minorHAnsi" w:eastAsiaTheme="minorEastAsia" w:hAnsiTheme="minorHAnsi"/>
          <w:sz w:val="24"/>
          <w:szCs w:val="24"/>
          <w:lang w:val="en-US"/>
        </w:rPr>
      </w:sdtEndPr>
      <w:sdtContent>
        <w:p w14:paraId="16EFB099" w14:textId="77777777" w:rsidR="00F774DF" w:rsidRDefault="00F774DF">
          <w:pPr>
            <w:pStyle w:val="TOCHeading"/>
            <w:rPr>
              <w:rFonts w:ascii="Calibri" w:eastAsia="Calibri" w:hAnsi="Calibri" w:cs="Times New Roman"/>
              <w:b w:val="0"/>
              <w:bCs w:val="0"/>
              <w:kern w:val="0"/>
              <w:sz w:val="22"/>
              <w:szCs w:val="22"/>
              <w:lang w:val="en-GB"/>
            </w:rPr>
          </w:pPr>
        </w:p>
        <w:p w14:paraId="04568945" w14:textId="77777777" w:rsidR="00F774DF" w:rsidRDefault="00F774DF" w:rsidP="00F774DF">
          <w:pPr>
            <w:rPr>
              <w:rFonts w:eastAsia="Calibri"/>
              <w:lang w:val="en-GB"/>
            </w:rPr>
          </w:pPr>
        </w:p>
        <w:p w14:paraId="06DCCB93" w14:textId="77777777" w:rsidR="00E8076A" w:rsidRDefault="00E8076A" w:rsidP="006C2A13">
          <w:pPr>
            <w:pStyle w:val="Heading1"/>
          </w:pPr>
          <w:r>
            <w:br w:type="page"/>
          </w:r>
          <w:bookmarkStart w:id="0" w:name="_Toc305417505"/>
          <w:bookmarkStart w:id="1" w:name="_Toc338850957"/>
          <w:r>
            <w:lastRenderedPageBreak/>
            <w:t>Notice</w:t>
          </w:r>
          <w:bookmarkEnd w:id="0"/>
          <w:bookmarkEnd w:id="1"/>
        </w:p>
        <w:p w14:paraId="5F7A8005" w14:textId="77777777" w:rsidR="00E8076A" w:rsidRDefault="00E8076A" w:rsidP="00E8076A">
          <w:pPr>
            <w:spacing w:after="120"/>
            <w:rPr>
              <w:sz w:val="22"/>
              <w:szCs w:val="22"/>
            </w:rPr>
          </w:pPr>
        </w:p>
        <w:p w14:paraId="798E33CD" w14:textId="77777777" w:rsidR="00E8076A" w:rsidRPr="0062567F" w:rsidRDefault="00E8076A" w:rsidP="00E8076A">
          <w:pPr>
            <w:spacing w:after="120"/>
            <w:rPr>
              <w:sz w:val="22"/>
              <w:szCs w:val="22"/>
            </w:rPr>
          </w:pPr>
          <w:r w:rsidRPr="0062567F">
            <w:rPr>
              <w:sz w:val="22"/>
              <w:szCs w:val="22"/>
            </w:rPr>
            <w:t>No recipient of this document and code shall in any way interpret this material as representing a position or agreement of TM Forum or its members. This material is draft working material of TM Forum and is provided solely for comments and evaluation. It is not “Forum Approved” and is solely circulated for the purposes of assisting TM Forum in the preparation of final material in furtherance of the aims and mission of TM Forum.</w:t>
          </w:r>
        </w:p>
        <w:p w14:paraId="5F664691" w14:textId="77777777" w:rsidR="00E8076A" w:rsidRPr="0062567F" w:rsidRDefault="00E8076A" w:rsidP="00E8076A">
          <w:pPr>
            <w:spacing w:after="120"/>
            <w:rPr>
              <w:sz w:val="22"/>
              <w:szCs w:val="22"/>
            </w:rPr>
          </w:pPr>
          <w:r w:rsidRPr="0062567F">
            <w:rPr>
              <w:sz w:val="22"/>
              <w:szCs w:val="22"/>
            </w:rPr>
            <w:t>Although it is copyrighted material of TM Forum:</w:t>
          </w:r>
        </w:p>
        <w:p w14:paraId="71AE15B2" w14:textId="77777777" w:rsidR="00E8076A" w:rsidRPr="0062567F" w:rsidRDefault="00E8076A" w:rsidP="00904B3E">
          <w:pPr>
            <w:numPr>
              <w:ilvl w:val="0"/>
              <w:numId w:val="5"/>
            </w:numPr>
            <w:spacing w:after="120"/>
            <w:rPr>
              <w:sz w:val="22"/>
              <w:szCs w:val="22"/>
            </w:rPr>
          </w:pPr>
          <w:r w:rsidRPr="0062567F">
            <w:rPr>
              <w:sz w:val="22"/>
              <w:szCs w:val="22"/>
            </w:rPr>
            <w:t>Members of TM Forum are only granted the limited copyright waiver to distribute this material within their companies and may not make paper or electronic copies for distribution outside of their companies.</w:t>
          </w:r>
        </w:p>
        <w:p w14:paraId="3E833285" w14:textId="77777777" w:rsidR="00E8076A" w:rsidRPr="0062567F" w:rsidRDefault="00E8076A" w:rsidP="00904B3E">
          <w:pPr>
            <w:numPr>
              <w:ilvl w:val="0"/>
              <w:numId w:val="5"/>
            </w:numPr>
            <w:spacing w:after="120"/>
            <w:rPr>
              <w:sz w:val="22"/>
              <w:szCs w:val="22"/>
            </w:rPr>
          </w:pPr>
          <w:r w:rsidRPr="0062567F">
            <w:rPr>
              <w:sz w:val="22"/>
              <w:szCs w:val="22"/>
            </w:rPr>
            <w:t>Non-members of the TM Forum are not permitted to make copies (paper or electronic) of this draft material other than for their internal use for the sole purpose of making comments thereon directly to TM Forum.</w:t>
          </w:r>
        </w:p>
        <w:p w14:paraId="4A35DEAC" w14:textId="77777777" w:rsidR="00E8076A" w:rsidRPr="0062567F" w:rsidRDefault="00E8076A" w:rsidP="00904B3E">
          <w:pPr>
            <w:numPr>
              <w:ilvl w:val="0"/>
              <w:numId w:val="5"/>
            </w:numPr>
            <w:spacing w:after="120"/>
            <w:rPr>
              <w:sz w:val="22"/>
              <w:szCs w:val="22"/>
            </w:rPr>
          </w:pPr>
          <w:r w:rsidRPr="0062567F">
            <w:rPr>
              <w:sz w:val="22"/>
              <w:szCs w:val="22"/>
              <w:lang w:val="en-GB"/>
            </w:rPr>
            <w:t>If this material forms part of a supply of information in support of an Industry Group Liaison relationship, the document may only be used as part of the work identified in the Liaison and may not be used or further distributed for any other purposes </w:t>
          </w:r>
        </w:p>
        <w:p w14:paraId="0FAC5BD5" w14:textId="77777777" w:rsidR="00E8076A" w:rsidRPr="0062567F" w:rsidRDefault="00E8076A" w:rsidP="00E8076A">
          <w:pPr>
            <w:spacing w:after="120"/>
            <w:rPr>
              <w:sz w:val="22"/>
              <w:szCs w:val="22"/>
            </w:rPr>
          </w:pPr>
          <w:r w:rsidRPr="0062567F">
            <w:rPr>
              <w:sz w:val="22"/>
              <w:szCs w:val="22"/>
            </w:rPr>
            <w:t>Any use of this material by the recipient, other than as set forth specifically herein, is at its own risk, and under no circumstances will TM Forum be liable for direct or indirect damages or any costs or losses resulting from the use of this material by the recipient.</w:t>
          </w:r>
        </w:p>
        <w:p w14:paraId="624BAAB5" w14:textId="77777777" w:rsidR="00E8076A" w:rsidRPr="0062567F" w:rsidRDefault="00E8076A" w:rsidP="00E8076A">
          <w:pPr>
            <w:rPr>
              <w:rFonts w:ascii="Times New Roman" w:hAnsi="Times New Roman"/>
              <w:sz w:val="22"/>
              <w:szCs w:val="22"/>
            </w:rPr>
          </w:pPr>
          <w:r w:rsidRPr="0062567F">
            <w:rPr>
              <w:rFonts w:cs="Arial"/>
              <w:sz w:val="22"/>
              <w:szCs w:val="22"/>
            </w:rPr>
            <w:t>This material is governed, and all recipients shall be bound, by all of the terms and conditions of the Intellectual Property Rights Policy of the TM Forum (</w:t>
          </w:r>
          <w:hyperlink r:id="rId10" w:history="1">
            <w:r w:rsidRPr="0062567F">
              <w:rPr>
                <w:rFonts w:cs="Arial"/>
                <w:color w:val="0000FF"/>
                <w:sz w:val="22"/>
                <w:u w:val="single"/>
                <w:lang w:val="en-GB"/>
              </w:rPr>
              <w:t>http://www.</w:t>
            </w:r>
            <w:r w:rsidR="0094315D">
              <w:rPr>
                <w:rFonts w:cs="Arial"/>
                <w:color w:val="0000FF"/>
                <w:sz w:val="22"/>
                <w:u w:val="single"/>
                <w:lang w:val="en-GB"/>
              </w:rPr>
              <w:t>TM Forum</w:t>
            </w:r>
            <w:r w:rsidRPr="0062567F">
              <w:rPr>
                <w:rFonts w:cs="Arial"/>
                <w:color w:val="0000FF"/>
                <w:sz w:val="22"/>
                <w:u w:val="single"/>
                <w:lang w:val="en-GB"/>
              </w:rPr>
              <w:t>.org/Bylaws/1094/home.html</w:t>
            </w:r>
          </w:hyperlink>
          <w:r w:rsidRPr="0062567F">
            <w:rPr>
              <w:rFonts w:cs="Arial"/>
              <w:sz w:val="22"/>
              <w:szCs w:val="22"/>
            </w:rPr>
            <w:t>) and may involve a claim of patent rights by one or more TM Forum members or by non-members of TM Forum.</w:t>
          </w:r>
        </w:p>
        <w:p w14:paraId="0BE0C1AA" w14:textId="77777777" w:rsidR="00E8076A" w:rsidRPr="0062567F" w:rsidRDefault="00E8076A" w:rsidP="00E8076A">
          <w:pPr>
            <w:rPr>
              <w:rFonts w:ascii="Times New Roman" w:hAnsi="Times New Roman"/>
              <w:sz w:val="22"/>
              <w:szCs w:val="22"/>
            </w:rPr>
          </w:pPr>
          <w:r w:rsidRPr="0062567F">
            <w:rPr>
              <w:rFonts w:ascii="Times New Roman" w:hAnsi="Times New Roman"/>
              <w:sz w:val="22"/>
              <w:szCs w:val="22"/>
            </w:rPr>
            <w:t> </w:t>
          </w:r>
        </w:p>
        <w:p w14:paraId="48725D6A" w14:textId="77777777" w:rsidR="00E8076A" w:rsidRPr="0062567F" w:rsidRDefault="00E8076A" w:rsidP="00E8076A">
          <w:pPr>
            <w:rPr>
              <w:rFonts w:ascii="Times New Roman" w:hAnsi="Times New Roman"/>
              <w:sz w:val="22"/>
              <w:szCs w:val="22"/>
            </w:rPr>
          </w:pPr>
          <w:r w:rsidRPr="0062567F">
            <w:rPr>
              <w:rFonts w:cs="Arial"/>
              <w:sz w:val="22"/>
              <w:szCs w:val="22"/>
            </w:rPr>
            <w:t xml:space="preserve">Direct inquiries to the TM Forum office: </w:t>
          </w:r>
        </w:p>
        <w:p w14:paraId="6676905C" w14:textId="77777777" w:rsidR="00E8076A" w:rsidRPr="0062567F" w:rsidRDefault="00E8076A" w:rsidP="00E8076A">
          <w:pPr>
            <w:rPr>
              <w:rFonts w:ascii="Times New Roman" w:hAnsi="Times New Roman"/>
              <w:sz w:val="22"/>
              <w:szCs w:val="22"/>
            </w:rPr>
          </w:pPr>
          <w:r w:rsidRPr="0062567F">
            <w:rPr>
              <w:rFonts w:ascii="Times New Roman" w:hAnsi="Times New Roman"/>
              <w:sz w:val="22"/>
              <w:szCs w:val="22"/>
            </w:rPr>
            <w:t> </w:t>
          </w:r>
        </w:p>
        <w:p w14:paraId="6D8D05FE" w14:textId="77777777" w:rsidR="00E8076A" w:rsidRPr="0062567F" w:rsidRDefault="00E8076A" w:rsidP="00E8076A">
          <w:pPr>
            <w:rPr>
              <w:rFonts w:ascii="Times New Roman" w:hAnsi="Times New Roman"/>
              <w:sz w:val="22"/>
              <w:szCs w:val="22"/>
            </w:rPr>
          </w:pPr>
          <w:bookmarkStart w:id="2" w:name="OLE_LINK1"/>
          <w:r w:rsidRPr="0062567F">
            <w:rPr>
              <w:rFonts w:cs="Arial"/>
              <w:sz w:val="22"/>
              <w:szCs w:val="22"/>
            </w:rPr>
            <w:t>240 Headquarters Plaza,</w:t>
          </w:r>
        </w:p>
        <w:p w14:paraId="562BC2AE" w14:textId="77777777" w:rsidR="00E8076A" w:rsidRPr="0062567F" w:rsidRDefault="00E8076A" w:rsidP="00E8076A">
          <w:pPr>
            <w:rPr>
              <w:rFonts w:ascii="Times New Roman" w:hAnsi="Times New Roman"/>
              <w:sz w:val="22"/>
              <w:szCs w:val="22"/>
            </w:rPr>
          </w:pPr>
          <w:r w:rsidRPr="0062567F">
            <w:rPr>
              <w:rFonts w:cs="Arial"/>
              <w:sz w:val="22"/>
              <w:szCs w:val="22"/>
            </w:rPr>
            <w:t>East Tower – 10</w:t>
          </w:r>
          <w:r w:rsidRPr="0062567F">
            <w:rPr>
              <w:rFonts w:cs="Arial"/>
              <w:sz w:val="22"/>
              <w:szCs w:val="22"/>
              <w:vertAlign w:val="superscript"/>
            </w:rPr>
            <w:t>th</w:t>
          </w:r>
          <w:r w:rsidRPr="0062567F">
            <w:rPr>
              <w:rFonts w:cs="Arial"/>
              <w:sz w:val="22"/>
              <w:szCs w:val="22"/>
            </w:rPr>
            <w:t xml:space="preserve"> Floor,</w:t>
          </w:r>
        </w:p>
        <w:p w14:paraId="67D86C25" w14:textId="77777777" w:rsidR="00E8076A" w:rsidRPr="0062567F" w:rsidRDefault="00E8076A" w:rsidP="00E8076A">
          <w:pPr>
            <w:rPr>
              <w:rFonts w:ascii="Times New Roman" w:hAnsi="Times New Roman"/>
              <w:sz w:val="22"/>
              <w:szCs w:val="22"/>
            </w:rPr>
          </w:pPr>
          <w:r w:rsidRPr="0062567F">
            <w:rPr>
              <w:rFonts w:cs="Arial"/>
              <w:sz w:val="22"/>
              <w:szCs w:val="22"/>
            </w:rPr>
            <w:t>Morristown, NJ  07960 USA</w:t>
          </w:r>
        </w:p>
        <w:p w14:paraId="74B9A699" w14:textId="77777777" w:rsidR="00E8076A" w:rsidRPr="0062567F" w:rsidRDefault="00E8076A" w:rsidP="00E8076A">
          <w:pPr>
            <w:rPr>
              <w:rFonts w:ascii="Times New Roman" w:hAnsi="Times New Roman"/>
              <w:sz w:val="22"/>
              <w:szCs w:val="22"/>
            </w:rPr>
          </w:pPr>
          <w:r w:rsidRPr="0062567F">
            <w:rPr>
              <w:rFonts w:cs="Arial"/>
              <w:sz w:val="22"/>
              <w:szCs w:val="22"/>
            </w:rPr>
            <w:t>Tel No.  +1 973 944 5100</w:t>
          </w:r>
        </w:p>
        <w:p w14:paraId="11392FA6" w14:textId="77777777" w:rsidR="00E8076A" w:rsidRPr="0062567F" w:rsidRDefault="00E8076A" w:rsidP="00E8076A">
          <w:pPr>
            <w:rPr>
              <w:rFonts w:ascii="Times New Roman" w:hAnsi="Times New Roman"/>
              <w:sz w:val="22"/>
              <w:szCs w:val="22"/>
            </w:rPr>
          </w:pPr>
          <w:r w:rsidRPr="0062567F">
            <w:rPr>
              <w:rFonts w:cs="Arial"/>
              <w:sz w:val="22"/>
              <w:szCs w:val="22"/>
            </w:rPr>
            <w:t>Fax No.  +1 973 944 5110</w:t>
          </w:r>
        </w:p>
        <w:p w14:paraId="59E5B4B7" w14:textId="77777777" w:rsidR="00E8076A" w:rsidRPr="0062567F" w:rsidRDefault="00E8076A" w:rsidP="00E8076A">
          <w:pPr>
            <w:rPr>
              <w:rFonts w:ascii="Times New Roman" w:hAnsi="Times New Roman"/>
              <w:sz w:val="22"/>
              <w:szCs w:val="22"/>
            </w:rPr>
          </w:pPr>
          <w:r w:rsidRPr="0062567F">
            <w:rPr>
              <w:rFonts w:cs="Arial"/>
              <w:sz w:val="22"/>
              <w:szCs w:val="22"/>
            </w:rPr>
            <w:t xml:space="preserve">TM Forum Web Page: </w:t>
          </w:r>
          <w:hyperlink r:id="rId11" w:history="1">
            <w:r w:rsidRPr="0062567F">
              <w:rPr>
                <w:rFonts w:cs="Arial"/>
                <w:color w:val="0000FF"/>
                <w:sz w:val="22"/>
                <w:szCs w:val="22"/>
                <w:u w:val="single"/>
              </w:rPr>
              <w:t>www.</w:t>
            </w:r>
            <w:r w:rsidR="0094315D">
              <w:rPr>
                <w:rFonts w:cs="Arial"/>
                <w:color w:val="0000FF"/>
                <w:sz w:val="22"/>
                <w:szCs w:val="22"/>
                <w:u w:val="single"/>
              </w:rPr>
              <w:t>TM Forum</w:t>
            </w:r>
            <w:r w:rsidRPr="0062567F">
              <w:rPr>
                <w:rFonts w:cs="Arial"/>
                <w:color w:val="0000FF"/>
                <w:sz w:val="22"/>
                <w:szCs w:val="22"/>
                <w:u w:val="single"/>
              </w:rPr>
              <w:t>.org</w:t>
            </w:r>
          </w:hyperlink>
          <w:bookmarkEnd w:id="2"/>
        </w:p>
        <w:p w14:paraId="5C52C046" w14:textId="77777777" w:rsidR="00E8076A" w:rsidRDefault="00E8076A" w:rsidP="00E8076A">
          <w:pPr>
            <w:spacing w:after="200" w:line="276" w:lineRule="auto"/>
            <w:rPr>
              <w:rFonts w:asciiTheme="majorHAnsi" w:eastAsiaTheme="majorEastAsia" w:hAnsiTheme="majorHAnsi" w:cstheme="majorBidi"/>
              <w:b/>
              <w:bCs/>
              <w:kern w:val="32"/>
              <w:sz w:val="32"/>
              <w:szCs w:val="32"/>
            </w:rPr>
          </w:pPr>
          <w:r>
            <w:br w:type="page"/>
          </w:r>
        </w:p>
        <w:p w14:paraId="6DA71791" w14:textId="77777777" w:rsidR="00B575A6" w:rsidRDefault="00B575A6">
          <w:pPr>
            <w:pStyle w:val="TOCHeading"/>
          </w:pPr>
          <w:r>
            <w:lastRenderedPageBreak/>
            <w:t>Contents</w:t>
          </w:r>
        </w:p>
        <w:p w14:paraId="3E400339" w14:textId="77777777" w:rsidR="005A07E1" w:rsidRDefault="005A07E1">
          <w:pPr>
            <w:pStyle w:val="TOC1"/>
            <w:tabs>
              <w:tab w:val="right" w:leader="dot" w:pos="9061"/>
            </w:tabs>
          </w:pPr>
        </w:p>
        <w:p w14:paraId="0ED47FD9" w14:textId="77777777" w:rsidR="00970513" w:rsidRDefault="009C7A88">
          <w:pPr>
            <w:pStyle w:val="TOC1"/>
            <w:tabs>
              <w:tab w:val="right" w:leader="dot" w:pos="9061"/>
            </w:tabs>
            <w:rPr>
              <w:rFonts w:asciiTheme="minorHAnsi" w:hAnsiTheme="minorHAnsi" w:cstheme="minorBidi"/>
              <w:b w:val="0"/>
              <w:caps w:val="0"/>
              <w:noProof/>
              <w:sz w:val="22"/>
              <w:szCs w:val="22"/>
              <w:lang w:bidi="ar-SA"/>
            </w:rPr>
          </w:pPr>
          <w:r>
            <w:fldChar w:fldCharType="begin"/>
          </w:r>
          <w:r w:rsidR="00B575A6">
            <w:instrText xml:space="preserve"> TOC \o "1-3" \h \z \u </w:instrText>
          </w:r>
          <w:r>
            <w:fldChar w:fldCharType="separate"/>
          </w:r>
          <w:hyperlink w:anchor="_Toc338850957" w:history="1">
            <w:r w:rsidR="00970513" w:rsidRPr="00900F4D">
              <w:rPr>
                <w:rStyle w:val="Hyperlink"/>
                <w:noProof/>
              </w:rPr>
              <w:t>Notice</w:t>
            </w:r>
            <w:r w:rsidR="00970513">
              <w:rPr>
                <w:noProof/>
                <w:webHidden/>
              </w:rPr>
              <w:tab/>
            </w:r>
            <w:r w:rsidR="00970513">
              <w:rPr>
                <w:noProof/>
                <w:webHidden/>
              </w:rPr>
              <w:fldChar w:fldCharType="begin"/>
            </w:r>
            <w:r w:rsidR="00970513">
              <w:rPr>
                <w:noProof/>
                <w:webHidden/>
              </w:rPr>
              <w:instrText xml:space="preserve"> PAGEREF _Toc338850957 \h </w:instrText>
            </w:r>
            <w:r w:rsidR="00970513">
              <w:rPr>
                <w:noProof/>
                <w:webHidden/>
              </w:rPr>
            </w:r>
            <w:r w:rsidR="00970513">
              <w:rPr>
                <w:noProof/>
                <w:webHidden/>
              </w:rPr>
              <w:fldChar w:fldCharType="separate"/>
            </w:r>
            <w:r w:rsidR="00FD6C8E">
              <w:rPr>
                <w:noProof/>
                <w:webHidden/>
              </w:rPr>
              <w:t>2</w:t>
            </w:r>
            <w:r w:rsidR="00970513">
              <w:rPr>
                <w:noProof/>
                <w:webHidden/>
              </w:rPr>
              <w:fldChar w:fldCharType="end"/>
            </w:r>
          </w:hyperlink>
        </w:p>
        <w:p w14:paraId="09396726" w14:textId="77777777" w:rsidR="00970513" w:rsidRDefault="00FD6C8E">
          <w:pPr>
            <w:pStyle w:val="TOC1"/>
            <w:tabs>
              <w:tab w:val="right" w:leader="dot" w:pos="9061"/>
            </w:tabs>
            <w:rPr>
              <w:rFonts w:asciiTheme="minorHAnsi" w:hAnsiTheme="minorHAnsi" w:cstheme="minorBidi"/>
              <w:b w:val="0"/>
              <w:caps w:val="0"/>
              <w:noProof/>
              <w:sz w:val="22"/>
              <w:szCs w:val="22"/>
              <w:lang w:bidi="ar-SA"/>
            </w:rPr>
          </w:pPr>
          <w:hyperlink w:anchor="_Toc338850958" w:history="1">
            <w:r w:rsidR="00970513" w:rsidRPr="00900F4D">
              <w:rPr>
                <w:rStyle w:val="Hyperlink"/>
                <w:noProof/>
              </w:rPr>
              <w:t>Glossary of Terms</w:t>
            </w:r>
            <w:r w:rsidR="00970513">
              <w:rPr>
                <w:noProof/>
                <w:webHidden/>
              </w:rPr>
              <w:tab/>
            </w:r>
            <w:r w:rsidR="00970513">
              <w:rPr>
                <w:noProof/>
                <w:webHidden/>
              </w:rPr>
              <w:fldChar w:fldCharType="begin"/>
            </w:r>
            <w:r w:rsidR="00970513">
              <w:rPr>
                <w:noProof/>
                <w:webHidden/>
              </w:rPr>
              <w:instrText xml:space="preserve"> PAGEREF _Toc338850958 \h </w:instrText>
            </w:r>
            <w:r w:rsidR="00970513">
              <w:rPr>
                <w:noProof/>
                <w:webHidden/>
              </w:rPr>
            </w:r>
            <w:r w:rsidR="00970513">
              <w:rPr>
                <w:noProof/>
                <w:webHidden/>
              </w:rPr>
              <w:fldChar w:fldCharType="separate"/>
            </w:r>
            <w:r>
              <w:rPr>
                <w:noProof/>
                <w:webHidden/>
              </w:rPr>
              <w:t>5</w:t>
            </w:r>
            <w:r w:rsidR="00970513">
              <w:rPr>
                <w:noProof/>
                <w:webHidden/>
              </w:rPr>
              <w:fldChar w:fldCharType="end"/>
            </w:r>
          </w:hyperlink>
        </w:p>
        <w:p w14:paraId="7A36E2EF" w14:textId="77777777" w:rsidR="00970513" w:rsidRDefault="00FD6C8E">
          <w:pPr>
            <w:pStyle w:val="TOC1"/>
            <w:tabs>
              <w:tab w:val="right" w:leader="dot" w:pos="9061"/>
            </w:tabs>
            <w:rPr>
              <w:rFonts w:asciiTheme="minorHAnsi" w:hAnsiTheme="minorHAnsi" w:cstheme="minorBidi"/>
              <w:b w:val="0"/>
              <w:caps w:val="0"/>
              <w:noProof/>
              <w:sz w:val="22"/>
              <w:szCs w:val="22"/>
              <w:lang w:bidi="ar-SA"/>
            </w:rPr>
          </w:pPr>
          <w:hyperlink w:anchor="_Toc338850959" w:history="1">
            <w:r w:rsidR="00970513" w:rsidRPr="00900F4D">
              <w:rPr>
                <w:rStyle w:val="Hyperlink"/>
                <w:noProof/>
              </w:rPr>
              <w:t>Introduction</w:t>
            </w:r>
            <w:r w:rsidR="00970513">
              <w:rPr>
                <w:noProof/>
                <w:webHidden/>
              </w:rPr>
              <w:tab/>
            </w:r>
            <w:r w:rsidR="00970513">
              <w:rPr>
                <w:noProof/>
                <w:webHidden/>
              </w:rPr>
              <w:fldChar w:fldCharType="begin"/>
            </w:r>
            <w:r w:rsidR="00970513">
              <w:rPr>
                <w:noProof/>
                <w:webHidden/>
              </w:rPr>
              <w:instrText xml:space="preserve"> PAGEREF _Toc338850959 \h </w:instrText>
            </w:r>
            <w:r w:rsidR="00970513">
              <w:rPr>
                <w:noProof/>
                <w:webHidden/>
              </w:rPr>
            </w:r>
            <w:r w:rsidR="00970513">
              <w:rPr>
                <w:noProof/>
                <w:webHidden/>
              </w:rPr>
              <w:fldChar w:fldCharType="separate"/>
            </w:r>
            <w:r>
              <w:rPr>
                <w:noProof/>
                <w:webHidden/>
              </w:rPr>
              <w:t>6</w:t>
            </w:r>
            <w:r w:rsidR="00970513">
              <w:rPr>
                <w:noProof/>
                <w:webHidden/>
              </w:rPr>
              <w:fldChar w:fldCharType="end"/>
            </w:r>
          </w:hyperlink>
        </w:p>
        <w:p w14:paraId="26ACEBA1" w14:textId="77777777" w:rsidR="00970513" w:rsidRDefault="00FD6C8E">
          <w:pPr>
            <w:pStyle w:val="TOC3"/>
            <w:tabs>
              <w:tab w:val="right" w:leader="dot" w:pos="9061"/>
            </w:tabs>
            <w:rPr>
              <w:rFonts w:cstheme="minorBidi"/>
              <w:noProof/>
              <w:sz w:val="22"/>
              <w:szCs w:val="22"/>
              <w:lang w:bidi="ar-SA"/>
            </w:rPr>
          </w:pPr>
          <w:hyperlink w:anchor="_Toc338850960" w:history="1">
            <w:r w:rsidR="00970513" w:rsidRPr="00900F4D">
              <w:rPr>
                <w:rStyle w:val="Hyperlink"/>
                <w:noProof/>
                <w:lang w:val="en-CA"/>
              </w:rPr>
              <w:t>Conclusions</w:t>
            </w:r>
            <w:r w:rsidR="00970513">
              <w:rPr>
                <w:noProof/>
                <w:webHidden/>
              </w:rPr>
              <w:tab/>
            </w:r>
            <w:r w:rsidR="00970513">
              <w:rPr>
                <w:noProof/>
                <w:webHidden/>
              </w:rPr>
              <w:fldChar w:fldCharType="begin"/>
            </w:r>
            <w:r w:rsidR="00970513">
              <w:rPr>
                <w:noProof/>
                <w:webHidden/>
              </w:rPr>
              <w:instrText xml:space="preserve"> PAGEREF _Toc338850960 \h </w:instrText>
            </w:r>
            <w:r w:rsidR="00970513">
              <w:rPr>
                <w:noProof/>
                <w:webHidden/>
              </w:rPr>
            </w:r>
            <w:r w:rsidR="00970513">
              <w:rPr>
                <w:noProof/>
                <w:webHidden/>
              </w:rPr>
              <w:fldChar w:fldCharType="separate"/>
            </w:r>
            <w:r>
              <w:rPr>
                <w:noProof/>
                <w:webHidden/>
              </w:rPr>
              <w:t>8</w:t>
            </w:r>
            <w:r w:rsidR="00970513">
              <w:rPr>
                <w:noProof/>
                <w:webHidden/>
              </w:rPr>
              <w:fldChar w:fldCharType="end"/>
            </w:r>
          </w:hyperlink>
        </w:p>
        <w:p w14:paraId="52D83C41" w14:textId="77777777" w:rsidR="00970513" w:rsidRDefault="00FD6C8E">
          <w:pPr>
            <w:pStyle w:val="TOC1"/>
            <w:tabs>
              <w:tab w:val="right" w:leader="dot" w:pos="9061"/>
            </w:tabs>
            <w:rPr>
              <w:rFonts w:asciiTheme="minorHAnsi" w:hAnsiTheme="minorHAnsi" w:cstheme="minorBidi"/>
              <w:b w:val="0"/>
              <w:caps w:val="0"/>
              <w:noProof/>
              <w:sz w:val="22"/>
              <w:szCs w:val="22"/>
              <w:lang w:bidi="ar-SA"/>
            </w:rPr>
          </w:pPr>
          <w:hyperlink w:anchor="_Toc338850961" w:history="1">
            <w:r w:rsidR="00970513" w:rsidRPr="00900F4D">
              <w:rPr>
                <w:rStyle w:val="Hyperlink"/>
                <w:noProof/>
              </w:rPr>
              <w:t>Overview</w:t>
            </w:r>
            <w:r w:rsidR="00970513">
              <w:rPr>
                <w:noProof/>
                <w:webHidden/>
              </w:rPr>
              <w:tab/>
            </w:r>
            <w:r w:rsidR="00970513">
              <w:rPr>
                <w:noProof/>
                <w:webHidden/>
              </w:rPr>
              <w:fldChar w:fldCharType="begin"/>
            </w:r>
            <w:r w:rsidR="00970513">
              <w:rPr>
                <w:noProof/>
                <w:webHidden/>
              </w:rPr>
              <w:instrText xml:space="preserve"> PAGEREF _Toc338850961 \h </w:instrText>
            </w:r>
            <w:r w:rsidR="00970513">
              <w:rPr>
                <w:noProof/>
                <w:webHidden/>
              </w:rPr>
            </w:r>
            <w:r w:rsidR="00970513">
              <w:rPr>
                <w:noProof/>
                <w:webHidden/>
              </w:rPr>
              <w:fldChar w:fldCharType="separate"/>
            </w:r>
            <w:r>
              <w:rPr>
                <w:noProof/>
                <w:webHidden/>
              </w:rPr>
              <w:t>9</w:t>
            </w:r>
            <w:r w:rsidR="00970513">
              <w:rPr>
                <w:noProof/>
                <w:webHidden/>
              </w:rPr>
              <w:fldChar w:fldCharType="end"/>
            </w:r>
          </w:hyperlink>
        </w:p>
        <w:p w14:paraId="4C8C6F5E" w14:textId="77777777" w:rsidR="00970513" w:rsidRDefault="00FD6C8E">
          <w:pPr>
            <w:pStyle w:val="TOC1"/>
            <w:tabs>
              <w:tab w:val="right" w:leader="dot" w:pos="9061"/>
            </w:tabs>
            <w:rPr>
              <w:rFonts w:asciiTheme="minorHAnsi" w:hAnsiTheme="minorHAnsi" w:cstheme="minorBidi"/>
              <w:b w:val="0"/>
              <w:caps w:val="0"/>
              <w:noProof/>
              <w:sz w:val="22"/>
              <w:szCs w:val="22"/>
              <w:lang w:bidi="ar-SA"/>
            </w:rPr>
          </w:pPr>
          <w:hyperlink w:anchor="_Toc338850962" w:history="1">
            <w:r w:rsidR="00970513" w:rsidRPr="00900F4D">
              <w:rPr>
                <w:rStyle w:val="Hyperlink"/>
                <w:noProof/>
              </w:rPr>
              <w:t>Key Security Attributes Detail</w:t>
            </w:r>
            <w:r w:rsidR="00970513">
              <w:rPr>
                <w:noProof/>
                <w:webHidden/>
              </w:rPr>
              <w:tab/>
            </w:r>
            <w:r w:rsidR="00970513">
              <w:rPr>
                <w:noProof/>
                <w:webHidden/>
              </w:rPr>
              <w:fldChar w:fldCharType="begin"/>
            </w:r>
            <w:r w:rsidR="00970513">
              <w:rPr>
                <w:noProof/>
                <w:webHidden/>
              </w:rPr>
              <w:instrText xml:space="preserve"> PAGEREF _Toc338850962 \h </w:instrText>
            </w:r>
            <w:r w:rsidR="00970513">
              <w:rPr>
                <w:noProof/>
                <w:webHidden/>
              </w:rPr>
            </w:r>
            <w:r w:rsidR="00970513">
              <w:rPr>
                <w:noProof/>
                <w:webHidden/>
              </w:rPr>
              <w:fldChar w:fldCharType="separate"/>
            </w:r>
            <w:r>
              <w:rPr>
                <w:noProof/>
                <w:webHidden/>
              </w:rPr>
              <w:t>10</w:t>
            </w:r>
            <w:r w:rsidR="00970513">
              <w:rPr>
                <w:noProof/>
                <w:webHidden/>
              </w:rPr>
              <w:fldChar w:fldCharType="end"/>
            </w:r>
          </w:hyperlink>
        </w:p>
        <w:p w14:paraId="42993640" w14:textId="77777777" w:rsidR="00970513" w:rsidRDefault="00FD6C8E">
          <w:pPr>
            <w:pStyle w:val="TOC3"/>
            <w:tabs>
              <w:tab w:val="right" w:leader="dot" w:pos="9061"/>
            </w:tabs>
            <w:rPr>
              <w:rFonts w:cstheme="minorBidi"/>
              <w:noProof/>
              <w:sz w:val="22"/>
              <w:szCs w:val="22"/>
              <w:lang w:bidi="ar-SA"/>
            </w:rPr>
          </w:pPr>
          <w:hyperlink w:anchor="_Toc338850963" w:history="1">
            <w:r w:rsidR="00970513" w:rsidRPr="00900F4D">
              <w:rPr>
                <w:rStyle w:val="Hyperlink"/>
                <w:noProof/>
              </w:rPr>
              <w:t>Hardware</w:t>
            </w:r>
            <w:r w:rsidR="00970513">
              <w:rPr>
                <w:noProof/>
                <w:webHidden/>
              </w:rPr>
              <w:tab/>
            </w:r>
            <w:r w:rsidR="00970513">
              <w:rPr>
                <w:noProof/>
                <w:webHidden/>
              </w:rPr>
              <w:fldChar w:fldCharType="begin"/>
            </w:r>
            <w:r w:rsidR="00970513">
              <w:rPr>
                <w:noProof/>
                <w:webHidden/>
              </w:rPr>
              <w:instrText xml:space="preserve"> PAGEREF _Toc338850963 \h </w:instrText>
            </w:r>
            <w:r w:rsidR="00970513">
              <w:rPr>
                <w:noProof/>
                <w:webHidden/>
              </w:rPr>
            </w:r>
            <w:r w:rsidR="00970513">
              <w:rPr>
                <w:noProof/>
                <w:webHidden/>
              </w:rPr>
              <w:fldChar w:fldCharType="separate"/>
            </w:r>
            <w:r>
              <w:rPr>
                <w:noProof/>
                <w:webHidden/>
              </w:rPr>
              <w:t>10</w:t>
            </w:r>
            <w:r w:rsidR="00970513">
              <w:rPr>
                <w:noProof/>
                <w:webHidden/>
              </w:rPr>
              <w:fldChar w:fldCharType="end"/>
            </w:r>
          </w:hyperlink>
        </w:p>
        <w:p w14:paraId="0AC30B92" w14:textId="77777777" w:rsidR="00970513" w:rsidRDefault="00FD6C8E">
          <w:pPr>
            <w:pStyle w:val="TOC3"/>
            <w:tabs>
              <w:tab w:val="right" w:leader="dot" w:pos="9061"/>
            </w:tabs>
            <w:rPr>
              <w:rFonts w:cstheme="minorBidi"/>
              <w:noProof/>
              <w:sz w:val="22"/>
              <w:szCs w:val="22"/>
              <w:lang w:bidi="ar-SA"/>
            </w:rPr>
          </w:pPr>
          <w:hyperlink w:anchor="_Toc338850964" w:history="1">
            <w:r w:rsidR="00970513" w:rsidRPr="00900F4D">
              <w:rPr>
                <w:rStyle w:val="Hyperlink"/>
                <w:noProof/>
              </w:rPr>
              <w:t>Device Operating System</w:t>
            </w:r>
            <w:r w:rsidR="00970513">
              <w:rPr>
                <w:noProof/>
                <w:webHidden/>
              </w:rPr>
              <w:tab/>
            </w:r>
            <w:r w:rsidR="00970513">
              <w:rPr>
                <w:noProof/>
                <w:webHidden/>
              </w:rPr>
              <w:fldChar w:fldCharType="begin"/>
            </w:r>
            <w:r w:rsidR="00970513">
              <w:rPr>
                <w:noProof/>
                <w:webHidden/>
              </w:rPr>
              <w:instrText xml:space="preserve"> PAGEREF _Toc338850964 \h </w:instrText>
            </w:r>
            <w:r w:rsidR="00970513">
              <w:rPr>
                <w:noProof/>
                <w:webHidden/>
              </w:rPr>
            </w:r>
            <w:r w:rsidR="00970513">
              <w:rPr>
                <w:noProof/>
                <w:webHidden/>
              </w:rPr>
              <w:fldChar w:fldCharType="separate"/>
            </w:r>
            <w:r>
              <w:rPr>
                <w:noProof/>
                <w:webHidden/>
              </w:rPr>
              <w:t>11</w:t>
            </w:r>
            <w:r w:rsidR="00970513">
              <w:rPr>
                <w:noProof/>
                <w:webHidden/>
              </w:rPr>
              <w:fldChar w:fldCharType="end"/>
            </w:r>
          </w:hyperlink>
        </w:p>
        <w:p w14:paraId="779F9D1A" w14:textId="77777777" w:rsidR="00970513" w:rsidRDefault="00FD6C8E">
          <w:pPr>
            <w:pStyle w:val="TOC3"/>
            <w:tabs>
              <w:tab w:val="right" w:leader="dot" w:pos="9061"/>
            </w:tabs>
            <w:rPr>
              <w:rFonts w:cstheme="minorBidi"/>
              <w:noProof/>
              <w:sz w:val="22"/>
              <w:szCs w:val="22"/>
              <w:lang w:bidi="ar-SA"/>
            </w:rPr>
          </w:pPr>
          <w:hyperlink w:anchor="_Toc338850965" w:history="1">
            <w:r w:rsidR="00970513" w:rsidRPr="00900F4D">
              <w:rPr>
                <w:rStyle w:val="Hyperlink"/>
                <w:noProof/>
                <w:lang w:val="en-CA"/>
              </w:rPr>
              <w:t>Operating System Patch and Update</w:t>
            </w:r>
            <w:r w:rsidR="00970513">
              <w:rPr>
                <w:noProof/>
                <w:webHidden/>
              </w:rPr>
              <w:tab/>
            </w:r>
            <w:r w:rsidR="00970513">
              <w:rPr>
                <w:noProof/>
                <w:webHidden/>
              </w:rPr>
              <w:fldChar w:fldCharType="begin"/>
            </w:r>
            <w:r w:rsidR="00970513">
              <w:rPr>
                <w:noProof/>
                <w:webHidden/>
              </w:rPr>
              <w:instrText xml:space="preserve"> PAGEREF _Toc338850965 \h </w:instrText>
            </w:r>
            <w:r w:rsidR="00970513">
              <w:rPr>
                <w:noProof/>
                <w:webHidden/>
              </w:rPr>
            </w:r>
            <w:r w:rsidR="00970513">
              <w:rPr>
                <w:noProof/>
                <w:webHidden/>
              </w:rPr>
              <w:fldChar w:fldCharType="separate"/>
            </w:r>
            <w:r>
              <w:rPr>
                <w:noProof/>
                <w:webHidden/>
              </w:rPr>
              <w:t>11</w:t>
            </w:r>
            <w:r w:rsidR="00970513">
              <w:rPr>
                <w:noProof/>
                <w:webHidden/>
              </w:rPr>
              <w:fldChar w:fldCharType="end"/>
            </w:r>
          </w:hyperlink>
        </w:p>
        <w:p w14:paraId="415AF012" w14:textId="77777777" w:rsidR="00970513" w:rsidRDefault="00FD6C8E">
          <w:pPr>
            <w:pStyle w:val="TOC3"/>
            <w:tabs>
              <w:tab w:val="right" w:leader="dot" w:pos="9061"/>
            </w:tabs>
            <w:rPr>
              <w:rFonts w:cstheme="minorBidi"/>
              <w:noProof/>
              <w:sz w:val="22"/>
              <w:szCs w:val="22"/>
              <w:lang w:bidi="ar-SA"/>
            </w:rPr>
          </w:pPr>
          <w:hyperlink w:anchor="_Toc338850966" w:history="1">
            <w:r w:rsidR="00970513" w:rsidRPr="00900F4D">
              <w:rPr>
                <w:rStyle w:val="Hyperlink"/>
                <w:noProof/>
                <w:lang w:val="en-CA"/>
              </w:rPr>
              <w:t>Application Installation, Stores and Updates</w:t>
            </w:r>
            <w:r w:rsidR="00970513">
              <w:rPr>
                <w:noProof/>
                <w:webHidden/>
              </w:rPr>
              <w:tab/>
            </w:r>
            <w:r w:rsidR="00970513">
              <w:rPr>
                <w:noProof/>
                <w:webHidden/>
              </w:rPr>
              <w:fldChar w:fldCharType="begin"/>
            </w:r>
            <w:r w:rsidR="00970513">
              <w:rPr>
                <w:noProof/>
                <w:webHidden/>
              </w:rPr>
              <w:instrText xml:space="preserve"> PAGEREF _Toc338850966 \h </w:instrText>
            </w:r>
            <w:r w:rsidR="00970513">
              <w:rPr>
                <w:noProof/>
                <w:webHidden/>
              </w:rPr>
            </w:r>
            <w:r w:rsidR="00970513">
              <w:rPr>
                <w:noProof/>
                <w:webHidden/>
              </w:rPr>
              <w:fldChar w:fldCharType="separate"/>
            </w:r>
            <w:r>
              <w:rPr>
                <w:noProof/>
                <w:webHidden/>
              </w:rPr>
              <w:t>12</w:t>
            </w:r>
            <w:r w:rsidR="00970513">
              <w:rPr>
                <w:noProof/>
                <w:webHidden/>
              </w:rPr>
              <w:fldChar w:fldCharType="end"/>
            </w:r>
          </w:hyperlink>
        </w:p>
        <w:p w14:paraId="58B8C585" w14:textId="77777777" w:rsidR="00970513" w:rsidRDefault="00FD6C8E">
          <w:pPr>
            <w:pStyle w:val="TOC3"/>
            <w:tabs>
              <w:tab w:val="right" w:leader="dot" w:pos="9061"/>
            </w:tabs>
            <w:rPr>
              <w:rFonts w:cstheme="minorBidi"/>
              <w:noProof/>
              <w:sz w:val="22"/>
              <w:szCs w:val="22"/>
              <w:lang w:bidi="ar-SA"/>
            </w:rPr>
          </w:pPr>
          <w:hyperlink w:anchor="_Toc338850967" w:history="1">
            <w:r w:rsidR="00970513" w:rsidRPr="00900F4D">
              <w:rPr>
                <w:rStyle w:val="Hyperlink"/>
                <w:noProof/>
                <w:lang w:val="en-CA"/>
              </w:rPr>
              <w:t>Data, Wipe and Lock</w:t>
            </w:r>
            <w:r w:rsidR="00970513">
              <w:rPr>
                <w:noProof/>
                <w:webHidden/>
              </w:rPr>
              <w:tab/>
            </w:r>
            <w:r w:rsidR="00970513">
              <w:rPr>
                <w:noProof/>
                <w:webHidden/>
              </w:rPr>
              <w:fldChar w:fldCharType="begin"/>
            </w:r>
            <w:r w:rsidR="00970513">
              <w:rPr>
                <w:noProof/>
                <w:webHidden/>
              </w:rPr>
              <w:instrText xml:space="preserve"> PAGEREF _Toc338850967 \h </w:instrText>
            </w:r>
            <w:r w:rsidR="00970513">
              <w:rPr>
                <w:noProof/>
                <w:webHidden/>
              </w:rPr>
            </w:r>
            <w:r w:rsidR="00970513">
              <w:rPr>
                <w:noProof/>
                <w:webHidden/>
              </w:rPr>
              <w:fldChar w:fldCharType="separate"/>
            </w:r>
            <w:r>
              <w:rPr>
                <w:noProof/>
                <w:webHidden/>
              </w:rPr>
              <w:t>13</w:t>
            </w:r>
            <w:r w:rsidR="00970513">
              <w:rPr>
                <w:noProof/>
                <w:webHidden/>
              </w:rPr>
              <w:fldChar w:fldCharType="end"/>
            </w:r>
          </w:hyperlink>
        </w:p>
        <w:p w14:paraId="437E5722" w14:textId="77777777" w:rsidR="00970513" w:rsidRDefault="00FD6C8E">
          <w:pPr>
            <w:pStyle w:val="TOC3"/>
            <w:tabs>
              <w:tab w:val="right" w:leader="dot" w:pos="9061"/>
            </w:tabs>
            <w:rPr>
              <w:rFonts w:cstheme="minorBidi"/>
              <w:noProof/>
              <w:sz w:val="22"/>
              <w:szCs w:val="22"/>
              <w:lang w:bidi="ar-SA"/>
            </w:rPr>
          </w:pPr>
          <w:hyperlink w:anchor="_Toc338850968" w:history="1">
            <w:r w:rsidR="00970513" w:rsidRPr="00900F4D">
              <w:rPr>
                <w:rStyle w:val="Hyperlink"/>
                <w:noProof/>
                <w:lang w:val="en-CA"/>
              </w:rPr>
              <w:t>Connections</w:t>
            </w:r>
            <w:r w:rsidR="00970513">
              <w:rPr>
                <w:noProof/>
                <w:webHidden/>
              </w:rPr>
              <w:tab/>
            </w:r>
            <w:r w:rsidR="00970513">
              <w:rPr>
                <w:noProof/>
                <w:webHidden/>
              </w:rPr>
              <w:fldChar w:fldCharType="begin"/>
            </w:r>
            <w:r w:rsidR="00970513">
              <w:rPr>
                <w:noProof/>
                <w:webHidden/>
              </w:rPr>
              <w:instrText xml:space="preserve"> PAGEREF _Toc338850968 \h </w:instrText>
            </w:r>
            <w:r w:rsidR="00970513">
              <w:rPr>
                <w:noProof/>
                <w:webHidden/>
              </w:rPr>
            </w:r>
            <w:r w:rsidR="00970513">
              <w:rPr>
                <w:noProof/>
                <w:webHidden/>
              </w:rPr>
              <w:fldChar w:fldCharType="separate"/>
            </w:r>
            <w:r>
              <w:rPr>
                <w:noProof/>
                <w:webHidden/>
              </w:rPr>
              <w:t>13</w:t>
            </w:r>
            <w:r w:rsidR="00970513">
              <w:rPr>
                <w:noProof/>
                <w:webHidden/>
              </w:rPr>
              <w:fldChar w:fldCharType="end"/>
            </w:r>
          </w:hyperlink>
        </w:p>
        <w:p w14:paraId="60E188B1" w14:textId="77777777" w:rsidR="00970513" w:rsidRDefault="00FD6C8E">
          <w:pPr>
            <w:pStyle w:val="TOC2"/>
            <w:tabs>
              <w:tab w:val="right" w:leader="dot" w:pos="9061"/>
            </w:tabs>
            <w:rPr>
              <w:rFonts w:cstheme="minorBidi"/>
              <w:b w:val="0"/>
              <w:noProof/>
              <w:sz w:val="22"/>
              <w:szCs w:val="22"/>
              <w:lang w:bidi="ar-SA"/>
            </w:rPr>
          </w:pPr>
          <w:hyperlink w:anchor="_Toc338850969" w:history="1">
            <w:r w:rsidR="00970513" w:rsidRPr="00900F4D">
              <w:rPr>
                <w:rStyle w:val="Hyperlink"/>
                <w:noProof/>
              </w:rPr>
              <w:t>Encryption</w:t>
            </w:r>
            <w:r w:rsidR="00970513">
              <w:rPr>
                <w:noProof/>
                <w:webHidden/>
              </w:rPr>
              <w:tab/>
            </w:r>
            <w:r w:rsidR="00970513">
              <w:rPr>
                <w:noProof/>
                <w:webHidden/>
              </w:rPr>
              <w:fldChar w:fldCharType="begin"/>
            </w:r>
            <w:r w:rsidR="00970513">
              <w:rPr>
                <w:noProof/>
                <w:webHidden/>
              </w:rPr>
              <w:instrText xml:space="preserve"> PAGEREF _Toc338850969 \h </w:instrText>
            </w:r>
            <w:r w:rsidR="00970513">
              <w:rPr>
                <w:noProof/>
                <w:webHidden/>
              </w:rPr>
            </w:r>
            <w:r w:rsidR="00970513">
              <w:rPr>
                <w:noProof/>
                <w:webHidden/>
              </w:rPr>
              <w:fldChar w:fldCharType="separate"/>
            </w:r>
            <w:r>
              <w:rPr>
                <w:noProof/>
                <w:webHidden/>
              </w:rPr>
              <w:t>14</w:t>
            </w:r>
            <w:r w:rsidR="00970513">
              <w:rPr>
                <w:noProof/>
                <w:webHidden/>
              </w:rPr>
              <w:fldChar w:fldCharType="end"/>
            </w:r>
          </w:hyperlink>
        </w:p>
        <w:p w14:paraId="4745EA3B" w14:textId="77777777" w:rsidR="00970513" w:rsidRDefault="00FD6C8E">
          <w:pPr>
            <w:pStyle w:val="TOC2"/>
            <w:tabs>
              <w:tab w:val="right" w:leader="dot" w:pos="9061"/>
            </w:tabs>
            <w:rPr>
              <w:rFonts w:cstheme="minorBidi"/>
              <w:b w:val="0"/>
              <w:noProof/>
              <w:sz w:val="22"/>
              <w:szCs w:val="22"/>
              <w:lang w:bidi="ar-SA"/>
            </w:rPr>
          </w:pPr>
          <w:hyperlink w:anchor="_Toc338850970" w:history="1">
            <w:r w:rsidR="00970513" w:rsidRPr="00900F4D">
              <w:rPr>
                <w:rStyle w:val="Hyperlink"/>
                <w:noProof/>
              </w:rPr>
              <w:t>Vulnerability</w:t>
            </w:r>
            <w:r w:rsidR="00970513">
              <w:rPr>
                <w:noProof/>
                <w:webHidden/>
              </w:rPr>
              <w:tab/>
            </w:r>
            <w:r w:rsidR="00970513">
              <w:rPr>
                <w:noProof/>
                <w:webHidden/>
              </w:rPr>
              <w:fldChar w:fldCharType="begin"/>
            </w:r>
            <w:r w:rsidR="00970513">
              <w:rPr>
                <w:noProof/>
                <w:webHidden/>
              </w:rPr>
              <w:instrText xml:space="preserve"> PAGEREF _Toc338850970 \h </w:instrText>
            </w:r>
            <w:r w:rsidR="00970513">
              <w:rPr>
                <w:noProof/>
                <w:webHidden/>
              </w:rPr>
            </w:r>
            <w:r w:rsidR="00970513">
              <w:rPr>
                <w:noProof/>
                <w:webHidden/>
              </w:rPr>
              <w:fldChar w:fldCharType="separate"/>
            </w:r>
            <w:r>
              <w:rPr>
                <w:noProof/>
                <w:webHidden/>
              </w:rPr>
              <w:t>14</w:t>
            </w:r>
            <w:r w:rsidR="00970513">
              <w:rPr>
                <w:noProof/>
                <w:webHidden/>
              </w:rPr>
              <w:fldChar w:fldCharType="end"/>
            </w:r>
          </w:hyperlink>
        </w:p>
        <w:p w14:paraId="6037C3E8" w14:textId="77777777" w:rsidR="00970513" w:rsidRDefault="00FD6C8E">
          <w:pPr>
            <w:pStyle w:val="TOC3"/>
            <w:tabs>
              <w:tab w:val="right" w:leader="dot" w:pos="9061"/>
            </w:tabs>
            <w:rPr>
              <w:rFonts w:cstheme="minorBidi"/>
              <w:noProof/>
              <w:sz w:val="22"/>
              <w:szCs w:val="22"/>
              <w:lang w:bidi="ar-SA"/>
            </w:rPr>
          </w:pPr>
          <w:hyperlink w:anchor="_Toc338850971" w:history="1">
            <w:r w:rsidR="00970513" w:rsidRPr="00900F4D">
              <w:rPr>
                <w:rStyle w:val="Hyperlink"/>
                <w:noProof/>
                <w:lang w:val="en-CA"/>
              </w:rPr>
              <w:t>Carrier practices</w:t>
            </w:r>
            <w:r w:rsidR="00970513">
              <w:rPr>
                <w:noProof/>
                <w:webHidden/>
              </w:rPr>
              <w:tab/>
            </w:r>
            <w:r w:rsidR="00970513">
              <w:rPr>
                <w:noProof/>
                <w:webHidden/>
              </w:rPr>
              <w:fldChar w:fldCharType="begin"/>
            </w:r>
            <w:r w:rsidR="00970513">
              <w:rPr>
                <w:noProof/>
                <w:webHidden/>
              </w:rPr>
              <w:instrText xml:space="preserve"> PAGEREF _Toc338850971 \h </w:instrText>
            </w:r>
            <w:r w:rsidR="00970513">
              <w:rPr>
                <w:noProof/>
                <w:webHidden/>
              </w:rPr>
            </w:r>
            <w:r w:rsidR="00970513">
              <w:rPr>
                <w:noProof/>
                <w:webHidden/>
              </w:rPr>
              <w:fldChar w:fldCharType="separate"/>
            </w:r>
            <w:r>
              <w:rPr>
                <w:noProof/>
                <w:webHidden/>
              </w:rPr>
              <w:t>14</w:t>
            </w:r>
            <w:r w:rsidR="00970513">
              <w:rPr>
                <w:noProof/>
                <w:webHidden/>
              </w:rPr>
              <w:fldChar w:fldCharType="end"/>
            </w:r>
          </w:hyperlink>
        </w:p>
        <w:p w14:paraId="56637964" w14:textId="77777777" w:rsidR="00970513" w:rsidRDefault="00FD6C8E">
          <w:pPr>
            <w:pStyle w:val="TOC3"/>
            <w:tabs>
              <w:tab w:val="right" w:leader="dot" w:pos="9061"/>
            </w:tabs>
            <w:rPr>
              <w:rFonts w:cstheme="minorBidi"/>
              <w:noProof/>
              <w:sz w:val="22"/>
              <w:szCs w:val="22"/>
              <w:lang w:bidi="ar-SA"/>
            </w:rPr>
          </w:pPr>
          <w:hyperlink w:anchor="_Toc338850972" w:history="1">
            <w:r w:rsidR="00970513" w:rsidRPr="00900F4D">
              <w:rPr>
                <w:rStyle w:val="Hyperlink"/>
                <w:noProof/>
              </w:rPr>
              <w:t>Devices Modification (Jailbreak/Root)</w:t>
            </w:r>
            <w:r w:rsidR="00970513">
              <w:rPr>
                <w:noProof/>
                <w:webHidden/>
              </w:rPr>
              <w:tab/>
            </w:r>
            <w:r w:rsidR="00970513">
              <w:rPr>
                <w:noProof/>
                <w:webHidden/>
              </w:rPr>
              <w:fldChar w:fldCharType="begin"/>
            </w:r>
            <w:r w:rsidR="00970513">
              <w:rPr>
                <w:noProof/>
                <w:webHidden/>
              </w:rPr>
              <w:instrText xml:space="preserve"> PAGEREF _Toc338850972 \h </w:instrText>
            </w:r>
            <w:r w:rsidR="00970513">
              <w:rPr>
                <w:noProof/>
                <w:webHidden/>
              </w:rPr>
            </w:r>
            <w:r w:rsidR="00970513">
              <w:rPr>
                <w:noProof/>
                <w:webHidden/>
              </w:rPr>
              <w:fldChar w:fldCharType="separate"/>
            </w:r>
            <w:r>
              <w:rPr>
                <w:noProof/>
                <w:webHidden/>
              </w:rPr>
              <w:t>15</w:t>
            </w:r>
            <w:r w:rsidR="00970513">
              <w:rPr>
                <w:noProof/>
                <w:webHidden/>
              </w:rPr>
              <w:fldChar w:fldCharType="end"/>
            </w:r>
          </w:hyperlink>
        </w:p>
        <w:p w14:paraId="4134D090" w14:textId="77777777" w:rsidR="00970513" w:rsidRDefault="00FD6C8E">
          <w:pPr>
            <w:pStyle w:val="TOC1"/>
            <w:tabs>
              <w:tab w:val="right" w:leader="dot" w:pos="9061"/>
            </w:tabs>
            <w:rPr>
              <w:rFonts w:asciiTheme="minorHAnsi" w:hAnsiTheme="minorHAnsi" w:cstheme="minorBidi"/>
              <w:b w:val="0"/>
              <w:caps w:val="0"/>
              <w:noProof/>
              <w:sz w:val="22"/>
              <w:szCs w:val="22"/>
              <w:lang w:bidi="ar-SA"/>
            </w:rPr>
          </w:pPr>
          <w:hyperlink w:anchor="_Toc338850973" w:history="1">
            <w:r w:rsidR="00970513" w:rsidRPr="00900F4D">
              <w:rPr>
                <w:rStyle w:val="Hyperlink"/>
                <w:noProof/>
              </w:rPr>
              <w:t>Metrics</w:t>
            </w:r>
            <w:r w:rsidR="00970513">
              <w:rPr>
                <w:noProof/>
                <w:webHidden/>
              </w:rPr>
              <w:tab/>
            </w:r>
            <w:r w:rsidR="00970513">
              <w:rPr>
                <w:noProof/>
                <w:webHidden/>
              </w:rPr>
              <w:fldChar w:fldCharType="begin"/>
            </w:r>
            <w:r w:rsidR="00970513">
              <w:rPr>
                <w:noProof/>
                <w:webHidden/>
              </w:rPr>
              <w:instrText xml:space="preserve"> PAGEREF _Toc338850973 \h </w:instrText>
            </w:r>
            <w:r w:rsidR="00970513">
              <w:rPr>
                <w:noProof/>
                <w:webHidden/>
              </w:rPr>
            </w:r>
            <w:r w:rsidR="00970513">
              <w:rPr>
                <w:noProof/>
                <w:webHidden/>
              </w:rPr>
              <w:fldChar w:fldCharType="separate"/>
            </w:r>
            <w:r>
              <w:rPr>
                <w:noProof/>
                <w:webHidden/>
              </w:rPr>
              <w:t>16</w:t>
            </w:r>
            <w:r w:rsidR="00970513">
              <w:rPr>
                <w:noProof/>
                <w:webHidden/>
              </w:rPr>
              <w:fldChar w:fldCharType="end"/>
            </w:r>
          </w:hyperlink>
        </w:p>
        <w:p w14:paraId="2231F8FC" w14:textId="77777777" w:rsidR="00970513" w:rsidRDefault="00FD6C8E">
          <w:pPr>
            <w:pStyle w:val="TOC2"/>
            <w:tabs>
              <w:tab w:val="right" w:leader="dot" w:pos="9061"/>
            </w:tabs>
            <w:rPr>
              <w:rFonts w:cstheme="minorBidi"/>
              <w:b w:val="0"/>
              <w:noProof/>
              <w:sz w:val="22"/>
              <w:szCs w:val="22"/>
              <w:lang w:bidi="ar-SA"/>
            </w:rPr>
          </w:pPr>
          <w:hyperlink w:anchor="_Toc338850974" w:history="1">
            <w:r w:rsidR="00970513" w:rsidRPr="00900F4D">
              <w:rPr>
                <w:rStyle w:val="Hyperlink"/>
                <w:noProof/>
              </w:rPr>
              <w:t>Configuration</w:t>
            </w:r>
            <w:r w:rsidR="00970513">
              <w:rPr>
                <w:noProof/>
                <w:webHidden/>
              </w:rPr>
              <w:tab/>
            </w:r>
            <w:r w:rsidR="00970513">
              <w:rPr>
                <w:noProof/>
                <w:webHidden/>
              </w:rPr>
              <w:fldChar w:fldCharType="begin"/>
            </w:r>
            <w:r w:rsidR="00970513">
              <w:rPr>
                <w:noProof/>
                <w:webHidden/>
              </w:rPr>
              <w:instrText xml:space="preserve"> PAGEREF _Toc338850974 \h </w:instrText>
            </w:r>
            <w:r w:rsidR="00970513">
              <w:rPr>
                <w:noProof/>
                <w:webHidden/>
              </w:rPr>
            </w:r>
            <w:r w:rsidR="00970513">
              <w:rPr>
                <w:noProof/>
                <w:webHidden/>
              </w:rPr>
              <w:fldChar w:fldCharType="separate"/>
            </w:r>
            <w:r>
              <w:rPr>
                <w:noProof/>
                <w:webHidden/>
              </w:rPr>
              <w:t>16</w:t>
            </w:r>
            <w:r w:rsidR="00970513">
              <w:rPr>
                <w:noProof/>
                <w:webHidden/>
              </w:rPr>
              <w:fldChar w:fldCharType="end"/>
            </w:r>
          </w:hyperlink>
        </w:p>
        <w:p w14:paraId="722998C3" w14:textId="77777777" w:rsidR="00970513" w:rsidRDefault="00FD6C8E">
          <w:pPr>
            <w:pStyle w:val="TOC3"/>
            <w:tabs>
              <w:tab w:val="right" w:leader="dot" w:pos="9061"/>
            </w:tabs>
            <w:rPr>
              <w:rFonts w:cstheme="minorBidi"/>
              <w:noProof/>
              <w:sz w:val="22"/>
              <w:szCs w:val="22"/>
              <w:lang w:bidi="ar-SA"/>
            </w:rPr>
          </w:pPr>
          <w:hyperlink w:anchor="_Toc338850975" w:history="1">
            <w:r w:rsidR="00970513" w:rsidRPr="00900F4D">
              <w:rPr>
                <w:rStyle w:val="Hyperlink"/>
                <w:noProof/>
                <w:lang w:val="en-CA"/>
              </w:rPr>
              <w:t>Hardware</w:t>
            </w:r>
            <w:r w:rsidR="00970513">
              <w:rPr>
                <w:noProof/>
                <w:webHidden/>
              </w:rPr>
              <w:tab/>
            </w:r>
            <w:r w:rsidR="00970513">
              <w:rPr>
                <w:noProof/>
                <w:webHidden/>
              </w:rPr>
              <w:fldChar w:fldCharType="begin"/>
            </w:r>
            <w:r w:rsidR="00970513">
              <w:rPr>
                <w:noProof/>
                <w:webHidden/>
              </w:rPr>
              <w:instrText xml:space="preserve"> PAGEREF _Toc338850975 \h </w:instrText>
            </w:r>
            <w:r w:rsidR="00970513">
              <w:rPr>
                <w:noProof/>
                <w:webHidden/>
              </w:rPr>
            </w:r>
            <w:r w:rsidR="00970513">
              <w:rPr>
                <w:noProof/>
                <w:webHidden/>
              </w:rPr>
              <w:fldChar w:fldCharType="separate"/>
            </w:r>
            <w:r>
              <w:rPr>
                <w:noProof/>
                <w:webHidden/>
              </w:rPr>
              <w:t>16</w:t>
            </w:r>
            <w:r w:rsidR="00970513">
              <w:rPr>
                <w:noProof/>
                <w:webHidden/>
              </w:rPr>
              <w:fldChar w:fldCharType="end"/>
            </w:r>
          </w:hyperlink>
        </w:p>
        <w:p w14:paraId="40D65A0A" w14:textId="77777777" w:rsidR="00970513" w:rsidRDefault="00FD6C8E">
          <w:pPr>
            <w:pStyle w:val="TOC3"/>
            <w:tabs>
              <w:tab w:val="right" w:leader="dot" w:pos="9061"/>
            </w:tabs>
            <w:rPr>
              <w:rFonts w:cstheme="minorBidi"/>
              <w:noProof/>
              <w:sz w:val="22"/>
              <w:szCs w:val="22"/>
              <w:lang w:bidi="ar-SA"/>
            </w:rPr>
          </w:pPr>
          <w:hyperlink w:anchor="_Toc338850976" w:history="1">
            <w:r w:rsidR="00970513" w:rsidRPr="00900F4D">
              <w:rPr>
                <w:rStyle w:val="Hyperlink"/>
                <w:noProof/>
                <w:lang w:val="en-CA"/>
              </w:rPr>
              <w:t>OS</w:t>
            </w:r>
            <w:r w:rsidR="00970513">
              <w:rPr>
                <w:noProof/>
                <w:webHidden/>
              </w:rPr>
              <w:tab/>
            </w:r>
            <w:r w:rsidR="00970513">
              <w:rPr>
                <w:noProof/>
                <w:webHidden/>
              </w:rPr>
              <w:fldChar w:fldCharType="begin"/>
            </w:r>
            <w:r w:rsidR="00970513">
              <w:rPr>
                <w:noProof/>
                <w:webHidden/>
              </w:rPr>
              <w:instrText xml:space="preserve"> PAGEREF _Toc338850976 \h </w:instrText>
            </w:r>
            <w:r w:rsidR="00970513">
              <w:rPr>
                <w:noProof/>
                <w:webHidden/>
              </w:rPr>
            </w:r>
            <w:r w:rsidR="00970513">
              <w:rPr>
                <w:noProof/>
                <w:webHidden/>
              </w:rPr>
              <w:fldChar w:fldCharType="separate"/>
            </w:r>
            <w:r>
              <w:rPr>
                <w:noProof/>
                <w:webHidden/>
              </w:rPr>
              <w:t>16</w:t>
            </w:r>
            <w:r w:rsidR="00970513">
              <w:rPr>
                <w:noProof/>
                <w:webHidden/>
              </w:rPr>
              <w:fldChar w:fldCharType="end"/>
            </w:r>
          </w:hyperlink>
        </w:p>
        <w:p w14:paraId="7A490C5E" w14:textId="77777777" w:rsidR="00970513" w:rsidRDefault="00FD6C8E">
          <w:pPr>
            <w:pStyle w:val="TOC3"/>
            <w:tabs>
              <w:tab w:val="right" w:leader="dot" w:pos="9061"/>
            </w:tabs>
            <w:rPr>
              <w:rFonts w:cstheme="minorBidi"/>
              <w:noProof/>
              <w:sz w:val="22"/>
              <w:szCs w:val="22"/>
              <w:lang w:bidi="ar-SA"/>
            </w:rPr>
          </w:pPr>
          <w:hyperlink w:anchor="_Toc338850977" w:history="1">
            <w:r w:rsidR="00970513" w:rsidRPr="00900F4D">
              <w:rPr>
                <w:rStyle w:val="Hyperlink"/>
                <w:noProof/>
                <w:lang w:val="en-CA"/>
              </w:rPr>
              <w:t>Applications</w:t>
            </w:r>
            <w:r w:rsidR="00970513">
              <w:rPr>
                <w:noProof/>
                <w:webHidden/>
              </w:rPr>
              <w:tab/>
            </w:r>
            <w:r w:rsidR="00970513">
              <w:rPr>
                <w:noProof/>
                <w:webHidden/>
              </w:rPr>
              <w:fldChar w:fldCharType="begin"/>
            </w:r>
            <w:r w:rsidR="00970513">
              <w:rPr>
                <w:noProof/>
                <w:webHidden/>
              </w:rPr>
              <w:instrText xml:space="preserve"> PAGEREF _Toc338850977 \h </w:instrText>
            </w:r>
            <w:r w:rsidR="00970513">
              <w:rPr>
                <w:noProof/>
                <w:webHidden/>
              </w:rPr>
            </w:r>
            <w:r w:rsidR="00970513">
              <w:rPr>
                <w:noProof/>
                <w:webHidden/>
              </w:rPr>
              <w:fldChar w:fldCharType="separate"/>
            </w:r>
            <w:r>
              <w:rPr>
                <w:noProof/>
                <w:webHidden/>
              </w:rPr>
              <w:t>16</w:t>
            </w:r>
            <w:r w:rsidR="00970513">
              <w:rPr>
                <w:noProof/>
                <w:webHidden/>
              </w:rPr>
              <w:fldChar w:fldCharType="end"/>
            </w:r>
          </w:hyperlink>
        </w:p>
        <w:p w14:paraId="5F6C7113" w14:textId="77777777" w:rsidR="00970513" w:rsidRDefault="00FD6C8E">
          <w:pPr>
            <w:pStyle w:val="TOC3"/>
            <w:tabs>
              <w:tab w:val="right" w:leader="dot" w:pos="9061"/>
            </w:tabs>
            <w:rPr>
              <w:rFonts w:cstheme="minorBidi"/>
              <w:noProof/>
              <w:sz w:val="22"/>
              <w:szCs w:val="22"/>
              <w:lang w:bidi="ar-SA"/>
            </w:rPr>
          </w:pPr>
          <w:hyperlink w:anchor="_Toc338850978" w:history="1">
            <w:r w:rsidR="00970513" w:rsidRPr="00900F4D">
              <w:rPr>
                <w:rStyle w:val="Hyperlink"/>
                <w:noProof/>
                <w:lang w:val="en-CA"/>
              </w:rPr>
              <w:t>Wipe &amp; Lock - Containerization</w:t>
            </w:r>
            <w:r w:rsidR="00970513">
              <w:rPr>
                <w:noProof/>
                <w:webHidden/>
              </w:rPr>
              <w:tab/>
            </w:r>
            <w:r w:rsidR="00970513">
              <w:rPr>
                <w:noProof/>
                <w:webHidden/>
              </w:rPr>
              <w:fldChar w:fldCharType="begin"/>
            </w:r>
            <w:r w:rsidR="00970513">
              <w:rPr>
                <w:noProof/>
                <w:webHidden/>
              </w:rPr>
              <w:instrText xml:space="preserve"> PAGEREF _Toc338850978 \h </w:instrText>
            </w:r>
            <w:r w:rsidR="00970513">
              <w:rPr>
                <w:noProof/>
                <w:webHidden/>
              </w:rPr>
            </w:r>
            <w:r w:rsidR="00970513">
              <w:rPr>
                <w:noProof/>
                <w:webHidden/>
              </w:rPr>
              <w:fldChar w:fldCharType="separate"/>
            </w:r>
            <w:r>
              <w:rPr>
                <w:noProof/>
                <w:webHidden/>
              </w:rPr>
              <w:t>16</w:t>
            </w:r>
            <w:r w:rsidR="00970513">
              <w:rPr>
                <w:noProof/>
                <w:webHidden/>
              </w:rPr>
              <w:fldChar w:fldCharType="end"/>
            </w:r>
          </w:hyperlink>
        </w:p>
        <w:p w14:paraId="5E3ADA90" w14:textId="77777777" w:rsidR="00970513" w:rsidRDefault="00FD6C8E">
          <w:pPr>
            <w:pStyle w:val="TOC2"/>
            <w:tabs>
              <w:tab w:val="right" w:leader="dot" w:pos="9061"/>
            </w:tabs>
            <w:rPr>
              <w:rFonts w:cstheme="minorBidi"/>
              <w:b w:val="0"/>
              <w:noProof/>
              <w:sz w:val="22"/>
              <w:szCs w:val="22"/>
              <w:lang w:bidi="ar-SA"/>
            </w:rPr>
          </w:pPr>
          <w:hyperlink w:anchor="_Toc338850979" w:history="1">
            <w:r w:rsidR="00970513" w:rsidRPr="00900F4D">
              <w:rPr>
                <w:rStyle w:val="Hyperlink"/>
                <w:noProof/>
              </w:rPr>
              <w:t>Encryption</w:t>
            </w:r>
            <w:r w:rsidR="00970513">
              <w:rPr>
                <w:noProof/>
                <w:webHidden/>
              </w:rPr>
              <w:tab/>
            </w:r>
            <w:r w:rsidR="00970513">
              <w:rPr>
                <w:noProof/>
                <w:webHidden/>
              </w:rPr>
              <w:fldChar w:fldCharType="begin"/>
            </w:r>
            <w:r w:rsidR="00970513">
              <w:rPr>
                <w:noProof/>
                <w:webHidden/>
              </w:rPr>
              <w:instrText xml:space="preserve"> PAGEREF _Toc338850979 \h </w:instrText>
            </w:r>
            <w:r w:rsidR="00970513">
              <w:rPr>
                <w:noProof/>
                <w:webHidden/>
              </w:rPr>
            </w:r>
            <w:r w:rsidR="00970513">
              <w:rPr>
                <w:noProof/>
                <w:webHidden/>
              </w:rPr>
              <w:fldChar w:fldCharType="separate"/>
            </w:r>
            <w:r>
              <w:rPr>
                <w:noProof/>
                <w:webHidden/>
              </w:rPr>
              <w:t>17</w:t>
            </w:r>
            <w:r w:rsidR="00970513">
              <w:rPr>
                <w:noProof/>
                <w:webHidden/>
              </w:rPr>
              <w:fldChar w:fldCharType="end"/>
            </w:r>
          </w:hyperlink>
        </w:p>
        <w:p w14:paraId="12DFBF66" w14:textId="77777777" w:rsidR="00970513" w:rsidRDefault="00FD6C8E">
          <w:pPr>
            <w:pStyle w:val="TOC2"/>
            <w:tabs>
              <w:tab w:val="right" w:leader="dot" w:pos="9061"/>
            </w:tabs>
            <w:rPr>
              <w:rFonts w:cstheme="minorBidi"/>
              <w:b w:val="0"/>
              <w:noProof/>
              <w:sz w:val="22"/>
              <w:szCs w:val="22"/>
              <w:lang w:bidi="ar-SA"/>
            </w:rPr>
          </w:pPr>
          <w:hyperlink w:anchor="_Toc338850980" w:history="1">
            <w:r w:rsidR="00970513" w:rsidRPr="00900F4D">
              <w:rPr>
                <w:rStyle w:val="Hyperlink"/>
                <w:noProof/>
              </w:rPr>
              <w:t>Vulnerability</w:t>
            </w:r>
            <w:r w:rsidR="00970513">
              <w:rPr>
                <w:noProof/>
                <w:webHidden/>
              </w:rPr>
              <w:tab/>
            </w:r>
            <w:r w:rsidR="00970513">
              <w:rPr>
                <w:noProof/>
                <w:webHidden/>
              </w:rPr>
              <w:fldChar w:fldCharType="begin"/>
            </w:r>
            <w:r w:rsidR="00970513">
              <w:rPr>
                <w:noProof/>
                <w:webHidden/>
              </w:rPr>
              <w:instrText xml:space="preserve"> PAGEREF _Toc338850980 \h </w:instrText>
            </w:r>
            <w:r w:rsidR="00970513">
              <w:rPr>
                <w:noProof/>
                <w:webHidden/>
              </w:rPr>
            </w:r>
            <w:r w:rsidR="00970513">
              <w:rPr>
                <w:noProof/>
                <w:webHidden/>
              </w:rPr>
              <w:fldChar w:fldCharType="separate"/>
            </w:r>
            <w:r>
              <w:rPr>
                <w:noProof/>
                <w:webHidden/>
              </w:rPr>
              <w:t>17</w:t>
            </w:r>
            <w:r w:rsidR="00970513">
              <w:rPr>
                <w:noProof/>
                <w:webHidden/>
              </w:rPr>
              <w:fldChar w:fldCharType="end"/>
            </w:r>
          </w:hyperlink>
        </w:p>
        <w:p w14:paraId="2CBE73EA" w14:textId="77777777" w:rsidR="00970513" w:rsidRDefault="00FD6C8E">
          <w:pPr>
            <w:pStyle w:val="TOC3"/>
            <w:tabs>
              <w:tab w:val="right" w:leader="dot" w:pos="9061"/>
            </w:tabs>
            <w:rPr>
              <w:rFonts w:cstheme="minorBidi"/>
              <w:noProof/>
              <w:sz w:val="22"/>
              <w:szCs w:val="22"/>
              <w:lang w:bidi="ar-SA"/>
            </w:rPr>
          </w:pPr>
          <w:hyperlink w:anchor="_Toc338850981" w:history="1">
            <w:r w:rsidR="00970513" w:rsidRPr="00900F4D">
              <w:rPr>
                <w:rStyle w:val="Hyperlink"/>
                <w:noProof/>
              </w:rPr>
              <w:t>Modified Devices (Jailbreak/rooting)</w:t>
            </w:r>
            <w:r w:rsidR="00970513">
              <w:rPr>
                <w:noProof/>
                <w:webHidden/>
              </w:rPr>
              <w:tab/>
            </w:r>
            <w:r w:rsidR="00970513">
              <w:rPr>
                <w:noProof/>
                <w:webHidden/>
              </w:rPr>
              <w:fldChar w:fldCharType="begin"/>
            </w:r>
            <w:r w:rsidR="00970513">
              <w:rPr>
                <w:noProof/>
                <w:webHidden/>
              </w:rPr>
              <w:instrText xml:space="preserve"> PAGEREF _Toc338850981 \h </w:instrText>
            </w:r>
            <w:r w:rsidR="00970513">
              <w:rPr>
                <w:noProof/>
                <w:webHidden/>
              </w:rPr>
            </w:r>
            <w:r w:rsidR="00970513">
              <w:rPr>
                <w:noProof/>
                <w:webHidden/>
              </w:rPr>
              <w:fldChar w:fldCharType="separate"/>
            </w:r>
            <w:r>
              <w:rPr>
                <w:noProof/>
                <w:webHidden/>
              </w:rPr>
              <w:t>17</w:t>
            </w:r>
            <w:r w:rsidR="00970513">
              <w:rPr>
                <w:noProof/>
                <w:webHidden/>
              </w:rPr>
              <w:fldChar w:fldCharType="end"/>
            </w:r>
          </w:hyperlink>
        </w:p>
        <w:p w14:paraId="217192E7" w14:textId="77777777" w:rsidR="00970513" w:rsidRDefault="00FD6C8E">
          <w:pPr>
            <w:pStyle w:val="TOC1"/>
            <w:tabs>
              <w:tab w:val="right" w:leader="dot" w:pos="9061"/>
            </w:tabs>
            <w:rPr>
              <w:rFonts w:asciiTheme="minorHAnsi" w:hAnsiTheme="minorHAnsi" w:cstheme="minorBidi"/>
              <w:b w:val="0"/>
              <w:caps w:val="0"/>
              <w:noProof/>
              <w:sz w:val="22"/>
              <w:szCs w:val="22"/>
              <w:lang w:bidi="ar-SA"/>
            </w:rPr>
          </w:pPr>
          <w:hyperlink w:anchor="_Toc338850982" w:history="1">
            <w:r w:rsidR="00970513" w:rsidRPr="00900F4D">
              <w:rPr>
                <w:rStyle w:val="Hyperlink"/>
                <w:noProof/>
                <w:lang w:val="en-CA"/>
              </w:rPr>
              <w:t>Appendix A:  Elements Required to be Controllable  for Security</w:t>
            </w:r>
            <w:r w:rsidR="00970513">
              <w:rPr>
                <w:noProof/>
                <w:webHidden/>
              </w:rPr>
              <w:tab/>
            </w:r>
            <w:r w:rsidR="00970513">
              <w:rPr>
                <w:noProof/>
                <w:webHidden/>
              </w:rPr>
              <w:fldChar w:fldCharType="begin"/>
            </w:r>
            <w:r w:rsidR="00970513">
              <w:rPr>
                <w:noProof/>
                <w:webHidden/>
              </w:rPr>
              <w:instrText xml:space="preserve"> PAGEREF _Toc338850982 \h </w:instrText>
            </w:r>
            <w:r w:rsidR="00970513">
              <w:rPr>
                <w:noProof/>
                <w:webHidden/>
              </w:rPr>
            </w:r>
            <w:r w:rsidR="00970513">
              <w:rPr>
                <w:noProof/>
                <w:webHidden/>
              </w:rPr>
              <w:fldChar w:fldCharType="separate"/>
            </w:r>
            <w:r>
              <w:rPr>
                <w:noProof/>
                <w:webHidden/>
              </w:rPr>
              <w:t>18</w:t>
            </w:r>
            <w:r w:rsidR="00970513">
              <w:rPr>
                <w:noProof/>
                <w:webHidden/>
              </w:rPr>
              <w:fldChar w:fldCharType="end"/>
            </w:r>
          </w:hyperlink>
        </w:p>
        <w:p w14:paraId="1D1D78EB" w14:textId="77777777" w:rsidR="00970513" w:rsidRDefault="00FD6C8E">
          <w:pPr>
            <w:pStyle w:val="TOC1"/>
            <w:tabs>
              <w:tab w:val="right" w:leader="dot" w:pos="9061"/>
            </w:tabs>
            <w:rPr>
              <w:rFonts w:asciiTheme="minorHAnsi" w:hAnsiTheme="minorHAnsi" w:cstheme="minorBidi"/>
              <w:b w:val="0"/>
              <w:caps w:val="0"/>
              <w:noProof/>
              <w:sz w:val="22"/>
              <w:szCs w:val="22"/>
              <w:lang w:bidi="ar-SA"/>
            </w:rPr>
          </w:pPr>
          <w:hyperlink w:anchor="_Toc338850983" w:history="1">
            <w:r w:rsidR="00970513" w:rsidRPr="00900F4D">
              <w:rPr>
                <w:rStyle w:val="Hyperlink"/>
                <w:noProof/>
              </w:rPr>
              <w:t>Appendix B</w:t>
            </w:r>
            <w:r w:rsidR="00970513">
              <w:rPr>
                <w:noProof/>
                <w:webHidden/>
              </w:rPr>
              <w:tab/>
            </w:r>
            <w:r w:rsidR="00970513">
              <w:rPr>
                <w:noProof/>
                <w:webHidden/>
              </w:rPr>
              <w:fldChar w:fldCharType="begin"/>
            </w:r>
            <w:r w:rsidR="00970513">
              <w:rPr>
                <w:noProof/>
                <w:webHidden/>
              </w:rPr>
              <w:instrText xml:space="preserve"> PAGEREF _Toc338850983 \h </w:instrText>
            </w:r>
            <w:r w:rsidR="00970513">
              <w:rPr>
                <w:noProof/>
                <w:webHidden/>
              </w:rPr>
            </w:r>
            <w:r w:rsidR="00970513">
              <w:rPr>
                <w:noProof/>
                <w:webHidden/>
              </w:rPr>
              <w:fldChar w:fldCharType="separate"/>
            </w:r>
            <w:r>
              <w:rPr>
                <w:noProof/>
                <w:webHidden/>
              </w:rPr>
              <w:t>19</w:t>
            </w:r>
            <w:r w:rsidR="00970513">
              <w:rPr>
                <w:noProof/>
                <w:webHidden/>
              </w:rPr>
              <w:fldChar w:fldCharType="end"/>
            </w:r>
          </w:hyperlink>
        </w:p>
        <w:p w14:paraId="0EB4906A" w14:textId="77777777" w:rsidR="00970513" w:rsidRDefault="00FD6C8E">
          <w:pPr>
            <w:pStyle w:val="TOC3"/>
            <w:tabs>
              <w:tab w:val="right" w:leader="dot" w:pos="9061"/>
            </w:tabs>
            <w:rPr>
              <w:rFonts w:cstheme="minorBidi"/>
              <w:noProof/>
              <w:sz w:val="22"/>
              <w:szCs w:val="22"/>
              <w:lang w:bidi="ar-SA"/>
            </w:rPr>
          </w:pPr>
          <w:hyperlink w:anchor="_Toc338850984" w:history="1">
            <w:r w:rsidR="00970513" w:rsidRPr="00900F4D">
              <w:rPr>
                <w:rStyle w:val="Hyperlink"/>
                <w:noProof/>
              </w:rPr>
              <w:t>Bring Your Own Device (BYOD)</w:t>
            </w:r>
            <w:r w:rsidR="00970513">
              <w:rPr>
                <w:noProof/>
                <w:webHidden/>
              </w:rPr>
              <w:tab/>
            </w:r>
            <w:r w:rsidR="00970513">
              <w:rPr>
                <w:noProof/>
                <w:webHidden/>
              </w:rPr>
              <w:fldChar w:fldCharType="begin"/>
            </w:r>
            <w:r w:rsidR="00970513">
              <w:rPr>
                <w:noProof/>
                <w:webHidden/>
              </w:rPr>
              <w:instrText xml:space="preserve"> PAGEREF _Toc338850984 \h </w:instrText>
            </w:r>
            <w:r w:rsidR="00970513">
              <w:rPr>
                <w:noProof/>
                <w:webHidden/>
              </w:rPr>
            </w:r>
            <w:r w:rsidR="00970513">
              <w:rPr>
                <w:noProof/>
                <w:webHidden/>
              </w:rPr>
              <w:fldChar w:fldCharType="separate"/>
            </w:r>
            <w:r>
              <w:rPr>
                <w:noProof/>
                <w:webHidden/>
              </w:rPr>
              <w:t>19</w:t>
            </w:r>
            <w:r w:rsidR="00970513">
              <w:rPr>
                <w:noProof/>
                <w:webHidden/>
              </w:rPr>
              <w:fldChar w:fldCharType="end"/>
            </w:r>
          </w:hyperlink>
        </w:p>
        <w:p w14:paraId="4014D919" w14:textId="77777777" w:rsidR="00970513" w:rsidRDefault="00FD6C8E">
          <w:pPr>
            <w:pStyle w:val="TOC3"/>
            <w:tabs>
              <w:tab w:val="right" w:leader="dot" w:pos="9061"/>
            </w:tabs>
            <w:rPr>
              <w:rFonts w:cstheme="minorBidi"/>
              <w:noProof/>
              <w:sz w:val="22"/>
              <w:szCs w:val="22"/>
              <w:lang w:bidi="ar-SA"/>
            </w:rPr>
          </w:pPr>
          <w:hyperlink w:anchor="_Toc338850985" w:history="1">
            <w:r w:rsidR="00970513" w:rsidRPr="00900F4D">
              <w:rPr>
                <w:rStyle w:val="Hyperlink"/>
                <w:rFonts w:ascii="Cambria" w:hAnsi="Cambria" w:cs="Cambria"/>
                <w:noProof/>
                <w:lang w:val="en-CA"/>
              </w:rPr>
              <w:t>Company Devices</w:t>
            </w:r>
            <w:r w:rsidR="00970513">
              <w:rPr>
                <w:noProof/>
                <w:webHidden/>
              </w:rPr>
              <w:tab/>
            </w:r>
            <w:r w:rsidR="00970513">
              <w:rPr>
                <w:noProof/>
                <w:webHidden/>
              </w:rPr>
              <w:fldChar w:fldCharType="begin"/>
            </w:r>
            <w:r w:rsidR="00970513">
              <w:rPr>
                <w:noProof/>
                <w:webHidden/>
              </w:rPr>
              <w:instrText xml:space="preserve"> PAGEREF _Toc338850985 \h </w:instrText>
            </w:r>
            <w:r w:rsidR="00970513">
              <w:rPr>
                <w:noProof/>
                <w:webHidden/>
              </w:rPr>
            </w:r>
            <w:r w:rsidR="00970513">
              <w:rPr>
                <w:noProof/>
                <w:webHidden/>
              </w:rPr>
              <w:fldChar w:fldCharType="separate"/>
            </w:r>
            <w:r>
              <w:rPr>
                <w:noProof/>
                <w:webHidden/>
              </w:rPr>
              <w:t>19</w:t>
            </w:r>
            <w:r w:rsidR="00970513">
              <w:rPr>
                <w:noProof/>
                <w:webHidden/>
              </w:rPr>
              <w:fldChar w:fldCharType="end"/>
            </w:r>
          </w:hyperlink>
        </w:p>
        <w:p w14:paraId="7AD95C76" w14:textId="77777777" w:rsidR="00970513" w:rsidRDefault="00FD6C8E">
          <w:pPr>
            <w:pStyle w:val="TOC3"/>
            <w:tabs>
              <w:tab w:val="right" w:leader="dot" w:pos="9061"/>
            </w:tabs>
            <w:rPr>
              <w:rFonts w:cstheme="minorBidi"/>
              <w:noProof/>
              <w:sz w:val="22"/>
              <w:szCs w:val="22"/>
              <w:lang w:bidi="ar-SA"/>
            </w:rPr>
          </w:pPr>
          <w:hyperlink w:anchor="_Toc338850986" w:history="1">
            <w:r w:rsidR="00970513" w:rsidRPr="00900F4D">
              <w:rPr>
                <w:rStyle w:val="Hyperlink"/>
                <w:rFonts w:ascii="Cambria" w:hAnsi="Cambria" w:cs="Cambria"/>
                <w:noProof/>
                <w:lang w:val="en-CA"/>
              </w:rPr>
              <w:t>Personal Devices</w:t>
            </w:r>
            <w:r w:rsidR="00970513">
              <w:rPr>
                <w:noProof/>
                <w:webHidden/>
              </w:rPr>
              <w:tab/>
            </w:r>
            <w:r w:rsidR="00970513">
              <w:rPr>
                <w:noProof/>
                <w:webHidden/>
              </w:rPr>
              <w:fldChar w:fldCharType="begin"/>
            </w:r>
            <w:r w:rsidR="00970513">
              <w:rPr>
                <w:noProof/>
                <w:webHidden/>
              </w:rPr>
              <w:instrText xml:space="preserve"> PAGEREF _Toc338850986 \h </w:instrText>
            </w:r>
            <w:r w:rsidR="00970513">
              <w:rPr>
                <w:noProof/>
                <w:webHidden/>
              </w:rPr>
            </w:r>
            <w:r w:rsidR="00970513">
              <w:rPr>
                <w:noProof/>
                <w:webHidden/>
              </w:rPr>
              <w:fldChar w:fldCharType="separate"/>
            </w:r>
            <w:r>
              <w:rPr>
                <w:noProof/>
                <w:webHidden/>
              </w:rPr>
              <w:t>19</w:t>
            </w:r>
            <w:r w:rsidR="00970513">
              <w:rPr>
                <w:noProof/>
                <w:webHidden/>
              </w:rPr>
              <w:fldChar w:fldCharType="end"/>
            </w:r>
          </w:hyperlink>
        </w:p>
        <w:p w14:paraId="7FBD0689" w14:textId="77777777" w:rsidR="00970513" w:rsidRDefault="00FD6C8E">
          <w:pPr>
            <w:pStyle w:val="TOC1"/>
            <w:tabs>
              <w:tab w:val="right" w:leader="dot" w:pos="9061"/>
            </w:tabs>
            <w:rPr>
              <w:rFonts w:asciiTheme="minorHAnsi" w:hAnsiTheme="minorHAnsi" w:cstheme="minorBidi"/>
              <w:b w:val="0"/>
              <w:caps w:val="0"/>
              <w:noProof/>
              <w:sz w:val="22"/>
              <w:szCs w:val="22"/>
              <w:lang w:bidi="ar-SA"/>
            </w:rPr>
          </w:pPr>
          <w:hyperlink w:anchor="_Toc338850987" w:history="1">
            <w:r w:rsidR="00970513" w:rsidRPr="00900F4D">
              <w:rPr>
                <w:rStyle w:val="Hyperlink"/>
                <w:noProof/>
              </w:rPr>
              <w:t>Appendix</w:t>
            </w:r>
            <w:r w:rsidR="00970513" w:rsidRPr="00900F4D">
              <w:rPr>
                <w:rStyle w:val="Hyperlink"/>
                <w:noProof/>
                <w:lang w:val="en-CA"/>
              </w:rPr>
              <w:t xml:space="preserve"> C: Legal, Information Assurance and Classification</w:t>
            </w:r>
            <w:r w:rsidR="00970513">
              <w:rPr>
                <w:noProof/>
                <w:webHidden/>
              </w:rPr>
              <w:tab/>
            </w:r>
            <w:r w:rsidR="00970513">
              <w:rPr>
                <w:noProof/>
                <w:webHidden/>
              </w:rPr>
              <w:fldChar w:fldCharType="begin"/>
            </w:r>
            <w:r w:rsidR="00970513">
              <w:rPr>
                <w:noProof/>
                <w:webHidden/>
              </w:rPr>
              <w:instrText xml:space="preserve"> PAGEREF _Toc338850987 \h </w:instrText>
            </w:r>
            <w:r w:rsidR="00970513">
              <w:rPr>
                <w:noProof/>
                <w:webHidden/>
              </w:rPr>
            </w:r>
            <w:r w:rsidR="00970513">
              <w:rPr>
                <w:noProof/>
                <w:webHidden/>
              </w:rPr>
              <w:fldChar w:fldCharType="separate"/>
            </w:r>
            <w:r>
              <w:rPr>
                <w:noProof/>
                <w:webHidden/>
              </w:rPr>
              <w:t>21</w:t>
            </w:r>
            <w:r w:rsidR="00970513">
              <w:rPr>
                <w:noProof/>
                <w:webHidden/>
              </w:rPr>
              <w:fldChar w:fldCharType="end"/>
            </w:r>
          </w:hyperlink>
        </w:p>
        <w:p w14:paraId="11B0B6B9" w14:textId="77777777" w:rsidR="00970513" w:rsidRDefault="00FD6C8E">
          <w:pPr>
            <w:pStyle w:val="TOC1"/>
            <w:tabs>
              <w:tab w:val="right" w:leader="dot" w:pos="9061"/>
            </w:tabs>
            <w:rPr>
              <w:rFonts w:asciiTheme="minorHAnsi" w:hAnsiTheme="minorHAnsi" w:cstheme="minorBidi"/>
              <w:b w:val="0"/>
              <w:caps w:val="0"/>
              <w:noProof/>
              <w:sz w:val="22"/>
              <w:szCs w:val="22"/>
              <w:lang w:bidi="ar-SA"/>
            </w:rPr>
          </w:pPr>
          <w:hyperlink w:anchor="_Toc338850988" w:history="1">
            <w:r w:rsidR="00970513" w:rsidRPr="00900F4D">
              <w:rPr>
                <w:rStyle w:val="Hyperlink"/>
                <w:noProof/>
              </w:rPr>
              <w:t>Administrative Appendix</w:t>
            </w:r>
            <w:r w:rsidR="00970513">
              <w:rPr>
                <w:noProof/>
                <w:webHidden/>
              </w:rPr>
              <w:tab/>
            </w:r>
            <w:r w:rsidR="00970513">
              <w:rPr>
                <w:noProof/>
                <w:webHidden/>
              </w:rPr>
              <w:fldChar w:fldCharType="begin"/>
            </w:r>
            <w:r w:rsidR="00970513">
              <w:rPr>
                <w:noProof/>
                <w:webHidden/>
              </w:rPr>
              <w:instrText xml:space="preserve"> PAGEREF _Toc338850988 \h </w:instrText>
            </w:r>
            <w:r w:rsidR="00970513">
              <w:rPr>
                <w:noProof/>
                <w:webHidden/>
              </w:rPr>
            </w:r>
            <w:r w:rsidR="00970513">
              <w:rPr>
                <w:noProof/>
                <w:webHidden/>
              </w:rPr>
              <w:fldChar w:fldCharType="separate"/>
            </w:r>
            <w:r>
              <w:rPr>
                <w:noProof/>
                <w:webHidden/>
              </w:rPr>
              <w:t>22</w:t>
            </w:r>
            <w:r w:rsidR="00970513">
              <w:rPr>
                <w:noProof/>
                <w:webHidden/>
              </w:rPr>
              <w:fldChar w:fldCharType="end"/>
            </w:r>
          </w:hyperlink>
        </w:p>
        <w:p w14:paraId="435EA1E9" w14:textId="77777777" w:rsidR="00970513" w:rsidRDefault="00FD6C8E">
          <w:pPr>
            <w:pStyle w:val="TOC2"/>
            <w:tabs>
              <w:tab w:val="right" w:leader="dot" w:pos="9061"/>
            </w:tabs>
            <w:rPr>
              <w:rFonts w:cstheme="minorBidi"/>
              <w:b w:val="0"/>
              <w:noProof/>
              <w:sz w:val="22"/>
              <w:szCs w:val="22"/>
              <w:lang w:bidi="ar-SA"/>
            </w:rPr>
          </w:pPr>
          <w:hyperlink w:anchor="_Toc338850989" w:history="1">
            <w:r w:rsidR="00970513" w:rsidRPr="00900F4D">
              <w:rPr>
                <w:rStyle w:val="Hyperlink"/>
                <w:noProof/>
              </w:rPr>
              <w:t>About this document</w:t>
            </w:r>
            <w:r w:rsidR="00970513">
              <w:rPr>
                <w:noProof/>
                <w:webHidden/>
              </w:rPr>
              <w:tab/>
            </w:r>
            <w:r w:rsidR="00970513">
              <w:rPr>
                <w:noProof/>
                <w:webHidden/>
              </w:rPr>
              <w:fldChar w:fldCharType="begin"/>
            </w:r>
            <w:r w:rsidR="00970513">
              <w:rPr>
                <w:noProof/>
                <w:webHidden/>
              </w:rPr>
              <w:instrText xml:space="preserve"> PAGEREF _Toc338850989 \h </w:instrText>
            </w:r>
            <w:r w:rsidR="00970513">
              <w:rPr>
                <w:noProof/>
                <w:webHidden/>
              </w:rPr>
            </w:r>
            <w:r w:rsidR="00970513">
              <w:rPr>
                <w:noProof/>
                <w:webHidden/>
              </w:rPr>
              <w:fldChar w:fldCharType="separate"/>
            </w:r>
            <w:r>
              <w:rPr>
                <w:noProof/>
                <w:webHidden/>
              </w:rPr>
              <w:t>22</w:t>
            </w:r>
            <w:r w:rsidR="00970513">
              <w:rPr>
                <w:noProof/>
                <w:webHidden/>
              </w:rPr>
              <w:fldChar w:fldCharType="end"/>
            </w:r>
          </w:hyperlink>
        </w:p>
        <w:p w14:paraId="20764528" w14:textId="77777777" w:rsidR="00970513" w:rsidRDefault="00FD6C8E">
          <w:pPr>
            <w:pStyle w:val="TOC2"/>
            <w:tabs>
              <w:tab w:val="right" w:leader="dot" w:pos="9061"/>
            </w:tabs>
            <w:rPr>
              <w:rFonts w:cstheme="minorBidi"/>
              <w:b w:val="0"/>
              <w:noProof/>
              <w:sz w:val="22"/>
              <w:szCs w:val="22"/>
              <w:lang w:bidi="ar-SA"/>
            </w:rPr>
          </w:pPr>
          <w:hyperlink w:anchor="_Toc338850990" w:history="1">
            <w:r w:rsidR="00970513" w:rsidRPr="00900F4D">
              <w:rPr>
                <w:rStyle w:val="Hyperlink"/>
                <w:noProof/>
              </w:rPr>
              <w:t>References</w:t>
            </w:r>
            <w:r w:rsidR="00970513">
              <w:rPr>
                <w:noProof/>
                <w:webHidden/>
              </w:rPr>
              <w:tab/>
            </w:r>
            <w:r w:rsidR="00970513">
              <w:rPr>
                <w:noProof/>
                <w:webHidden/>
              </w:rPr>
              <w:fldChar w:fldCharType="begin"/>
            </w:r>
            <w:r w:rsidR="00970513">
              <w:rPr>
                <w:noProof/>
                <w:webHidden/>
              </w:rPr>
              <w:instrText xml:space="preserve"> PAGEREF _Toc338850990 \h </w:instrText>
            </w:r>
            <w:r w:rsidR="00970513">
              <w:rPr>
                <w:noProof/>
                <w:webHidden/>
              </w:rPr>
            </w:r>
            <w:r w:rsidR="00970513">
              <w:rPr>
                <w:noProof/>
                <w:webHidden/>
              </w:rPr>
              <w:fldChar w:fldCharType="separate"/>
            </w:r>
            <w:r>
              <w:rPr>
                <w:noProof/>
                <w:webHidden/>
              </w:rPr>
              <w:t>22</w:t>
            </w:r>
            <w:r w:rsidR="00970513">
              <w:rPr>
                <w:noProof/>
                <w:webHidden/>
              </w:rPr>
              <w:fldChar w:fldCharType="end"/>
            </w:r>
          </w:hyperlink>
        </w:p>
        <w:p w14:paraId="7447DD61" w14:textId="77777777" w:rsidR="00970513" w:rsidRDefault="00FD6C8E">
          <w:pPr>
            <w:pStyle w:val="TOC2"/>
            <w:tabs>
              <w:tab w:val="right" w:leader="dot" w:pos="9061"/>
            </w:tabs>
            <w:rPr>
              <w:rFonts w:cstheme="minorBidi"/>
              <w:b w:val="0"/>
              <w:noProof/>
              <w:sz w:val="22"/>
              <w:szCs w:val="22"/>
              <w:lang w:bidi="ar-SA"/>
            </w:rPr>
          </w:pPr>
          <w:hyperlink w:anchor="_Toc338850991" w:history="1">
            <w:r w:rsidR="00970513" w:rsidRPr="00900F4D">
              <w:rPr>
                <w:rStyle w:val="Hyperlink"/>
                <w:noProof/>
              </w:rPr>
              <w:t>Document History</w:t>
            </w:r>
            <w:r w:rsidR="00970513">
              <w:rPr>
                <w:noProof/>
                <w:webHidden/>
              </w:rPr>
              <w:tab/>
            </w:r>
            <w:r w:rsidR="00970513">
              <w:rPr>
                <w:noProof/>
                <w:webHidden/>
              </w:rPr>
              <w:fldChar w:fldCharType="begin"/>
            </w:r>
            <w:r w:rsidR="00970513">
              <w:rPr>
                <w:noProof/>
                <w:webHidden/>
              </w:rPr>
              <w:instrText xml:space="preserve"> PAGEREF _Toc338850991 \h </w:instrText>
            </w:r>
            <w:r w:rsidR="00970513">
              <w:rPr>
                <w:noProof/>
                <w:webHidden/>
              </w:rPr>
            </w:r>
            <w:r w:rsidR="00970513">
              <w:rPr>
                <w:noProof/>
                <w:webHidden/>
              </w:rPr>
              <w:fldChar w:fldCharType="separate"/>
            </w:r>
            <w:r>
              <w:rPr>
                <w:noProof/>
                <w:webHidden/>
              </w:rPr>
              <w:t>22</w:t>
            </w:r>
            <w:r w:rsidR="00970513">
              <w:rPr>
                <w:noProof/>
                <w:webHidden/>
              </w:rPr>
              <w:fldChar w:fldCharType="end"/>
            </w:r>
          </w:hyperlink>
        </w:p>
        <w:p w14:paraId="0404C7E1" w14:textId="77777777" w:rsidR="00970513" w:rsidRDefault="00FD6C8E">
          <w:pPr>
            <w:pStyle w:val="TOC3"/>
            <w:tabs>
              <w:tab w:val="right" w:leader="dot" w:pos="9061"/>
            </w:tabs>
            <w:rPr>
              <w:rFonts w:cstheme="minorBidi"/>
              <w:noProof/>
              <w:sz w:val="22"/>
              <w:szCs w:val="22"/>
              <w:lang w:bidi="ar-SA"/>
            </w:rPr>
          </w:pPr>
          <w:hyperlink w:anchor="_Toc338850992" w:history="1">
            <w:r w:rsidR="00970513" w:rsidRPr="00900F4D">
              <w:rPr>
                <w:rStyle w:val="Hyperlink"/>
                <w:noProof/>
              </w:rPr>
              <w:t>Version History</w:t>
            </w:r>
            <w:r w:rsidR="00970513">
              <w:rPr>
                <w:noProof/>
                <w:webHidden/>
              </w:rPr>
              <w:tab/>
            </w:r>
            <w:r w:rsidR="00970513">
              <w:rPr>
                <w:noProof/>
                <w:webHidden/>
              </w:rPr>
              <w:fldChar w:fldCharType="begin"/>
            </w:r>
            <w:r w:rsidR="00970513">
              <w:rPr>
                <w:noProof/>
                <w:webHidden/>
              </w:rPr>
              <w:instrText xml:space="preserve"> PAGEREF _Toc338850992 \h </w:instrText>
            </w:r>
            <w:r w:rsidR="00970513">
              <w:rPr>
                <w:noProof/>
                <w:webHidden/>
              </w:rPr>
            </w:r>
            <w:r w:rsidR="00970513">
              <w:rPr>
                <w:noProof/>
                <w:webHidden/>
              </w:rPr>
              <w:fldChar w:fldCharType="separate"/>
            </w:r>
            <w:r>
              <w:rPr>
                <w:noProof/>
                <w:webHidden/>
              </w:rPr>
              <w:t>22</w:t>
            </w:r>
            <w:r w:rsidR="00970513">
              <w:rPr>
                <w:noProof/>
                <w:webHidden/>
              </w:rPr>
              <w:fldChar w:fldCharType="end"/>
            </w:r>
          </w:hyperlink>
        </w:p>
        <w:p w14:paraId="4674BCF5" w14:textId="77777777" w:rsidR="00970513" w:rsidRDefault="00FD6C8E">
          <w:pPr>
            <w:pStyle w:val="TOC3"/>
            <w:tabs>
              <w:tab w:val="right" w:leader="dot" w:pos="9061"/>
            </w:tabs>
            <w:rPr>
              <w:rFonts w:cstheme="minorBidi"/>
              <w:noProof/>
              <w:sz w:val="22"/>
              <w:szCs w:val="22"/>
              <w:lang w:bidi="ar-SA"/>
            </w:rPr>
          </w:pPr>
          <w:hyperlink w:anchor="_Toc338850993" w:history="1">
            <w:r w:rsidR="00970513" w:rsidRPr="00900F4D">
              <w:rPr>
                <w:rStyle w:val="Hyperlink"/>
                <w:noProof/>
              </w:rPr>
              <w:t>Release History</w:t>
            </w:r>
            <w:r w:rsidR="00970513">
              <w:rPr>
                <w:noProof/>
                <w:webHidden/>
              </w:rPr>
              <w:tab/>
            </w:r>
            <w:r w:rsidR="00970513">
              <w:rPr>
                <w:noProof/>
                <w:webHidden/>
              </w:rPr>
              <w:fldChar w:fldCharType="begin"/>
            </w:r>
            <w:r w:rsidR="00970513">
              <w:rPr>
                <w:noProof/>
                <w:webHidden/>
              </w:rPr>
              <w:instrText xml:space="preserve"> PAGEREF _Toc338850993 \h </w:instrText>
            </w:r>
            <w:r w:rsidR="00970513">
              <w:rPr>
                <w:noProof/>
                <w:webHidden/>
              </w:rPr>
            </w:r>
            <w:r w:rsidR="00970513">
              <w:rPr>
                <w:noProof/>
                <w:webHidden/>
              </w:rPr>
              <w:fldChar w:fldCharType="separate"/>
            </w:r>
            <w:r>
              <w:rPr>
                <w:noProof/>
                <w:webHidden/>
              </w:rPr>
              <w:t>23</w:t>
            </w:r>
            <w:r w:rsidR="00970513">
              <w:rPr>
                <w:noProof/>
                <w:webHidden/>
              </w:rPr>
              <w:fldChar w:fldCharType="end"/>
            </w:r>
          </w:hyperlink>
        </w:p>
        <w:p w14:paraId="0781E204" w14:textId="77777777" w:rsidR="00970513" w:rsidRDefault="00FD6C8E">
          <w:pPr>
            <w:pStyle w:val="TOC2"/>
            <w:tabs>
              <w:tab w:val="right" w:leader="dot" w:pos="9061"/>
            </w:tabs>
            <w:rPr>
              <w:rFonts w:cstheme="minorBidi"/>
              <w:b w:val="0"/>
              <w:noProof/>
              <w:sz w:val="22"/>
              <w:szCs w:val="22"/>
              <w:lang w:bidi="ar-SA"/>
            </w:rPr>
          </w:pPr>
          <w:hyperlink w:anchor="_Toc338850994" w:history="1">
            <w:r w:rsidR="00970513" w:rsidRPr="00900F4D">
              <w:rPr>
                <w:rStyle w:val="Hyperlink"/>
                <w:noProof/>
              </w:rPr>
              <w:t>Company Contact Details</w:t>
            </w:r>
            <w:r w:rsidR="00970513">
              <w:rPr>
                <w:noProof/>
                <w:webHidden/>
              </w:rPr>
              <w:tab/>
            </w:r>
            <w:r w:rsidR="00970513">
              <w:rPr>
                <w:noProof/>
                <w:webHidden/>
              </w:rPr>
              <w:fldChar w:fldCharType="begin"/>
            </w:r>
            <w:r w:rsidR="00970513">
              <w:rPr>
                <w:noProof/>
                <w:webHidden/>
              </w:rPr>
              <w:instrText xml:space="preserve"> PAGEREF _Toc338850994 \h </w:instrText>
            </w:r>
            <w:r w:rsidR="00970513">
              <w:rPr>
                <w:noProof/>
                <w:webHidden/>
              </w:rPr>
            </w:r>
            <w:r w:rsidR="00970513">
              <w:rPr>
                <w:noProof/>
                <w:webHidden/>
              </w:rPr>
              <w:fldChar w:fldCharType="separate"/>
            </w:r>
            <w:r>
              <w:rPr>
                <w:noProof/>
                <w:webHidden/>
              </w:rPr>
              <w:t>23</w:t>
            </w:r>
            <w:r w:rsidR="00970513">
              <w:rPr>
                <w:noProof/>
                <w:webHidden/>
              </w:rPr>
              <w:fldChar w:fldCharType="end"/>
            </w:r>
          </w:hyperlink>
        </w:p>
        <w:p w14:paraId="1CC87338" w14:textId="77777777" w:rsidR="00970513" w:rsidRDefault="00FD6C8E">
          <w:pPr>
            <w:pStyle w:val="TOC2"/>
            <w:tabs>
              <w:tab w:val="right" w:leader="dot" w:pos="9061"/>
            </w:tabs>
            <w:rPr>
              <w:rFonts w:cstheme="minorBidi"/>
              <w:b w:val="0"/>
              <w:noProof/>
              <w:sz w:val="22"/>
              <w:szCs w:val="22"/>
              <w:lang w:bidi="ar-SA"/>
            </w:rPr>
          </w:pPr>
          <w:hyperlink w:anchor="_Toc338850995" w:history="1">
            <w:r w:rsidR="00970513" w:rsidRPr="00900F4D">
              <w:rPr>
                <w:rStyle w:val="Hyperlink"/>
                <w:noProof/>
              </w:rPr>
              <w:t>Acknowledgments</w:t>
            </w:r>
            <w:r w:rsidR="00970513">
              <w:rPr>
                <w:noProof/>
                <w:webHidden/>
              </w:rPr>
              <w:tab/>
            </w:r>
            <w:r w:rsidR="00970513">
              <w:rPr>
                <w:noProof/>
                <w:webHidden/>
              </w:rPr>
              <w:fldChar w:fldCharType="begin"/>
            </w:r>
            <w:r w:rsidR="00970513">
              <w:rPr>
                <w:noProof/>
                <w:webHidden/>
              </w:rPr>
              <w:instrText xml:space="preserve"> PAGEREF _Toc338850995 \h </w:instrText>
            </w:r>
            <w:r w:rsidR="00970513">
              <w:rPr>
                <w:noProof/>
                <w:webHidden/>
              </w:rPr>
            </w:r>
            <w:r w:rsidR="00970513">
              <w:rPr>
                <w:noProof/>
                <w:webHidden/>
              </w:rPr>
              <w:fldChar w:fldCharType="separate"/>
            </w:r>
            <w:r>
              <w:rPr>
                <w:noProof/>
                <w:webHidden/>
              </w:rPr>
              <w:t>23</w:t>
            </w:r>
            <w:r w:rsidR="00970513">
              <w:rPr>
                <w:noProof/>
                <w:webHidden/>
              </w:rPr>
              <w:fldChar w:fldCharType="end"/>
            </w:r>
          </w:hyperlink>
        </w:p>
        <w:p w14:paraId="1642E60D" w14:textId="77777777" w:rsidR="00F774DF" w:rsidRDefault="009C7A88">
          <w:r>
            <w:fldChar w:fldCharType="end"/>
          </w:r>
        </w:p>
        <w:p w14:paraId="1F803D7E" w14:textId="77777777" w:rsidR="00F774DF" w:rsidRDefault="00F774DF"/>
        <w:p w14:paraId="15C3CA2A" w14:textId="77777777" w:rsidR="00F774DF" w:rsidRDefault="00F774DF"/>
        <w:p w14:paraId="132F7A5D" w14:textId="77777777" w:rsidR="00B575A6" w:rsidRDefault="00FD6C8E"/>
      </w:sdtContent>
    </w:sdt>
    <w:p w14:paraId="0AC7C318" w14:textId="77777777" w:rsidR="004241A8" w:rsidRDefault="009C7A88" w:rsidP="004241A8">
      <w:pPr>
        <w:pStyle w:val="TableofFigures"/>
        <w:tabs>
          <w:tab w:val="right" w:leader="dot" w:pos="9061"/>
        </w:tabs>
        <w:rPr>
          <w:rFonts w:cstheme="minorBidi"/>
          <w:noProof/>
          <w:sz w:val="22"/>
          <w:szCs w:val="22"/>
          <w:lang w:bidi="ar-SA"/>
        </w:rPr>
      </w:pPr>
      <w:r>
        <w:fldChar w:fldCharType="begin"/>
      </w:r>
      <w:r w:rsidR="00E0190B">
        <w:instrText xml:space="preserve"> TOC \h \z \c "Figure" </w:instrText>
      </w:r>
      <w:r>
        <w:fldChar w:fldCharType="separate"/>
      </w:r>
    </w:p>
    <w:p w14:paraId="2C94249F" w14:textId="77777777" w:rsidR="0069445A" w:rsidRDefault="0069445A">
      <w:pPr>
        <w:pStyle w:val="TableofFigures"/>
        <w:tabs>
          <w:tab w:val="right" w:leader="dot" w:pos="9061"/>
        </w:tabs>
        <w:rPr>
          <w:rFonts w:cstheme="minorBidi"/>
          <w:noProof/>
          <w:sz w:val="22"/>
          <w:szCs w:val="22"/>
          <w:lang w:bidi="ar-SA"/>
        </w:rPr>
      </w:pPr>
    </w:p>
    <w:p w14:paraId="4A4DA461" w14:textId="77777777" w:rsidR="00E0190B" w:rsidRDefault="009C7A88" w:rsidP="00E0190B">
      <w:pPr>
        <w:spacing w:after="200" w:line="276" w:lineRule="auto"/>
        <w:rPr>
          <w:rFonts w:asciiTheme="majorHAnsi" w:eastAsiaTheme="majorEastAsia" w:hAnsiTheme="majorHAnsi"/>
          <w:b/>
          <w:bCs/>
          <w:kern w:val="32"/>
          <w:sz w:val="32"/>
          <w:szCs w:val="32"/>
        </w:rPr>
      </w:pPr>
      <w:r>
        <w:fldChar w:fldCharType="end"/>
      </w:r>
      <w:r w:rsidR="00E0190B">
        <w:br w:type="page"/>
      </w:r>
    </w:p>
    <w:p w14:paraId="1FA7F50E" w14:textId="77777777" w:rsidR="00A74BB3" w:rsidRDefault="004026B4" w:rsidP="00943768">
      <w:pPr>
        <w:pStyle w:val="Heading1"/>
      </w:pPr>
      <w:bookmarkStart w:id="3" w:name="_Toc338850958"/>
      <w:r>
        <w:lastRenderedPageBreak/>
        <w:t>Glossary of Terms</w:t>
      </w:r>
      <w:bookmarkEnd w:id="3"/>
    </w:p>
    <w:tbl>
      <w:tblPr>
        <w:tblStyle w:val="TableGrid"/>
        <w:tblW w:w="0" w:type="auto"/>
        <w:tblLook w:val="04A0" w:firstRow="1" w:lastRow="0" w:firstColumn="1" w:lastColumn="0" w:noHBand="0" w:noVBand="1"/>
      </w:tblPr>
      <w:tblGrid>
        <w:gridCol w:w="2898"/>
        <w:gridCol w:w="5580"/>
      </w:tblGrid>
      <w:tr w:rsidR="00D250D1" w14:paraId="69EC3984" w14:textId="77777777" w:rsidTr="00B4097F">
        <w:trPr>
          <w:trHeight w:val="393"/>
        </w:trPr>
        <w:tc>
          <w:tcPr>
            <w:tcW w:w="2898" w:type="dxa"/>
          </w:tcPr>
          <w:p w14:paraId="0970EF6F" w14:textId="77777777" w:rsidR="00D250D1" w:rsidRPr="00904B3E" w:rsidRDefault="00D250D1" w:rsidP="004026B4">
            <w:pPr>
              <w:rPr>
                <w:rFonts w:asciiTheme="minorHAnsi" w:hAnsiTheme="minorHAnsi" w:cstheme="minorHAnsi"/>
              </w:rPr>
            </w:pPr>
            <w:r w:rsidRPr="00904B3E">
              <w:rPr>
                <w:rFonts w:asciiTheme="minorHAnsi" w:hAnsiTheme="minorHAnsi" w:cstheme="minorHAnsi"/>
              </w:rPr>
              <w:t>BES</w:t>
            </w:r>
          </w:p>
        </w:tc>
        <w:tc>
          <w:tcPr>
            <w:tcW w:w="5580" w:type="dxa"/>
          </w:tcPr>
          <w:p w14:paraId="4C9E2487" w14:textId="77777777" w:rsidR="00D250D1" w:rsidRPr="00904B3E" w:rsidRDefault="00D250D1" w:rsidP="004026B4">
            <w:pPr>
              <w:rPr>
                <w:rFonts w:asciiTheme="minorHAnsi" w:hAnsiTheme="minorHAnsi" w:cstheme="minorHAnsi"/>
              </w:rPr>
            </w:pPr>
            <w:r w:rsidRPr="00904B3E">
              <w:rPr>
                <w:rFonts w:asciiTheme="minorHAnsi" w:hAnsiTheme="minorHAnsi" w:cstheme="minorHAnsi"/>
              </w:rPr>
              <w:t>Blackberry Enterprise server</w:t>
            </w:r>
          </w:p>
        </w:tc>
      </w:tr>
      <w:tr w:rsidR="00D250D1" w14:paraId="0E2E2508" w14:textId="77777777" w:rsidTr="00B4097F">
        <w:trPr>
          <w:trHeight w:val="393"/>
        </w:trPr>
        <w:tc>
          <w:tcPr>
            <w:tcW w:w="2898" w:type="dxa"/>
          </w:tcPr>
          <w:p w14:paraId="26675B11" w14:textId="77777777" w:rsidR="00D250D1" w:rsidRPr="00904B3E" w:rsidRDefault="00D250D1" w:rsidP="004026B4">
            <w:pPr>
              <w:rPr>
                <w:rFonts w:asciiTheme="minorHAnsi" w:hAnsiTheme="minorHAnsi" w:cstheme="minorHAnsi"/>
              </w:rPr>
            </w:pPr>
            <w:r w:rsidRPr="00904B3E">
              <w:rPr>
                <w:rFonts w:asciiTheme="minorHAnsi" w:hAnsiTheme="minorHAnsi" w:cstheme="minorHAnsi"/>
              </w:rPr>
              <w:t>BYOD</w:t>
            </w:r>
          </w:p>
        </w:tc>
        <w:tc>
          <w:tcPr>
            <w:tcW w:w="5580" w:type="dxa"/>
          </w:tcPr>
          <w:p w14:paraId="661D540B" w14:textId="77777777" w:rsidR="00D250D1" w:rsidRPr="00904B3E" w:rsidRDefault="00D250D1" w:rsidP="004026B4">
            <w:pPr>
              <w:rPr>
                <w:rFonts w:asciiTheme="minorHAnsi" w:hAnsiTheme="minorHAnsi" w:cstheme="minorHAnsi"/>
              </w:rPr>
            </w:pPr>
            <w:r w:rsidRPr="00904B3E">
              <w:rPr>
                <w:rFonts w:asciiTheme="minorHAnsi" w:hAnsiTheme="minorHAnsi" w:cstheme="minorHAnsi"/>
              </w:rPr>
              <w:t>Bring  Your Own Device (in this case we mean Mobile Devices – See below)</w:t>
            </w:r>
          </w:p>
        </w:tc>
      </w:tr>
      <w:tr w:rsidR="00D250D1" w14:paraId="7683489A" w14:textId="77777777" w:rsidTr="00B4097F">
        <w:trPr>
          <w:trHeight w:val="393"/>
        </w:trPr>
        <w:tc>
          <w:tcPr>
            <w:tcW w:w="2898" w:type="dxa"/>
          </w:tcPr>
          <w:p w14:paraId="1B4F6120" w14:textId="77777777" w:rsidR="00D250D1" w:rsidRPr="00904B3E" w:rsidRDefault="00D250D1" w:rsidP="004026B4">
            <w:pPr>
              <w:rPr>
                <w:rFonts w:asciiTheme="minorHAnsi" w:hAnsiTheme="minorHAnsi" w:cstheme="minorHAnsi"/>
              </w:rPr>
            </w:pPr>
            <w:r w:rsidRPr="00904B3E">
              <w:rPr>
                <w:rFonts w:asciiTheme="minorHAnsi" w:hAnsiTheme="minorHAnsi" w:cstheme="minorHAnsi"/>
              </w:rPr>
              <w:t>DIVM</w:t>
            </w:r>
          </w:p>
        </w:tc>
        <w:tc>
          <w:tcPr>
            <w:tcW w:w="5580" w:type="dxa"/>
          </w:tcPr>
          <w:p w14:paraId="4F4DCB76" w14:textId="77777777" w:rsidR="00D250D1" w:rsidRPr="00904B3E" w:rsidRDefault="00D250D1" w:rsidP="004026B4">
            <w:pPr>
              <w:rPr>
                <w:rFonts w:asciiTheme="minorHAnsi" w:hAnsiTheme="minorHAnsi" w:cstheme="minorHAnsi"/>
              </w:rPr>
            </w:pPr>
            <w:r w:rsidRPr="00904B3E">
              <w:rPr>
                <w:rFonts w:asciiTheme="minorHAnsi" w:hAnsiTheme="minorHAnsi" w:cstheme="minorHAnsi"/>
              </w:rPr>
              <w:t>Device Integrity Validation Management (</w:t>
            </w:r>
            <w:r w:rsidR="00904B3E" w:rsidRPr="00904B3E">
              <w:rPr>
                <w:rFonts w:asciiTheme="minorHAnsi" w:hAnsiTheme="minorHAnsi" w:cstheme="minorHAnsi"/>
              </w:rPr>
              <w:t>jail breaking</w:t>
            </w:r>
            <w:r w:rsidRPr="00904B3E">
              <w:rPr>
                <w:rFonts w:asciiTheme="minorHAnsi" w:hAnsiTheme="minorHAnsi" w:cstheme="minorHAnsi"/>
              </w:rPr>
              <w:t xml:space="preserve"> /rooting protection)</w:t>
            </w:r>
          </w:p>
        </w:tc>
      </w:tr>
      <w:tr w:rsidR="00D250D1" w14:paraId="748B8C4F" w14:textId="77777777" w:rsidTr="00B4097F">
        <w:trPr>
          <w:trHeight w:val="393"/>
        </w:trPr>
        <w:tc>
          <w:tcPr>
            <w:tcW w:w="2898" w:type="dxa"/>
          </w:tcPr>
          <w:p w14:paraId="25853AE0" w14:textId="77777777" w:rsidR="00D250D1" w:rsidRPr="00904B3E" w:rsidRDefault="00D250D1" w:rsidP="004026B4">
            <w:pPr>
              <w:rPr>
                <w:rFonts w:asciiTheme="minorHAnsi" w:hAnsiTheme="minorHAnsi" w:cstheme="minorHAnsi"/>
              </w:rPr>
            </w:pPr>
            <w:r w:rsidRPr="00904B3E">
              <w:rPr>
                <w:rFonts w:asciiTheme="minorHAnsi" w:hAnsiTheme="minorHAnsi" w:cstheme="minorHAnsi"/>
              </w:rPr>
              <w:t>DLP</w:t>
            </w:r>
          </w:p>
        </w:tc>
        <w:tc>
          <w:tcPr>
            <w:tcW w:w="5580" w:type="dxa"/>
          </w:tcPr>
          <w:p w14:paraId="033071D4" w14:textId="77777777" w:rsidR="00D250D1" w:rsidRPr="00904B3E" w:rsidRDefault="00D250D1" w:rsidP="004026B4">
            <w:pPr>
              <w:rPr>
                <w:rFonts w:asciiTheme="minorHAnsi" w:hAnsiTheme="minorHAnsi" w:cstheme="minorHAnsi"/>
              </w:rPr>
            </w:pPr>
            <w:r w:rsidRPr="00904B3E">
              <w:rPr>
                <w:rFonts w:asciiTheme="minorHAnsi" w:hAnsiTheme="minorHAnsi" w:cstheme="minorHAnsi"/>
              </w:rPr>
              <w:t>Data Loss Prevention</w:t>
            </w:r>
          </w:p>
        </w:tc>
      </w:tr>
      <w:tr w:rsidR="00D250D1" w14:paraId="3B9E41CF" w14:textId="77777777">
        <w:tc>
          <w:tcPr>
            <w:tcW w:w="2898" w:type="dxa"/>
          </w:tcPr>
          <w:p w14:paraId="289298AE" w14:textId="77777777" w:rsidR="00D250D1" w:rsidRPr="00904B3E" w:rsidRDefault="00D250D1" w:rsidP="004026B4">
            <w:pPr>
              <w:rPr>
                <w:rFonts w:asciiTheme="minorHAnsi" w:hAnsiTheme="minorHAnsi" w:cstheme="minorHAnsi"/>
              </w:rPr>
            </w:pPr>
            <w:r w:rsidRPr="00904B3E">
              <w:rPr>
                <w:rFonts w:asciiTheme="minorHAnsi" w:hAnsiTheme="minorHAnsi" w:cstheme="minorHAnsi"/>
              </w:rPr>
              <w:t>ENEPID</w:t>
            </w:r>
          </w:p>
        </w:tc>
        <w:tc>
          <w:tcPr>
            <w:tcW w:w="5580" w:type="dxa"/>
          </w:tcPr>
          <w:p w14:paraId="1AF81DDC" w14:textId="77777777" w:rsidR="00D250D1" w:rsidRPr="00904B3E" w:rsidRDefault="00D250D1" w:rsidP="00B4097F">
            <w:pPr>
              <w:rPr>
                <w:rFonts w:asciiTheme="minorHAnsi" w:hAnsiTheme="minorHAnsi" w:cstheme="minorHAnsi"/>
              </w:rPr>
            </w:pPr>
            <w:r w:rsidRPr="00904B3E">
              <w:rPr>
                <w:rFonts w:asciiTheme="minorHAnsi" w:hAnsiTheme="minorHAnsi" w:cstheme="minorHAnsi"/>
              </w:rPr>
              <w:t>Everything Not Expressly Permitted Is Denied</w:t>
            </w:r>
          </w:p>
        </w:tc>
      </w:tr>
      <w:tr w:rsidR="00D250D1" w14:paraId="5FA205E3" w14:textId="77777777">
        <w:tc>
          <w:tcPr>
            <w:tcW w:w="2898" w:type="dxa"/>
          </w:tcPr>
          <w:p w14:paraId="414F8794" w14:textId="77777777" w:rsidR="00D250D1" w:rsidRPr="00904B3E" w:rsidRDefault="00D250D1" w:rsidP="004026B4">
            <w:pPr>
              <w:rPr>
                <w:rFonts w:asciiTheme="minorHAnsi" w:hAnsiTheme="minorHAnsi" w:cstheme="minorHAnsi"/>
              </w:rPr>
            </w:pPr>
            <w:r w:rsidRPr="00904B3E">
              <w:rPr>
                <w:rFonts w:asciiTheme="minorHAnsi" w:hAnsiTheme="minorHAnsi" w:cstheme="minorHAnsi"/>
              </w:rPr>
              <w:t>KPI</w:t>
            </w:r>
          </w:p>
        </w:tc>
        <w:tc>
          <w:tcPr>
            <w:tcW w:w="5580" w:type="dxa"/>
          </w:tcPr>
          <w:p w14:paraId="23110964" w14:textId="77777777" w:rsidR="00D250D1" w:rsidRPr="00904B3E" w:rsidRDefault="00D250D1" w:rsidP="00B4097F">
            <w:pPr>
              <w:rPr>
                <w:rFonts w:asciiTheme="minorHAnsi" w:hAnsiTheme="minorHAnsi" w:cstheme="minorHAnsi"/>
              </w:rPr>
            </w:pPr>
            <w:r w:rsidRPr="00904B3E">
              <w:rPr>
                <w:rFonts w:asciiTheme="minorHAnsi" w:hAnsiTheme="minorHAnsi" w:cstheme="minorHAnsi"/>
              </w:rPr>
              <w:t>Key Performance Indicator</w:t>
            </w:r>
          </w:p>
        </w:tc>
      </w:tr>
      <w:tr w:rsidR="00D250D1" w14:paraId="195961DB" w14:textId="77777777">
        <w:tc>
          <w:tcPr>
            <w:tcW w:w="2898" w:type="dxa"/>
          </w:tcPr>
          <w:p w14:paraId="65C8B705" w14:textId="77777777" w:rsidR="00D250D1" w:rsidRPr="00904B3E" w:rsidRDefault="00D250D1" w:rsidP="004026B4">
            <w:pPr>
              <w:rPr>
                <w:rFonts w:asciiTheme="minorHAnsi" w:hAnsiTheme="minorHAnsi" w:cstheme="minorHAnsi"/>
              </w:rPr>
            </w:pPr>
            <w:r w:rsidRPr="00904B3E">
              <w:rPr>
                <w:rFonts w:asciiTheme="minorHAnsi" w:hAnsiTheme="minorHAnsi" w:cstheme="minorHAnsi"/>
              </w:rPr>
              <w:t>LD</w:t>
            </w:r>
          </w:p>
        </w:tc>
        <w:tc>
          <w:tcPr>
            <w:tcW w:w="5580" w:type="dxa"/>
          </w:tcPr>
          <w:p w14:paraId="602227B0" w14:textId="77777777" w:rsidR="00D250D1" w:rsidRPr="00904B3E" w:rsidRDefault="00D250D1" w:rsidP="00B4097F">
            <w:pPr>
              <w:rPr>
                <w:rFonts w:asciiTheme="minorHAnsi" w:hAnsiTheme="minorHAnsi" w:cstheme="minorHAnsi"/>
              </w:rPr>
            </w:pPr>
            <w:r w:rsidRPr="00904B3E">
              <w:rPr>
                <w:rFonts w:asciiTheme="minorHAnsi" w:hAnsiTheme="minorHAnsi" w:cstheme="minorHAnsi"/>
              </w:rPr>
              <w:t>Long Distance</w:t>
            </w:r>
          </w:p>
        </w:tc>
      </w:tr>
      <w:tr w:rsidR="00D250D1" w14:paraId="0F0C7395" w14:textId="77777777">
        <w:tc>
          <w:tcPr>
            <w:tcW w:w="2898" w:type="dxa"/>
          </w:tcPr>
          <w:p w14:paraId="150BDD03" w14:textId="77777777" w:rsidR="00D250D1" w:rsidRPr="00904B3E" w:rsidRDefault="00D250D1" w:rsidP="004026B4">
            <w:pPr>
              <w:rPr>
                <w:rFonts w:asciiTheme="minorHAnsi" w:hAnsiTheme="minorHAnsi" w:cstheme="minorHAnsi"/>
              </w:rPr>
            </w:pPr>
            <w:r w:rsidRPr="00904B3E">
              <w:rPr>
                <w:rFonts w:asciiTheme="minorHAnsi" w:hAnsiTheme="minorHAnsi" w:cstheme="minorHAnsi"/>
              </w:rPr>
              <w:t>MAM</w:t>
            </w:r>
          </w:p>
        </w:tc>
        <w:tc>
          <w:tcPr>
            <w:tcW w:w="5580" w:type="dxa"/>
          </w:tcPr>
          <w:p w14:paraId="032A7663" w14:textId="77777777" w:rsidR="00D250D1" w:rsidRPr="00904B3E" w:rsidRDefault="00D250D1" w:rsidP="00B4097F">
            <w:pPr>
              <w:rPr>
                <w:rFonts w:asciiTheme="minorHAnsi" w:hAnsiTheme="minorHAnsi" w:cstheme="minorHAnsi"/>
              </w:rPr>
            </w:pPr>
            <w:r w:rsidRPr="00904B3E">
              <w:rPr>
                <w:rFonts w:asciiTheme="minorHAnsi" w:hAnsiTheme="minorHAnsi" w:cstheme="minorHAnsi"/>
              </w:rPr>
              <w:t>Mobile Application Management (Approved Applications)</w:t>
            </w:r>
          </w:p>
        </w:tc>
      </w:tr>
      <w:tr w:rsidR="00D250D1" w14:paraId="7A1BC219" w14:textId="77777777">
        <w:tc>
          <w:tcPr>
            <w:tcW w:w="2898" w:type="dxa"/>
          </w:tcPr>
          <w:p w14:paraId="6BBAD6C6" w14:textId="77777777" w:rsidR="00D250D1" w:rsidRPr="00904B3E" w:rsidRDefault="00D250D1" w:rsidP="004026B4">
            <w:pPr>
              <w:rPr>
                <w:rFonts w:asciiTheme="minorHAnsi" w:hAnsiTheme="minorHAnsi" w:cstheme="minorHAnsi"/>
              </w:rPr>
            </w:pPr>
            <w:r w:rsidRPr="00904B3E">
              <w:rPr>
                <w:rFonts w:asciiTheme="minorHAnsi" w:hAnsiTheme="minorHAnsi" w:cstheme="minorHAnsi"/>
              </w:rPr>
              <w:t>MAS</w:t>
            </w:r>
          </w:p>
        </w:tc>
        <w:tc>
          <w:tcPr>
            <w:tcW w:w="5580" w:type="dxa"/>
          </w:tcPr>
          <w:p w14:paraId="79CE4AE2" w14:textId="77777777" w:rsidR="00D250D1" w:rsidRPr="00904B3E" w:rsidRDefault="00D250D1" w:rsidP="004026B4">
            <w:pPr>
              <w:rPr>
                <w:rFonts w:asciiTheme="minorHAnsi" w:hAnsiTheme="minorHAnsi" w:cstheme="minorHAnsi"/>
              </w:rPr>
            </w:pPr>
            <w:r w:rsidRPr="00904B3E">
              <w:rPr>
                <w:rFonts w:asciiTheme="minorHAnsi" w:hAnsiTheme="minorHAnsi" w:cstheme="minorHAnsi"/>
              </w:rPr>
              <w:t>Mobile Application Store (Approved Updates)</w:t>
            </w:r>
          </w:p>
        </w:tc>
      </w:tr>
      <w:tr w:rsidR="00D250D1" w14:paraId="4CAFBBC0" w14:textId="77777777">
        <w:tc>
          <w:tcPr>
            <w:tcW w:w="2898" w:type="dxa"/>
          </w:tcPr>
          <w:p w14:paraId="15F23EFB" w14:textId="77777777" w:rsidR="00D250D1" w:rsidRPr="00904B3E" w:rsidRDefault="00D250D1" w:rsidP="004026B4">
            <w:pPr>
              <w:rPr>
                <w:rFonts w:asciiTheme="minorHAnsi" w:hAnsiTheme="minorHAnsi" w:cstheme="minorHAnsi"/>
              </w:rPr>
            </w:pPr>
            <w:r w:rsidRPr="00904B3E">
              <w:rPr>
                <w:rFonts w:asciiTheme="minorHAnsi" w:hAnsiTheme="minorHAnsi" w:cstheme="minorHAnsi"/>
              </w:rPr>
              <w:t>MDM</w:t>
            </w:r>
          </w:p>
        </w:tc>
        <w:tc>
          <w:tcPr>
            <w:tcW w:w="5580" w:type="dxa"/>
          </w:tcPr>
          <w:p w14:paraId="0966ED71" w14:textId="77777777" w:rsidR="00D250D1" w:rsidRPr="00904B3E" w:rsidRDefault="00D250D1" w:rsidP="00D250D1">
            <w:pPr>
              <w:rPr>
                <w:rFonts w:asciiTheme="minorHAnsi" w:hAnsiTheme="minorHAnsi" w:cstheme="minorHAnsi"/>
              </w:rPr>
            </w:pPr>
            <w:r w:rsidRPr="00904B3E">
              <w:rPr>
                <w:rFonts w:asciiTheme="minorHAnsi" w:hAnsiTheme="minorHAnsi" w:cstheme="minorHAnsi"/>
              </w:rPr>
              <w:t>Mobile Device Management, specifically security policy as it applies to the mobile device</w:t>
            </w:r>
          </w:p>
        </w:tc>
      </w:tr>
      <w:tr w:rsidR="00D250D1" w14:paraId="0E474DD9" w14:textId="77777777">
        <w:tc>
          <w:tcPr>
            <w:tcW w:w="2898" w:type="dxa"/>
          </w:tcPr>
          <w:p w14:paraId="0CC29B55" w14:textId="77777777" w:rsidR="00D250D1" w:rsidRPr="00904B3E" w:rsidRDefault="00B55AA8" w:rsidP="004335F6">
            <w:pPr>
              <w:rPr>
                <w:rFonts w:asciiTheme="minorHAnsi" w:hAnsiTheme="minorHAnsi" w:cstheme="minorHAnsi"/>
              </w:rPr>
            </w:pPr>
            <w:r w:rsidRPr="00904B3E">
              <w:rPr>
                <w:rFonts w:asciiTheme="minorHAnsi" w:hAnsiTheme="minorHAnsi" w:cstheme="minorHAnsi"/>
              </w:rPr>
              <w:t>RIM</w:t>
            </w:r>
          </w:p>
        </w:tc>
        <w:tc>
          <w:tcPr>
            <w:tcW w:w="5580" w:type="dxa"/>
          </w:tcPr>
          <w:p w14:paraId="20CDB28B" w14:textId="77777777" w:rsidR="00D250D1" w:rsidRPr="00904B3E" w:rsidRDefault="00B55AA8" w:rsidP="004335F6">
            <w:pPr>
              <w:rPr>
                <w:rFonts w:asciiTheme="minorHAnsi" w:hAnsiTheme="minorHAnsi" w:cstheme="minorHAnsi"/>
              </w:rPr>
            </w:pPr>
            <w:r w:rsidRPr="00904B3E">
              <w:rPr>
                <w:rFonts w:asciiTheme="minorHAnsi" w:hAnsiTheme="minorHAnsi" w:cstheme="minorHAnsi"/>
              </w:rPr>
              <w:t>Research In Motion</w:t>
            </w:r>
          </w:p>
        </w:tc>
      </w:tr>
      <w:tr w:rsidR="00D250D1" w14:paraId="63BB48E4" w14:textId="77777777">
        <w:tc>
          <w:tcPr>
            <w:tcW w:w="2898" w:type="dxa"/>
          </w:tcPr>
          <w:p w14:paraId="60823F05" w14:textId="77777777" w:rsidR="00D250D1" w:rsidRPr="00904B3E" w:rsidRDefault="00D250D1" w:rsidP="004026B4">
            <w:pPr>
              <w:rPr>
                <w:rFonts w:asciiTheme="minorHAnsi" w:hAnsiTheme="minorHAnsi" w:cstheme="minorHAnsi"/>
                <w:color w:val="FF0000"/>
              </w:rPr>
            </w:pPr>
            <w:r w:rsidRPr="00904B3E">
              <w:rPr>
                <w:rFonts w:asciiTheme="minorHAnsi" w:hAnsiTheme="minorHAnsi" w:cstheme="minorHAnsi"/>
              </w:rPr>
              <w:t>Mobile Device</w:t>
            </w:r>
          </w:p>
        </w:tc>
        <w:tc>
          <w:tcPr>
            <w:tcW w:w="5580" w:type="dxa"/>
          </w:tcPr>
          <w:p w14:paraId="7FB87DB3" w14:textId="77777777" w:rsidR="00D250D1" w:rsidRPr="00904B3E" w:rsidRDefault="00D250D1" w:rsidP="004026B4">
            <w:pPr>
              <w:rPr>
                <w:rFonts w:asciiTheme="minorHAnsi" w:hAnsiTheme="minorHAnsi" w:cstheme="minorHAnsi"/>
              </w:rPr>
            </w:pPr>
            <w:r w:rsidRPr="00904B3E">
              <w:rPr>
                <w:rFonts w:asciiTheme="minorHAnsi" w:hAnsiTheme="minorHAnsi" w:cstheme="minorHAnsi"/>
              </w:rPr>
              <w:t>For the purpose of this document; typically a smartphone or tablet</w:t>
            </w:r>
          </w:p>
        </w:tc>
      </w:tr>
      <w:tr w:rsidR="00D250D1" w14:paraId="25E57306" w14:textId="77777777">
        <w:tc>
          <w:tcPr>
            <w:tcW w:w="2898" w:type="dxa"/>
          </w:tcPr>
          <w:p w14:paraId="22E83F40" w14:textId="77777777" w:rsidR="00D250D1" w:rsidRPr="00904B3E" w:rsidRDefault="00D250D1" w:rsidP="004026B4">
            <w:pPr>
              <w:rPr>
                <w:rFonts w:asciiTheme="minorHAnsi" w:hAnsiTheme="minorHAnsi" w:cstheme="minorHAnsi"/>
              </w:rPr>
            </w:pPr>
            <w:r w:rsidRPr="00904B3E">
              <w:rPr>
                <w:rFonts w:asciiTheme="minorHAnsi" w:hAnsiTheme="minorHAnsi" w:cstheme="minorHAnsi"/>
              </w:rPr>
              <w:t>Mobile Malware</w:t>
            </w:r>
          </w:p>
        </w:tc>
        <w:tc>
          <w:tcPr>
            <w:tcW w:w="5580" w:type="dxa"/>
          </w:tcPr>
          <w:p w14:paraId="42CF4DB8" w14:textId="77777777" w:rsidR="00D250D1" w:rsidRPr="00904B3E" w:rsidRDefault="00D250D1" w:rsidP="004026B4">
            <w:pPr>
              <w:rPr>
                <w:rFonts w:asciiTheme="minorHAnsi" w:hAnsiTheme="minorHAnsi" w:cstheme="minorHAnsi"/>
              </w:rPr>
            </w:pPr>
            <w:r w:rsidRPr="00904B3E">
              <w:rPr>
                <w:rFonts w:asciiTheme="minorHAnsi" w:hAnsiTheme="minorHAnsi" w:cstheme="minorHAnsi"/>
              </w:rPr>
              <w:t>Unwanted and possibly malicious software on a mobile device</w:t>
            </w:r>
          </w:p>
        </w:tc>
      </w:tr>
      <w:tr w:rsidR="00813F30" w14:paraId="1965B430" w14:textId="77777777">
        <w:tc>
          <w:tcPr>
            <w:tcW w:w="2898" w:type="dxa"/>
          </w:tcPr>
          <w:p w14:paraId="6E7A6539" w14:textId="77777777" w:rsidR="00813F30" w:rsidRPr="00813F30" w:rsidRDefault="00813F30" w:rsidP="00A845B1">
            <w:pPr>
              <w:rPr>
                <w:rFonts w:asciiTheme="minorHAnsi" w:hAnsiTheme="minorHAnsi" w:cstheme="minorHAnsi"/>
              </w:rPr>
            </w:pPr>
            <w:r w:rsidRPr="00813F30">
              <w:rPr>
                <w:rFonts w:asciiTheme="minorHAnsi" w:hAnsiTheme="minorHAnsi" w:cstheme="minorHAnsi"/>
              </w:rPr>
              <w:t>SAAS</w:t>
            </w:r>
          </w:p>
        </w:tc>
        <w:tc>
          <w:tcPr>
            <w:tcW w:w="5580" w:type="dxa"/>
          </w:tcPr>
          <w:p w14:paraId="688A36D0" w14:textId="77777777" w:rsidR="00813F30" w:rsidRPr="00813F30" w:rsidRDefault="00813F30" w:rsidP="00A845B1">
            <w:pPr>
              <w:rPr>
                <w:rFonts w:asciiTheme="minorHAnsi" w:hAnsiTheme="minorHAnsi" w:cstheme="minorHAnsi"/>
              </w:rPr>
            </w:pPr>
            <w:r w:rsidRPr="00813F30">
              <w:rPr>
                <w:rFonts w:asciiTheme="minorHAnsi" w:hAnsiTheme="minorHAnsi" w:cstheme="minorHAnsi"/>
              </w:rPr>
              <w:t>Software-as-a-Service</w:t>
            </w:r>
          </w:p>
        </w:tc>
      </w:tr>
      <w:tr w:rsidR="00813F30" w14:paraId="217D121C" w14:textId="77777777">
        <w:tc>
          <w:tcPr>
            <w:tcW w:w="2898" w:type="dxa"/>
          </w:tcPr>
          <w:p w14:paraId="6DBE5B1E" w14:textId="77777777" w:rsidR="00813F30" w:rsidRPr="00904B3E" w:rsidRDefault="00813F30" w:rsidP="004026B4">
            <w:pPr>
              <w:rPr>
                <w:rFonts w:asciiTheme="minorHAnsi" w:hAnsiTheme="minorHAnsi" w:cstheme="minorHAnsi"/>
              </w:rPr>
            </w:pPr>
            <w:r w:rsidRPr="00904B3E">
              <w:rPr>
                <w:rFonts w:asciiTheme="minorHAnsi" w:hAnsiTheme="minorHAnsi" w:cstheme="minorHAnsi"/>
              </w:rPr>
              <w:t>SMS</w:t>
            </w:r>
          </w:p>
        </w:tc>
        <w:tc>
          <w:tcPr>
            <w:tcW w:w="5580" w:type="dxa"/>
          </w:tcPr>
          <w:p w14:paraId="3ABA8B41" w14:textId="77777777" w:rsidR="00813F30" w:rsidRPr="00904B3E" w:rsidRDefault="00813F30" w:rsidP="004026B4">
            <w:pPr>
              <w:rPr>
                <w:rFonts w:asciiTheme="minorHAnsi" w:hAnsiTheme="minorHAnsi" w:cstheme="minorHAnsi"/>
              </w:rPr>
            </w:pPr>
            <w:r w:rsidRPr="00904B3E">
              <w:rPr>
                <w:rFonts w:asciiTheme="minorHAnsi" w:hAnsiTheme="minorHAnsi" w:cstheme="minorHAnsi"/>
              </w:rPr>
              <w:t>Short Message Service</w:t>
            </w:r>
          </w:p>
        </w:tc>
      </w:tr>
    </w:tbl>
    <w:p w14:paraId="562C7950" w14:textId="77777777" w:rsidR="00C40FBF" w:rsidRDefault="00C40FBF">
      <w:r>
        <w:br w:type="page"/>
      </w:r>
    </w:p>
    <w:p w14:paraId="0336D44C" w14:textId="77777777" w:rsidR="000E6840" w:rsidRDefault="000E6840" w:rsidP="000E6840">
      <w:pPr>
        <w:pStyle w:val="Heading1"/>
      </w:pPr>
      <w:bookmarkStart w:id="4" w:name="_Toc338850959"/>
      <w:r>
        <w:lastRenderedPageBreak/>
        <w:t>Introduction</w:t>
      </w:r>
      <w:bookmarkEnd w:id="4"/>
    </w:p>
    <w:p w14:paraId="697B201A" w14:textId="77777777" w:rsidR="005D0EA0" w:rsidRDefault="0051092B" w:rsidP="0077109F">
      <w:r>
        <w:t xml:space="preserve">“Stop me, if you think you’ve heard this one before.” </w:t>
      </w:r>
      <w:r w:rsidR="0002617A">
        <w:t>E</w:t>
      </w:r>
      <w:r>
        <w:t xml:space="preserve">xperienced security and device operations practitioners will quickly recognize that, </w:t>
      </w:r>
      <w:r w:rsidR="0002617A">
        <w:t xml:space="preserve">for mobile device security, </w:t>
      </w:r>
      <w:r>
        <w:t xml:space="preserve">plus </w:t>
      </w:r>
      <w:r w:rsidR="00D040D0">
        <w:t>can</w:t>
      </w:r>
      <w:r>
        <w:t xml:space="preserve"> change, plus </w:t>
      </w:r>
      <w:r w:rsidR="00D040D0">
        <w:t>c’est</w:t>
      </w:r>
      <w:r>
        <w:t xml:space="preserve"> la meme chose. Laptops and other </w:t>
      </w:r>
      <w:r w:rsidR="00D040D0">
        <w:t>earlier</w:t>
      </w:r>
      <w:r w:rsidR="0002617A">
        <w:t xml:space="preserve"> </w:t>
      </w:r>
      <w:r w:rsidR="00D040D0">
        <w:t>mobile devices have laid a</w:t>
      </w:r>
      <w:r>
        <w:t xml:space="preserve"> security foundation on which it’s logic</w:t>
      </w:r>
      <w:r w:rsidR="00D040D0">
        <w:t>al to both extend and to build for security of the</w:t>
      </w:r>
      <w:r>
        <w:t xml:space="preserve"> latest and future</w:t>
      </w:r>
      <w:r w:rsidR="0002617A">
        <w:t xml:space="preserve"> generations of mobile devices. </w:t>
      </w:r>
    </w:p>
    <w:p w14:paraId="338B8401" w14:textId="77777777" w:rsidR="005D0EA0" w:rsidRDefault="005D0EA0" w:rsidP="0077109F"/>
    <w:p w14:paraId="0A53DCD4" w14:textId="77777777" w:rsidR="0002617A" w:rsidRPr="00EF5401" w:rsidRDefault="0002617A" w:rsidP="0077109F">
      <w:pPr>
        <w:rPr>
          <w:lang w:val="en-CA"/>
        </w:rPr>
      </w:pPr>
      <w:r>
        <w:t>That is not to say that this new mobile device world is not without</w:t>
      </w:r>
      <w:r w:rsidR="00095D13">
        <w:t xml:space="preserve"> freshly</w:t>
      </w:r>
      <w:r>
        <w:t xml:space="preserve"> complex nuances</w:t>
      </w:r>
      <w:r w:rsidR="00095D13">
        <w:t xml:space="preserve">; </w:t>
      </w:r>
      <w:r>
        <w:t xml:space="preserve">this quick </w:t>
      </w:r>
      <w:r w:rsidR="00095D13">
        <w:t xml:space="preserve">start </w:t>
      </w:r>
      <w:r w:rsidR="00EF5401">
        <w:t>guide</w:t>
      </w:r>
      <w:r>
        <w:t xml:space="preserve"> addresses the </w:t>
      </w:r>
      <w:r w:rsidR="005D0EA0">
        <w:t>most important new differences,</w:t>
      </w:r>
      <w:r>
        <w:t xml:space="preserve"> and sketches extensions to emerging security vectors including in-vehicle systems, network integrated medical devices, and facility controls. </w:t>
      </w:r>
      <w:r w:rsidR="005D0EA0">
        <w:rPr>
          <w:lang w:val="en-CA"/>
        </w:rPr>
        <w:t>Is</w:t>
      </w:r>
      <w:r>
        <w:rPr>
          <w:lang w:val="en-CA"/>
        </w:rPr>
        <w:t xml:space="preserve"> a network-enabled air conditioner with an unprotected wireless remote control secure? </w:t>
      </w:r>
      <w:r w:rsidR="005D0EA0">
        <w:rPr>
          <w:lang w:val="en-CA"/>
        </w:rPr>
        <w:t>Unknown</w:t>
      </w:r>
      <w:r>
        <w:rPr>
          <w:lang w:val="en-CA"/>
        </w:rPr>
        <w:t xml:space="preserve"> risks </w:t>
      </w:r>
      <w:r w:rsidR="005D0EA0">
        <w:rPr>
          <w:lang w:val="en-CA"/>
        </w:rPr>
        <w:t>can’t be quantified</w:t>
      </w:r>
      <w:r w:rsidR="00EF5401">
        <w:rPr>
          <w:lang w:val="en-CA"/>
        </w:rPr>
        <w:t>. W</w:t>
      </w:r>
      <w:r w:rsidR="005D0EA0">
        <w:rPr>
          <w:lang w:val="en-CA"/>
        </w:rPr>
        <w:t>hile i</w:t>
      </w:r>
      <w:r>
        <w:rPr>
          <w:lang w:val="en-CA"/>
        </w:rPr>
        <w:t>t used to be true that nobody got caught by an exploit they already knew,</w:t>
      </w:r>
      <w:r w:rsidR="005D0EA0">
        <w:rPr>
          <w:lang w:val="en-CA"/>
        </w:rPr>
        <w:t xml:space="preserve"> </w:t>
      </w:r>
      <w:r>
        <w:rPr>
          <w:lang w:val="en-CA"/>
        </w:rPr>
        <w:t xml:space="preserve">at present, organizational ability to respond lags days to months behind </w:t>
      </w:r>
      <w:r w:rsidR="005D0EA0">
        <w:rPr>
          <w:lang w:val="en-CA"/>
        </w:rPr>
        <w:t xml:space="preserve">exploiters ability to innovate. Mobile devices offer an incomplete, dynamic and complex environment that is a </w:t>
      </w:r>
      <w:r w:rsidR="00AC1600">
        <w:rPr>
          <w:lang w:val="en-CA"/>
        </w:rPr>
        <w:t>potential</w:t>
      </w:r>
      <w:r w:rsidR="005D0EA0">
        <w:rPr>
          <w:lang w:val="en-CA"/>
        </w:rPr>
        <w:t xml:space="preserve"> habitat for hackers</w:t>
      </w:r>
      <w:r w:rsidR="00EF5401">
        <w:rPr>
          <w:lang w:val="en-CA"/>
        </w:rPr>
        <w:t xml:space="preserve">, and increasingly, those devices </w:t>
      </w:r>
      <w:r w:rsidR="004A006A">
        <w:rPr>
          <w:lang w:val="en-CA"/>
        </w:rPr>
        <w:t xml:space="preserve">may </w:t>
      </w:r>
      <w:r w:rsidR="00EF5401">
        <w:rPr>
          <w:lang w:val="en-CA"/>
        </w:rPr>
        <w:t>hold data and access of high target value</w:t>
      </w:r>
      <w:r w:rsidR="005D0EA0">
        <w:rPr>
          <w:lang w:val="en-CA"/>
        </w:rPr>
        <w:t>.</w:t>
      </w:r>
    </w:p>
    <w:p w14:paraId="4E4B68E9" w14:textId="77777777" w:rsidR="000F4E82" w:rsidRDefault="000F4E82" w:rsidP="0077109F">
      <w:pPr>
        <w:rPr>
          <w:lang w:val="en-CA"/>
        </w:rPr>
      </w:pPr>
    </w:p>
    <w:p w14:paraId="3E049FD1" w14:textId="77777777" w:rsidR="009606DC" w:rsidRDefault="000F4E82" w:rsidP="0077109F">
      <w:pPr>
        <w:rPr>
          <w:lang w:val="en-CA"/>
        </w:rPr>
      </w:pPr>
      <w:r>
        <w:rPr>
          <w:lang w:val="en-CA"/>
        </w:rPr>
        <w:t>Mobile Device Management (MDM)</w:t>
      </w:r>
      <w:r w:rsidR="00526F2F">
        <w:rPr>
          <w:lang w:val="en-CA"/>
        </w:rPr>
        <w:t xml:space="preserve"> </w:t>
      </w:r>
      <w:r w:rsidR="0077109F">
        <w:rPr>
          <w:lang w:val="en-CA"/>
        </w:rPr>
        <w:t xml:space="preserve">is </w:t>
      </w:r>
      <w:r w:rsidR="00B123F1">
        <w:rPr>
          <w:lang w:val="en-CA"/>
        </w:rPr>
        <w:t>a</w:t>
      </w:r>
      <w:r w:rsidR="00456334">
        <w:rPr>
          <w:lang w:val="en-CA"/>
        </w:rPr>
        <w:t xml:space="preserve"> system that </w:t>
      </w:r>
      <w:r w:rsidR="00B123F1">
        <w:rPr>
          <w:lang w:val="en-CA"/>
        </w:rPr>
        <w:t>enables</w:t>
      </w:r>
      <w:r w:rsidR="00456334">
        <w:rPr>
          <w:lang w:val="en-CA"/>
        </w:rPr>
        <w:t xml:space="preserve"> enterprises to manage, update, and control the mobile devices on their network.  MDM has become increasingly popular</w:t>
      </w:r>
      <w:r w:rsidR="00526F2F">
        <w:rPr>
          <w:lang w:val="en-CA"/>
        </w:rPr>
        <w:t>, driven</w:t>
      </w:r>
      <w:r w:rsidR="00456334">
        <w:rPr>
          <w:lang w:val="en-CA"/>
        </w:rPr>
        <w:t xml:space="preserve"> by recent trends like </w:t>
      </w:r>
      <w:r w:rsidR="0077109F">
        <w:rPr>
          <w:lang w:val="en-CA"/>
        </w:rPr>
        <w:t xml:space="preserve">BYOD </w:t>
      </w:r>
      <w:r w:rsidR="009606DC">
        <w:rPr>
          <w:lang w:val="en-CA"/>
        </w:rPr>
        <w:t>(Bring Your Own Device), but mobile malware, device data security and other security concerns must be addressed by the</w:t>
      </w:r>
      <w:r w:rsidR="0077109F">
        <w:rPr>
          <w:lang w:val="en-CA"/>
        </w:rPr>
        <w:t xml:space="preserve"> IT</w:t>
      </w:r>
      <w:r w:rsidR="00456334">
        <w:rPr>
          <w:lang w:val="en-CA"/>
        </w:rPr>
        <w:t xml:space="preserve"> security</w:t>
      </w:r>
      <w:r w:rsidR="0077109F">
        <w:rPr>
          <w:lang w:val="en-CA"/>
        </w:rPr>
        <w:t xml:space="preserve"> world </w:t>
      </w:r>
      <w:r w:rsidR="009606DC">
        <w:rPr>
          <w:lang w:val="en-CA"/>
        </w:rPr>
        <w:t>for BYOD not to introduce terrible new threat and risk vectors in a very short period of time</w:t>
      </w:r>
      <w:r w:rsidR="00456334">
        <w:rPr>
          <w:lang w:val="en-CA"/>
        </w:rPr>
        <w:t>.</w:t>
      </w:r>
    </w:p>
    <w:p w14:paraId="5273E15A" w14:textId="77777777" w:rsidR="009606DC" w:rsidRDefault="009606DC" w:rsidP="0077109F">
      <w:pPr>
        <w:rPr>
          <w:lang w:val="en-CA"/>
        </w:rPr>
      </w:pPr>
    </w:p>
    <w:p w14:paraId="42991E06" w14:textId="77777777" w:rsidR="005D0EA0" w:rsidRDefault="00095D13" w:rsidP="0077109F">
      <w:pPr>
        <w:rPr>
          <w:lang w:val="en-CA"/>
        </w:rPr>
      </w:pPr>
      <w:r>
        <w:rPr>
          <w:lang w:val="en-CA"/>
        </w:rPr>
        <w:t>The bottom line remains: for best security, BYOD is inarguably still a second-best strategy. If you don’t own it, you can’t control it</w:t>
      </w:r>
      <w:r w:rsidR="009F4C66">
        <w:rPr>
          <w:lang w:val="en-CA"/>
        </w:rPr>
        <w:t xml:space="preserve"> without an MDM solution</w:t>
      </w:r>
      <w:r w:rsidR="009F4C66">
        <w:rPr>
          <w:rStyle w:val="FootnoteReference"/>
          <w:lang w:val="en-CA"/>
        </w:rPr>
        <w:footnoteReference w:id="2"/>
      </w:r>
      <w:r>
        <w:rPr>
          <w:lang w:val="en-CA"/>
        </w:rPr>
        <w:t xml:space="preserve">. If you can’t control it, you can’t secure it. </w:t>
      </w:r>
      <w:r w:rsidR="00751DC0">
        <w:rPr>
          <w:lang w:val="en-CA"/>
        </w:rPr>
        <w:t>The ability to control mobile devices will become increasingly popular as malware rates increase and BYOD begins to take hold. There are two issues that need to be d</w:t>
      </w:r>
      <w:r w:rsidR="009606DC">
        <w:rPr>
          <w:lang w:val="en-CA"/>
        </w:rPr>
        <w:t>ealt with at the MDM level. One:</w:t>
      </w:r>
      <w:r w:rsidR="00751DC0">
        <w:rPr>
          <w:lang w:val="en-CA"/>
        </w:rPr>
        <w:t xml:space="preserve"> the corporate device</w:t>
      </w:r>
      <w:r w:rsidR="009606DC">
        <w:rPr>
          <w:lang w:val="en-CA"/>
        </w:rPr>
        <w:t>. Tw</w:t>
      </w:r>
      <w:r w:rsidR="00751DC0">
        <w:rPr>
          <w:lang w:val="en-CA"/>
        </w:rPr>
        <w:t>o</w:t>
      </w:r>
      <w:r w:rsidR="009606DC">
        <w:rPr>
          <w:lang w:val="en-CA"/>
        </w:rPr>
        <w:t>:</w:t>
      </w:r>
      <w:r w:rsidR="00751DC0">
        <w:rPr>
          <w:lang w:val="en-CA"/>
        </w:rPr>
        <w:t xml:space="preserve"> the personal device for use on the corporate network.</w:t>
      </w:r>
      <w:r w:rsidR="00B7531A">
        <w:rPr>
          <w:lang w:val="en-CA"/>
        </w:rPr>
        <w:t xml:space="preserve"> In </w:t>
      </w:r>
      <w:r w:rsidR="00EF5401">
        <w:rPr>
          <w:lang w:val="en-CA"/>
        </w:rPr>
        <w:t xml:space="preserve">both cases, </w:t>
      </w:r>
      <w:r w:rsidR="009606DC">
        <w:rPr>
          <w:lang w:val="en-CA"/>
        </w:rPr>
        <w:t>data</w:t>
      </w:r>
      <w:r w:rsidR="00EF5401">
        <w:rPr>
          <w:lang w:val="en-CA"/>
        </w:rPr>
        <w:t xml:space="preserve"> protection and</w:t>
      </w:r>
      <w:r w:rsidR="009606DC">
        <w:rPr>
          <w:lang w:val="en-CA"/>
        </w:rPr>
        <w:t xml:space="preserve"> unauthorized systems access</w:t>
      </w:r>
      <w:r w:rsidR="00EF5401">
        <w:rPr>
          <w:lang w:val="en-CA"/>
        </w:rPr>
        <w:t xml:space="preserve"> are the central security issues</w:t>
      </w:r>
      <w:r w:rsidR="00743957">
        <w:rPr>
          <w:lang w:val="en-CA"/>
        </w:rPr>
        <w:t>.</w:t>
      </w:r>
    </w:p>
    <w:p w14:paraId="0721AE57" w14:textId="77777777" w:rsidR="005D0EA0" w:rsidRDefault="005D0EA0" w:rsidP="0077109F">
      <w:pPr>
        <w:rPr>
          <w:lang w:val="en-CA"/>
        </w:rPr>
      </w:pPr>
      <w:bookmarkStart w:id="5" w:name="_GoBack"/>
      <w:bookmarkEnd w:id="5"/>
    </w:p>
    <w:p w14:paraId="3229F122" w14:textId="77777777" w:rsidR="0046219E" w:rsidRDefault="00D2379E" w:rsidP="0077109F">
      <w:pPr>
        <w:rPr>
          <w:lang w:val="en-CA"/>
        </w:rPr>
      </w:pPr>
      <w:r>
        <w:rPr>
          <w:lang w:val="en-CA"/>
        </w:rPr>
        <w:t>Proliferation of threats on ‘consumer-grade’ devices being used for enterprise purposes may be assumed to be similar to those for the ‘consumerizatio</w:t>
      </w:r>
      <w:r w:rsidR="00EF5401">
        <w:rPr>
          <w:lang w:val="en-CA"/>
        </w:rPr>
        <w:t xml:space="preserve">n of the personal computer’, and in vastly greater scale. Compared to lifecycles for the adoption of laptop computing, there is </w:t>
      </w:r>
      <w:r>
        <w:rPr>
          <w:lang w:val="en-CA"/>
        </w:rPr>
        <w:t xml:space="preserve">far less time </w:t>
      </w:r>
      <w:r w:rsidR="00EF5401">
        <w:rPr>
          <w:lang w:val="en-CA"/>
        </w:rPr>
        <w:t xml:space="preserve">for an </w:t>
      </w:r>
      <w:r w:rsidR="009F6D71">
        <w:rPr>
          <w:lang w:val="en-CA"/>
        </w:rPr>
        <w:t>organization</w:t>
      </w:r>
      <w:r w:rsidR="00EF5401">
        <w:rPr>
          <w:lang w:val="en-CA"/>
        </w:rPr>
        <w:t xml:space="preserve"> </w:t>
      </w:r>
      <w:r>
        <w:rPr>
          <w:lang w:val="en-CA"/>
        </w:rPr>
        <w:t>to</w:t>
      </w:r>
      <w:r w:rsidR="00EF5401">
        <w:rPr>
          <w:lang w:val="en-CA"/>
        </w:rPr>
        <w:t xml:space="preserve"> react in a holistic way. Lastly, compared with laptops, there is</w:t>
      </w:r>
      <w:r>
        <w:rPr>
          <w:lang w:val="en-CA"/>
        </w:rPr>
        <w:t xml:space="preserve"> a greater possible negative impact on productivity and communications required </w:t>
      </w:r>
      <w:r w:rsidR="00EF5401">
        <w:rPr>
          <w:lang w:val="en-CA"/>
        </w:rPr>
        <w:t>when</w:t>
      </w:r>
      <w:r w:rsidR="00B123F1">
        <w:rPr>
          <w:lang w:val="en-CA"/>
        </w:rPr>
        <w:t xml:space="preserve"> </w:t>
      </w:r>
      <w:r>
        <w:rPr>
          <w:lang w:val="en-CA"/>
        </w:rPr>
        <w:t xml:space="preserve">quick and effective security intervention </w:t>
      </w:r>
      <w:r w:rsidR="00EF5401">
        <w:rPr>
          <w:lang w:val="en-CA"/>
        </w:rPr>
        <w:t xml:space="preserve">is needed </w:t>
      </w:r>
      <w:r>
        <w:rPr>
          <w:lang w:val="en-CA"/>
        </w:rPr>
        <w:t xml:space="preserve">to prevent </w:t>
      </w:r>
      <w:r w:rsidR="00EF5401">
        <w:rPr>
          <w:lang w:val="en-CA"/>
        </w:rPr>
        <w:t xml:space="preserve">rapidly </w:t>
      </w:r>
      <w:r>
        <w:rPr>
          <w:lang w:val="en-CA"/>
        </w:rPr>
        <w:t xml:space="preserve">emerging threats. </w:t>
      </w:r>
    </w:p>
    <w:p w14:paraId="0E1481AB" w14:textId="77777777" w:rsidR="0046219E" w:rsidRDefault="0046219E" w:rsidP="0077109F">
      <w:pPr>
        <w:rPr>
          <w:lang w:val="en-CA"/>
        </w:rPr>
      </w:pPr>
    </w:p>
    <w:p w14:paraId="43BF2834" w14:textId="77777777" w:rsidR="00BC7761" w:rsidRDefault="0046219E" w:rsidP="0077109F">
      <w:pPr>
        <w:rPr>
          <w:lang w:val="en-CA"/>
        </w:rPr>
      </w:pPr>
      <w:r>
        <w:rPr>
          <w:lang w:val="en-CA"/>
        </w:rPr>
        <w:t>Being able to manage and control mobil</w:t>
      </w:r>
      <w:r w:rsidR="00EF5401">
        <w:rPr>
          <w:lang w:val="en-CA"/>
        </w:rPr>
        <w:t>e devices is a critical piece of</w:t>
      </w:r>
      <w:r>
        <w:rPr>
          <w:lang w:val="en-CA"/>
        </w:rPr>
        <w:t xml:space="preserve"> the mobile security puzzle</w:t>
      </w:r>
      <w:r w:rsidR="00696B7A">
        <w:rPr>
          <w:lang w:val="en-CA"/>
        </w:rPr>
        <w:t>, and most important of all that control is the ability to secure or delete corporate data</w:t>
      </w:r>
      <w:r>
        <w:rPr>
          <w:lang w:val="en-CA"/>
        </w:rPr>
        <w:t xml:space="preserve">. The mobile device is a new threat vector </w:t>
      </w:r>
      <w:r w:rsidR="00496E06">
        <w:rPr>
          <w:lang w:val="en-CA"/>
        </w:rPr>
        <w:t>in which cyber criminals can</w:t>
      </w:r>
      <w:r w:rsidR="00EF5401">
        <w:rPr>
          <w:lang w:val="en-CA"/>
        </w:rPr>
        <w:t xml:space="preserve"> get information about users</w:t>
      </w:r>
      <w:r>
        <w:rPr>
          <w:lang w:val="en-CA"/>
        </w:rPr>
        <w:t xml:space="preserve"> such as contact lists, photos, </w:t>
      </w:r>
      <w:r w:rsidR="00EF5401">
        <w:rPr>
          <w:lang w:val="en-CA"/>
        </w:rPr>
        <w:t>banking information and SMS messages</w:t>
      </w:r>
      <w:r w:rsidR="000101BA">
        <w:rPr>
          <w:lang w:val="en-CA"/>
        </w:rPr>
        <w:t>. Additional, a compromised device can allow a hacke</w:t>
      </w:r>
      <w:r w:rsidR="0094315D">
        <w:rPr>
          <w:lang w:val="en-CA"/>
        </w:rPr>
        <w:t>r</w:t>
      </w:r>
      <w:r w:rsidR="000101BA">
        <w:rPr>
          <w:lang w:val="en-CA"/>
        </w:rPr>
        <w:t xml:space="preserve"> </w:t>
      </w:r>
      <w:r w:rsidR="0094315D">
        <w:rPr>
          <w:lang w:val="en-CA"/>
        </w:rPr>
        <w:t>to</w:t>
      </w:r>
      <w:r w:rsidR="000101BA">
        <w:rPr>
          <w:lang w:val="en-CA"/>
        </w:rPr>
        <w:t xml:space="preserve"> use of</w:t>
      </w:r>
      <w:r w:rsidR="00EF5401">
        <w:rPr>
          <w:lang w:val="en-CA"/>
        </w:rPr>
        <w:t xml:space="preserve"> the onboard camera to </w:t>
      </w:r>
      <w:r w:rsidR="0094315D">
        <w:rPr>
          <w:lang w:val="en-CA"/>
        </w:rPr>
        <w:t xml:space="preserve">capture </w:t>
      </w:r>
      <w:r w:rsidR="000101BA">
        <w:rPr>
          <w:lang w:val="en-CA"/>
        </w:rPr>
        <w:t>pictures near</w:t>
      </w:r>
      <w:r>
        <w:rPr>
          <w:lang w:val="en-CA"/>
        </w:rPr>
        <w:t xml:space="preserve"> the user</w:t>
      </w:r>
      <w:r w:rsidR="00EF5401">
        <w:rPr>
          <w:lang w:val="en-CA"/>
        </w:rPr>
        <w:t>, or</w:t>
      </w:r>
      <w:r w:rsidR="00696B7A">
        <w:rPr>
          <w:lang w:val="en-CA"/>
        </w:rPr>
        <w:t xml:space="preserve"> the onboard microphone </w:t>
      </w:r>
      <w:r w:rsidR="000101BA">
        <w:rPr>
          <w:lang w:val="en-CA"/>
        </w:rPr>
        <w:t xml:space="preserve">to </w:t>
      </w:r>
      <w:r w:rsidR="00696B7A">
        <w:rPr>
          <w:lang w:val="en-CA"/>
        </w:rPr>
        <w:t>collect unauthorized audio</w:t>
      </w:r>
      <w:r>
        <w:rPr>
          <w:lang w:val="en-CA"/>
        </w:rPr>
        <w:t>.</w:t>
      </w:r>
    </w:p>
    <w:p w14:paraId="17763DBE" w14:textId="77777777" w:rsidR="0046219E" w:rsidRDefault="0046219E" w:rsidP="0077109F">
      <w:pPr>
        <w:rPr>
          <w:lang w:val="en-CA"/>
        </w:rPr>
      </w:pPr>
      <w:r>
        <w:rPr>
          <w:lang w:val="en-CA"/>
        </w:rPr>
        <w:lastRenderedPageBreak/>
        <w:t>This is usually done through malicious applications that are downloaded</w:t>
      </w:r>
      <w:r w:rsidR="004A006A">
        <w:rPr>
          <w:lang w:val="en-CA"/>
        </w:rPr>
        <w:t xml:space="preserve"> from</w:t>
      </w:r>
      <w:r>
        <w:rPr>
          <w:lang w:val="en-CA"/>
        </w:rPr>
        <w:t xml:space="preserve"> </w:t>
      </w:r>
      <w:r w:rsidR="00337751">
        <w:rPr>
          <w:lang w:val="en-CA"/>
        </w:rPr>
        <w:t>insecure app stores (or, in some cases ‘less secure’ approved app</w:t>
      </w:r>
      <w:r w:rsidR="00EF5401">
        <w:rPr>
          <w:lang w:val="en-CA"/>
        </w:rPr>
        <w:t>lication stores)</w:t>
      </w:r>
      <w:r>
        <w:rPr>
          <w:lang w:val="en-CA"/>
        </w:rPr>
        <w:t xml:space="preserve">. </w:t>
      </w:r>
      <w:r w:rsidR="00BC7761">
        <w:rPr>
          <w:lang w:val="en-CA"/>
        </w:rPr>
        <w:t xml:space="preserve"> </w:t>
      </w:r>
      <w:r w:rsidR="00337751">
        <w:rPr>
          <w:lang w:val="en-CA"/>
        </w:rPr>
        <w:t>P</w:t>
      </w:r>
      <w:r>
        <w:rPr>
          <w:lang w:val="en-CA"/>
        </w:rPr>
        <w:t xml:space="preserve">rotection mechanisms in place are </w:t>
      </w:r>
      <w:r w:rsidR="00337751">
        <w:rPr>
          <w:lang w:val="en-CA"/>
        </w:rPr>
        <w:t xml:space="preserve">often </w:t>
      </w:r>
      <w:r>
        <w:rPr>
          <w:lang w:val="en-CA"/>
        </w:rPr>
        <w:t xml:space="preserve">ineffective and </w:t>
      </w:r>
      <w:r w:rsidR="00696B7A">
        <w:rPr>
          <w:lang w:val="en-CA"/>
        </w:rPr>
        <w:t xml:space="preserve">relatively </w:t>
      </w:r>
      <w:r>
        <w:rPr>
          <w:lang w:val="en-CA"/>
        </w:rPr>
        <w:t>easily bypassed</w:t>
      </w:r>
      <w:r w:rsidR="00696B7A">
        <w:rPr>
          <w:lang w:val="en-CA"/>
        </w:rPr>
        <w:t xml:space="preserve"> at present by exploits that have already been released into the wild in root kit or equivalent form</w:t>
      </w:r>
      <w:r w:rsidR="00BC7761">
        <w:rPr>
          <w:rStyle w:val="FootnoteReference"/>
          <w:lang w:val="en-CA"/>
        </w:rPr>
        <w:footnoteReference w:id="3"/>
      </w:r>
      <w:r w:rsidR="00BC7761">
        <w:rPr>
          <w:lang w:val="en-CA"/>
        </w:rPr>
        <w:t>. The</w:t>
      </w:r>
      <w:r w:rsidR="00107EC9">
        <w:rPr>
          <w:lang w:val="en-CA"/>
        </w:rPr>
        <w:t xml:space="preserve"> infected </w:t>
      </w:r>
      <w:r w:rsidR="00337751">
        <w:rPr>
          <w:lang w:val="en-CA"/>
        </w:rPr>
        <w:t xml:space="preserve">devices </w:t>
      </w:r>
      <w:r w:rsidR="00696B7A">
        <w:rPr>
          <w:lang w:val="en-CA"/>
        </w:rPr>
        <w:t>c</w:t>
      </w:r>
      <w:r w:rsidR="00107EC9">
        <w:rPr>
          <w:lang w:val="en-CA"/>
        </w:rPr>
        <w:t xml:space="preserve">an perform malicious </w:t>
      </w:r>
      <w:r w:rsidR="00696B7A">
        <w:rPr>
          <w:lang w:val="en-CA"/>
        </w:rPr>
        <w:t>activities</w:t>
      </w:r>
      <w:r w:rsidR="00107EC9">
        <w:rPr>
          <w:lang w:val="en-CA"/>
        </w:rPr>
        <w:t xml:space="preserve"> like premium SMS </w:t>
      </w:r>
      <w:r w:rsidR="00BC7761">
        <w:rPr>
          <w:lang w:val="en-CA"/>
        </w:rPr>
        <w:t xml:space="preserve">or long-distance toll </w:t>
      </w:r>
      <w:r w:rsidR="00107EC9">
        <w:rPr>
          <w:lang w:val="en-CA"/>
        </w:rPr>
        <w:t>fraud.</w:t>
      </w:r>
    </w:p>
    <w:p w14:paraId="2E2B5640" w14:textId="77777777" w:rsidR="00107EC9" w:rsidRDefault="00107EC9" w:rsidP="0077109F">
      <w:pPr>
        <w:rPr>
          <w:lang w:val="en-CA"/>
        </w:rPr>
      </w:pPr>
    </w:p>
    <w:p w14:paraId="4F989FE1" w14:textId="77777777" w:rsidR="00337751" w:rsidRDefault="00337751" w:rsidP="0077109F">
      <w:pPr>
        <w:rPr>
          <w:lang w:val="en-CA"/>
        </w:rPr>
      </w:pPr>
      <w:r>
        <w:rPr>
          <w:lang w:val="en-CA"/>
        </w:rPr>
        <w:t xml:space="preserve">The largest unmapped threat vector at present is </w:t>
      </w:r>
      <w:r w:rsidR="00BC7761">
        <w:rPr>
          <w:lang w:val="en-CA"/>
        </w:rPr>
        <w:t>connections with other devices and networks</w:t>
      </w:r>
      <w:r w:rsidR="005D0EA0">
        <w:rPr>
          <w:lang w:val="en-CA"/>
        </w:rPr>
        <w:t>, the notion of mobile devices broadcast</w:t>
      </w:r>
      <w:r w:rsidR="00BC7761">
        <w:rPr>
          <w:lang w:val="en-CA"/>
        </w:rPr>
        <w:t>ing</w:t>
      </w:r>
      <w:r w:rsidR="005D0EA0">
        <w:rPr>
          <w:lang w:val="en-CA"/>
        </w:rPr>
        <w:t xml:space="preserve">, advertising, discovering and interoperating with data streams, applications and other devices in an increasingly layered and transparent way. This threat vector is made more insidious by the natural propensity of users to seek convenience, </w:t>
      </w:r>
      <w:r w:rsidR="00BC7761">
        <w:rPr>
          <w:lang w:val="en-CA"/>
        </w:rPr>
        <w:t>and</w:t>
      </w:r>
      <w:r w:rsidR="005D0EA0">
        <w:rPr>
          <w:lang w:val="en-CA"/>
        </w:rPr>
        <w:t xml:space="preserve"> it is almost always a trade</w:t>
      </w:r>
      <w:r w:rsidR="00BC7761">
        <w:rPr>
          <w:lang w:val="en-CA"/>
        </w:rPr>
        <w:t>-</w:t>
      </w:r>
      <w:r w:rsidR="005D0EA0">
        <w:rPr>
          <w:lang w:val="en-CA"/>
        </w:rPr>
        <w:t xml:space="preserve">off between convenience and security where permitting interconnectivity or interoperability between mobile devices or network-enabled docks. </w:t>
      </w:r>
    </w:p>
    <w:p w14:paraId="2D3A5148" w14:textId="77777777" w:rsidR="00337751" w:rsidRDefault="00337751" w:rsidP="0077109F">
      <w:pPr>
        <w:rPr>
          <w:lang w:val="en-CA"/>
        </w:rPr>
      </w:pPr>
    </w:p>
    <w:p w14:paraId="314D0921" w14:textId="77777777" w:rsidR="00BC7761" w:rsidRDefault="00107EC9" w:rsidP="0077109F">
      <w:pPr>
        <w:rPr>
          <w:lang w:val="en-CA"/>
        </w:rPr>
      </w:pPr>
      <w:r>
        <w:rPr>
          <w:lang w:val="en-CA"/>
        </w:rPr>
        <w:t xml:space="preserve">This </w:t>
      </w:r>
      <w:r w:rsidR="004A006A">
        <w:rPr>
          <w:lang w:val="en-CA"/>
        </w:rPr>
        <w:t>Quick Start Guide (</w:t>
      </w:r>
      <w:r>
        <w:rPr>
          <w:lang w:val="en-CA"/>
        </w:rPr>
        <w:t>QSG</w:t>
      </w:r>
      <w:r w:rsidR="004A006A">
        <w:rPr>
          <w:lang w:val="en-CA"/>
        </w:rPr>
        <w:t>)</w:t>
      </w:r>
      <w:r>
        <w:rPr>
          <w:lang w:val="en-CA"/>
        </w:rPr>
        <w:t xml:space="preserve"> should be used </w:t>
      </w:r>
      <w:r w:rsidR="00337751">
        <w:rPr>
          <w:lang w:val="en-CA"/>
        </w:rPr>
        <w:t>for guidance o</w:t>
      </w:r>
      <w:r>
        <w:rPr>
          <w:lang w:val="en-CA"/>
        </w:rPr>
        <w:t xml:space="preserve">n what can be done to protect your network and possibly give you the ability to determine your what your user base may be </w:t>
      </w:r>
      <w:r w:rsidR="00696B7A">
        <w:rPr>
          <w:lang w:val="en-CA"/>
        </w:rPr>
        <w:t xml:space="preserve">doing with their mobile devices, at least insofar as it affects your organization’s valuable data and access security. </w:t>
      </w:r>
      <w:r w:rsidR="00BC7761">
        <w:rPr>
          <w:lang w:val="en-CA"/>
        </w:rPr>
        <w:t>This guide is the second in a series of five</w:t>
      </w:r>
      <w:r>
        <w:rPr>
          <w:lang w:val="en-CA"/>
        </w:rPr>
        <w:t xml:space="preserve"> using </w:t>
      </w:r>
      <w:r w:rsidRPr="000803BE">
        <w:rPr>
          <w:lang w:val="en-CA"/>
        </w:rPr>
        <w:t>DSD top 35</w:t>
      </w:r>
      <w:r w:rsidR="000803BE" w:rsidRPr="000803BE">
        <w:rPr>
          <w:rStyle w:val="FootnoteReference"/>
          <w:lang w:val="en-CA"/>
        </w:rPr>
        <w:footnoteReference w:id="4"/>
      </w:r>
      <w:r w:rsidR="00BC7761">
        <w:rPr>
          <w:lang w:val="en-CA"/>
        </w:rPr>
        <w:t xml:space="preserve">, </w:t>
      </w:r>
      <w:r>
        <w:rPr>
          <w:lang w:val="en-CA"/>
        </w:rPr>
        <w:t xml:space="preserve">SANS top 20 and </w:t>
      </w:r>
      <w:r w:rsidR="00BC7761">
        <w:rPr>
          <w:lang w:val="en-CA"/>
        </w:rPr>
        <w:t>NIST/ISO general practis</w:t>
      </w:r>
      <w:r w:rsidR="004A006A">
        <w:rPr>
          <w:lang w:val="en-CA"/>
        </w:rPr>
        <w:t>es as guides.  This QS</w:t>
      </w:r>
      <w:r w:rsidR="00BC7761">
        <w:rPr>
          <w:lang w:val="en-CA"/>
        </w:rPr>
        <w:t>G also acknowled</w:t>
      </w:r>
      <w:r w:rsidR="004A006A">
        <w:rPr>
          <w:lang w:val="en-CA"/>
        </w:rPr>
        <w:t>ges studies by Gartner, Forreste</w:t>
      </w:r>
      <w:r w:rsidR="00BC7761">
        <w:rPr>
          <w:lang w:val="en-CA"/>
        </w:rPr>
        <w:t xml:space="preserve">r and other research groups, and the direct contributions of </w:t>
      </w:r>
      <w:r w:rsidR="0094315D">
        <w:rPr>
          <w:lang w:val="en-CA"/>
        </w:rPr>
        <w:t>TM Forum</w:t>
      </w:r>
      <w:r w:rsidR="00BC7761">
        <w:rPr>
          <w:lang w:val="en-CA"/>
        </w:rPr>
        <w:t xml:space="preserve"> participants and members including DISA, NATO, </w:t>
      </w:r>
      <w:r w:rsidR="0094315D">
        <w:rPr>
          <w:lang w:val="en-CA"/>
        </w:rPr>
        <w:t xml:space="preserve">the UK </w:t>
      </w:r>
      <w:r w:rsidR="00BC7761">
        <w:rPr>
          <w:lang w:val="en-CA"/>
        </w:rPr>
        <w:t xml:space="preserve">MoD, and their contractors. </w:t>
      </w:r>
    </w:p>
    <w:p w14:paraId="736405E3" w14:textId="77777777" w:rsidR="00BC7761" w:rsidRDefault="00BC7761" w:rsidP="0077109F">
      <w:pPr>
        <w:rPr>
          <w:lang w:val="en-CA"/>
        </w:rPr>
      </w:pPr>
    </w:p>
    <w:p w14:paraId="5F42B991" w14:textId="77777777" w:rsidR="00107EC9" w:rsidRDefault="002163BC" w:rsidP="0077109F">
      <w:pPr>
        <w:rPr>
          <w:lang w:val="en-CA"/>
        </w:rPr>
      </w:pPr>
      <w:r>
        <w:rPr>
          <w:lang w:val="en-CA"/>
        </w:rPr>
        <w:t xml:space="preserve">The </w:t>
      </w:r>
      <w:r w:rsidRPr="000803BE">
        <w:rPr>
          <w:lang w:val="en-CA"/>
        </w:rPr>
        <w:t>SANS top 20</w:t>
      </w:r>
      <w:r w:rsidR="000803BE" w:rsidRPr="000803BE">
        <w:rPr>
          <w:rStyle w:val="FootnoteReference"/>
          <w:lang w:val="en-CA"/>
        </w:rPr>
        <w:footnoteReference w:id="5"/>
      </w:r>
      <w:r w:rsidR="00BC7761">
        <w:rPr>
          <w:lang w:val="en-CA"/>
        </w:rPr>
        <w:t xml:space="preserve"> list provides</w:t>
      </w:r>
      <w:r>
        <w:rPr>
          <w:lang w:val="en-CA"/>
        </w:rPr>
        <w:t>:</w:t>
      </w:r>
    </w:p>
    <w:p w14:paraId="1DD5E34B" w14:textId="77777777" w:rsidR="002A0B9C" w:rsidRDefault="002163BC" w:rsidP="0094315D">
      <w:pPr>
        <w:pStyle w:val="ListParagraph"/>
        <w:numPr>
          <w:ilvl w:val="0"/>
          <w:numId w:val="7"/>
        </w:numPr>
        <w:ind w:left="720"/>
        <w:rPr>
          <w:lang w:val="en-CA"/>
        </w:rPr>
      </w:pPr>
      <w:r w:rsidRPr="002A0B9C">
        <w:rPr>
          <w:lang w:val="en-CA"/>
        </w:rPr>
        <w:t>Inventory of authorised and u</w:t>
      </w:r>
      <w:r w:rsidR="002A0B9C" w:rsidRPr="002A0B9C">
        <w:rPr>
          <w:lang w:val="en-CA"/>
        </w:rPr>
        <w:t>na</w:t>
      </w:r>
      <w:r w:rsidR="002A0B9C">
        <w:rPr>
          <w:lang w:val="en-CA"/>
        </w:rPr>
        <w:t>u</w:t>
      </w:r>
      <w:r w:rsidR="002A0B9C" w:rsidRPr="002A0B9C">
        <w:rPr>
          <w:lang w:val="en-CA"/>
        </w:rPr>
        <w:t>thorised device</w:t>
      </w:r>
      <w:r w:rsidR="002A0B9C">
        <w:rPr>
          <w:lang w:val="en-CA"/>
        </w:rPr>
        <w:t>s</w:t>
      </w:r>
    </w:p>
    <w:p w14:paraId="317D7223" w14:textId="77777777" w:rsidR="002A0B9C" w:rsidRDefault="002A0B9C" w:rsidP="0094315D">
      <w:pPr>
        <w:pStyle w:val="ListParagraph"/>
        <w:numPr>
          <w:ilvl w:val="0"/>
          <w:numId w:val="7"/>
        </w:numPr>
        <w:ind w:left="720"/>
        <w:rPr>
          <w:lang w:val="en-CA"/>
        </w:rPr>
      </w:pPr>
      <w:r>
        <w:rPr>
          <w:lang w:val="en-CA"/>
        </w:rPr>
        <w:t>Wireless device control</w:t>
      </w:r>
    </w:p>
    <w:p w14:paraId="349083E7" w14:textId="77777777" w:rsidR="002A0B9C" w:rsidRDefault="002A0B9C" w:rsidP="0094315D">
      <w:pPr>
        <w:pStyle w:val="ListParagraph"/>
        <w:numPr>
          <w:ilvl w:val="0"/>
          <w:numId w:val="7"/>
        </w:numPr>
        <w:ind w:left="720"/>
        <w:rPr>
          <w:lang w:val="en-CA"/>
        </w:rPr>
      </w:pPr>
      <w:r>
        <w:rPr>
          <w:lang w:val="en-CA"/>
        </w:rPr>
        <w:t>Boundary defence</w:t>
      </w:r>
    </w:p>
    <w:p w14:paraId="272110EF" w14:textId="77777777" w:rsidR="002A0B9C" w:rsidRDefault="002A0B9C" w:rsidP="0094315D">
      <w:pPr>
        <w:pStyle w:val="ListParagraph"/>
        <w:numPr>
          <w:ilvl w:val="0"/>
          <w:numId w:val="7"/>
        </w:numPr>
        <w:ind w:left="720"/>
        <w:rPr>
          <w:lang w:val="en-CA"/>
        </w:rPr>
      </w:pPr>
      <w:r>
        <w:rPr>
          <w:lang w:val="en-CA"/>
        </w:rPr>
        <w:t>Malware defences</w:t>
      </w:r>
    </w:p>
    <w:p w14:paraId="3A935666" w14:textId="77777777" w:rsidR="002A0B9C" w:rsidRDefault="002A0B9C" w:rsidP="002A0B9C">
      <w:pPr>
        <w:rPr>
          <w:lang w:val="en-CA"/>
        </w:rPr>
      </w:pPr>
    </w:p>
    <w:p w14:paraId="41665C06" w14:textId="77777777" w:rsidR="002A0B9C" w:rsidRDefault="002A0B9C" w:rsidP="002A0B9C">
      <w:pPr>
        <w:rPr>
          <w:lang w:val="en-CA"/>
        </w:rPr>
      </w:pPr>
      <w:r>
        <w:rPr>
          <w:lang w:val="en-CA"/>
        </w:rPr>
        <w:t xml:space="preserve">From the </w:t>
      </w:r>
      <w:r w:rsidRPr="002A0B9C">
        <w:rPr>
          <w:lang w:val="en-CA"/>
        </w:rPr>
        <w:t>D</w:t>
      </w:r>
      <w:r>
        <w:rPr>
          <w:lang w:val="en-CA"/>
        </w:rPr>
        <w:t>SD 35:</w:t>
      </w:r>
    </w:p>
    <w:p w14:paraId="0EE52B46" w14:textId="77777777" w:rsidR="002A0B9C" w:rsidRDefault="00337751" w:rsidP="0094315D">
      <w:pPr>
        <w:pStyle w:val="ListParagraph"/>
        <w:numPr>
          <w:ilvl w:val="0"/>
          <w:numId w:val="8"/>
        </w:numPr>
        <w:rPr>
          <w:lang w:val="en-CA"/>
        </w:rPr>
      </w:pPr>
      <w:r>
        <w:rPr>
          <w:lang w:val="en-CA"/>
        </w:rPr>
        <w:t>User education (how to use</w:t>
      </w:r>
      <w:r w:rsidR="002A0B9C">
        <w:rPr>
          <w:lang w:val="en-CA"/>
        </w:rPr>
        <w:t xml:space="preserve"> devices</w:t>
      </w:r>
      <w:r>
        <w:rPr>
          <w:lang w:val="en-CA"/>
        </w:rPr>
        <w:t xml:space="preserve"> securely</w:t>
      </w:r>
      <w:r w:rsidR="002A0B9C">
        <w:rPr>
          <w:lang w:val="en-CA"/>
        </w:rPr>
        <w:t>)</w:t>
      </w:r>
    </w:p>
    <w:p w14:paraId="08B9CEC9" w14:textId="77777777" w:rsidR="002A0B9C" w:rsidRDefault="002A0B9C" w:rsidP="0094315D">
      <w:pPr>
        <w:pStyle w:val="ListParagraph"/>
        <w:numPr>
          <w:ilvl w:val="0"/>
          <w:numId w:val="8"/>
        </w:numPr>
        <w:rPr>
          <w:lang w:val="en-CA"/>
        </w:rPr>
      </w:pPr>
      <w:r>
        <w:rPr>
          <w:lang w:val="en-CA"/>
        </w:rPr>
        <w:t>Web content filtering</w:t>
      </w:r>
    </w:p>
    <w:p w14:paraId="5B3EAAE4" w14:textId="77777777" w:rsidR="005F3E82" w:rsidRDefault="00095D13" w:rsidP="0094315D">
      <w:pPr>
        <w:pStyle w:val="ListParagraph"/>
        <w:numPr>
          <w:ilvl w:val="0"/>
          <w:numId w:val="8"/>
        </w:numPr>
        <w:rPr>
          <w:lang w:val="en-CA"/>
        </w:rPr>
      </w:pPr>
      <w:r>
        <w:rPr>
          <w:lang w:val="en-CA"/>
        </w:rPr>
        <w:t>Non-persistent virtualized</w:t>
      </w:r>
      <w:r w:rsidR="002A0B9C">
        <w:rPr>
          <w:lang w:val="en-CA"/>
        </w:rPr>
        <w:t xml:space="preserve"> environment*</w:t>
      </w:r>
    </w:p>
    <w:p w14:paraId="0E2EDDAC" w14:textId="77777777" w:rsidR="00F23206" w:rsidRDefault="00F23206" w:rsidP="00F23206">
      <w:pPr>
        <w:rPr>
          <w:lang w:val="en-CA"/>
        </w:rPr>
      </w:pPr>
    </w:p>
    <w:p w14:paraId="36FAD817" w14:textId="77777777" w:rsidR="00B23C56" w:rsidRDefault="00B23C56" w:rsidP="00F23206">
      <w:pPr>
        <w:rPr>
          <w:lang w:val="en-CA"/>
        </w:rPr>
      </w:pPr>
      <w:r>
        <w:rPr>
          <w:lang w:val="en-CA"/>
        </w:rPr>
        <w:t>From the current joint efforts of NIST/ISO, the four levels of assurance</w:t>
      </w:r>
      <w:r>
        <w:rPr>
          <w:rStyle w:val="FootnoteReference"/>
          <w:lang w:val="en-CA"/>
        </w:rPr>
        <w:footnoteReference w:id="6"/>
      </w:r>
      <w:r w:rsidR="00AC0F30">
        <w:rPr>
          <w:lang w:val="en-CA"/>
        </w:rPr>
        <w:t xml:space="preserve"> are </w:t>
      </w:r>
      <w:r>
        <w:rPr>
          <w:lang w:val="en-CA"/>
        </w:rPr>
        <w:t>a vital guideline</w:t>
      </w:r>
      <w:r w:rsidR="008B4FC4">
        <w:rPr>
          <w:rStyle w:val="FootnoteReference"/>
          <w:lang w:val="en-CA"/>
        </w:rPr>
        <w:footnoteReference w:id="7"/>
      </w:r>
      <w:r>
        <w:rPr>
          <w:lang w:val="en-CA"/>
        </w:rPr>
        <w:t xml:space="preserve">: </w:t>
      </w:r>
    </w:p>
    <w:p w14:paraId="5040C492" w14:textId="77777777" w:rsidR="00B23C56" w:rsidRPr="0010127A" w:rsidRDefault="0094315D" w:rsidP="0094315D">
      <w:pPr>
        <w:pStyle w:val="ListParagraph"/>
        <w:numPr>
          <w:ilvl w:val="0"/>
          <w:numId w:val="22"/>
        </w:numPr>
        <w:ind w:left="720"/>
        <w:rPr>
          <w:lang w:val="en-CA"/>
        </w:rPr>
      </w:pPr>
      <w:r>
        <w:rPr>
          <w:lang w:val="en-CA"/>
        </w:rPr>
        <w:t>S</w:t>
      </w:r>
      <w:r w:rsidR="00B23C56" w:rsidRPr="0010127A">
        <w:rPr>
          <w:lang w:val="en-CA"/>
        </w:rPr>
        <w:t>imple password challenge-response protocols are allowed</w:t>
      </w:r>
    </w:p>
    <w:p w14:paraId="5FC1E330" w14:textId="77777777" w:rsidR="00B23C56" w:rsidRPr="0010127A" w:rsidRDefault="0094315D" w:rsidP="0094315D">
      <w:pPr>
        <w:pStyle w:val="ListParagraph"/>
        <w:numPr>
          <w:ilvl w:val="0"/>
          <w:numId w:val="22"/>
        </w:numPr>
        <w:ind w:left="720"/>
        <w:rPr>
          <w:lang w:val="en-CA"/>
        </w:rPr>
      </w:pPr>
      <w:r>
        <w:rPr>
          <w:lang w:val="en-CA"/>
        </w:rPr>
        <w:t>S</w:t>
      </w:r>
      <w:r w:rsidR="00B23C56" w:rsidRPr="0010127A">
        <w:rPr>
          <w:lang w:val="en-CA"/>
        </w:rPr>
        <w:t>ingle factor remote network authentication</w:t>
      </w:r>
    </w:p>
    <w:p w14:paraId="2C359396" w14:textId="77777777" w:rsidR="00B23C56" w:rsidRPr="0010127A" w:rsidRDefault="0094315D" w:rsidP="0094315D">
      <w:pPr>
        <w:pStyle w:val="ListParagraph"/>
        <w:numPr>
          <w:ilvl w:val="0"/>
          <w:numId w:val="22"/>
        </w:numPr>
        <w:ind w:left="720"/>
        <w:rPr>
          <w:lang w:val="en-CA"/>
        </w:rPr>
      </w:pPr>
      <w:r>
        <w:rPr>
          <w:lang w:val="en-CA"/>
        </w:rPr>
        <w:t>M</w:t>
      </w:r>
      <w:r w:rsidR="00B23C56" w:rsidRPr="0010127A">
        <w:rPr>
          <w:lang w:val="en-CA"/>
        </w:rPr>
        <w:t>ulti-factor remote network authentication</w:t>
      </w:r>
    </w:p>
    <w:p w14:paraId="1E6BB198" w14:textId="77777777" w:rsidR="00B23C56" w:rsidRPr="0010127A" w:rsidRDefault="0094315D" w:rsidP="0094315D">
      <w:pPr>
        <w:pStyle w:val="ListParagraph"/>
        <w:numPr>
          <w:ilvl w:val="0"/>
          <w:numId w:val="22"/>
        </w:numPr>
        <w:ind w:left="720"/>
        <w:rPr>
          <w:lang w:val="en-CA"/>
        </w:rPr>
      </w:pPr>
      <w:r>
        <w:rPr>
          <w:lang w:val="en-CA"/>
        </w:rPr>
        <w:t>P</w:t>
      </w:r>
      <w:r w:rsidR="00B23C56" w:rsidRPr="0010127A">
        <w:rPr>
          <w:lang w:val="en-CA"/>
        </w:rPr>
        <w:t>roof of possession of a key through a cryptographic protocol.</w:t>
      </w:r>
    </w:p>
    <w:p w14:paraId="2488CE5D" w14:textId="77777777" w:rsidR="009F6D71" w:rsidRDefault="009F6D71">
      <w:pPr>
        <w:spacing w:after="200" w:line="276" w:lineRule="auto"/>
        <w:rPr>
          <w:rFonts w:asciiTheme="majorHAnsi" w:eastAsiaTheme="majorEastAsia" w:hAnsiTheme="majorHAnsi"/>
          <w:b/>
          <w:bCs/>
          <w:sz w:val="26"/>
          <w:szCs w:val="26"/>
          <w:lang w:val="en-CA"/>
        </w:rPr>
      </w:pPr>
      <w:r>
        <w:rPr>
          <w:lang w:val="en-CA"/>
        </w:rPr>
        <w:br w:type="page"/>
      </w:r>
    </w:p>
    <w:p w14:paraId="2F619DD4" w14:textId="77777777" w:rsidR="00F23206" w:rsidRDefault="00F23206" w:rsidP="00F23206">
      <w:pPr>
        <w:pStyle w:val="Heading3"/>
        <w:rPr>
          <w:lang w:val="en-CA"/>
        </w:rPr>
      </w:pPr>
      <w:bookmarkStart w:id="6" w:name="_Toc338850960"/>
      <w:r>
        <w:rPr>
          <w:lang w:val="en-CA"/>
        </w:rPr>
        <w:lastRenderedPageBreak/>
        <w:t>Conclusions</w:t>
      </w:r>
      <w:bookmarkEnd w:id="6"/>
    </w:p>
    <w:p w14:paraId="4EF091E6" w14:textId="77777777" w:rsidR="00F23206" w:rsidRDefault="00184EFC" w:rsidP="00F23206">
      <w:r>
        <w:t>This projects</w:t>
      </w:r>
      <w:r w:rsidR="00BC7761">
        <w:t xml:space="preserve"> </w:t>
      </w:r>
      <w:r w:rsidR="000448BA">
        <w:t>80:</w:t>
      </w:r>
      <w:r w:rsidR="00F23206">
        <w:t>20</w:t>
      </w:r>
      <w:r w:rsidR="0072644C">
        <w:t xml:space="preserve"> security</w:t>
      </w:r>
      <w:r w:rsidR="00F23206">
        <w:t xml:space="preserve"> purpose</w:t>
      </w:r>
      <w:r w:rsidR="00BC7761">
        <w:rPr>
          <w:rStyle w:val="FootnoteReference"/>
        </w:rPr>
        <w:footnoteReference w:id="8"/>
      </w:r>
      <w:r w:rsidR="00F23206">
        <w:t xml:space="preserve"> is met with </w:t>
      </w:r>
      <w:r w:rsidR="005A19A8">
        <w:t>control over the following</w:t>
      </w:r>
      <w:r>
        <w:t xml:space="preserve"> three areas</w:t>
      </w:r>
      <w:r w:rsidR="00F23206">
        <w:t>:</w:t>
      </w:r>
    </w:p>
    <w:p w14:paraId="7E1A141F" w14:textId="77777777" w:rsidR="005A19A8" w:rsidRDefault="003B0DF9" w:rsidP="00F00946">
      <w:pPr>
        <w:pStyle w:val="ListParagraph"/>
        <w:numPr>
          <w:ilvl w:val="0"/>
          <w:numId w:val="38"/>
        </w:numPr>
      </w:pPr>
      <w:r>
        <w:t>Configuration</w:t>
      </w:r>
    </w:p>
    <w:p w14:paraId="4982D4DC" w14:textId="77777777" w:rsidR="003B0DF9" w:rsidRDefault="003B0DF9" w:rsidP="00F00946">
      <w:pPr>
        <w:pStyle w:val="ListParagraph"/>
        <w:numPr>
          <w:ilvl w:val="0"/>
          <w:numId w:val="38"/>
        </w:numPr>
      </w:pPr>
      <w:r>
        <w:t>Encryption</w:t>
      </w:r>
    </w:p>
    <w:p w14:paraId="3B2CCF78" w14:textId="77777777" w:rsidR="003B0DF9" w:rsidRDefault="003B0DF9" w:rsidP="00F00946">
      <w:pPr>
        <w:pStyle w:val="ListParagraph"/>
        <w:numPr>
          <w:ilvl w:val="0"/>
          <w:numId w:val="38"/>
        </w:numPr>
      </w:pPr>
      <w:r>
        <w:t>Vulnerability Management</w:t>
      </w:r>
    </w:p>
    <w:p w14:paraId="411FF660" w14:textId="77777777" w:rsidR="005A19A8" w:rsidRDefault="005A19A8" w:rsidP="002A64F7">
      <w:pPr>
        <w:ind w:left="360"/>
      </w:pPr>
    </w:p>
    <w:p w14:paraId="023B9B2B" w14:textId="77777777" w:rsidR="005A19A8" w:rsidRDefault="005A19A8" w:rsidP="002A64F7">
      <w:r>
        <w:t>All these areas are heavily affected by the concept of BYOD, Bring Your Own Device. A separate appendix of this document is devoted to those organizations that must permit BYOD for one reason or another.</w:t>
      </w:r>
    </w:p>
    <w:p w14:paraId="43BC6F60" w14:textId="77777777" w:rsidR="005A19A8" w:rsidRDefault="005A19A8" w:rsidP="002A64F7"/>
    <w:p w14:paraId="2F099CE8" w14:textId="77777777" w:rsidR="005A19A8" w:rsidRDefault="005A19A8" w:rsidP="005A19A8">
      <w:r>
        <w:t xml:space="preserve">In demonstrating control over the preceding areas, the following </w:t>
      </w:r>
      <w:r w:rsidR="004E5853">
        <w:t>must be controlled</w:t>
      </w:r>
      <w:r>
        <w:t xml:space="preserve">: </w:t>
      </w:r>
    </w:p>
    <w:p w14:paraId="1ED53165" w14:textId="77777777" w:rsidR="005A19A8" w:rsidRDefault="005A19A8" w:rsidP="005A19A8"/>
    <w:p w14:paraId="73D4C39C" w14:textId="77777777" w:rsidR="005A19A8" w:rsidRDefault="005A19A8" w:rsidP="005A19A8">
      <w:r>
        <w:t>Configuration</w:t>
      </w:r>
      <w:r w:rsidR="009F6D71">
        <w:t>:</w:t>
      </w:r>
    </w:p>
    <w:p w14:paraId="4461224B" w14:textId="77777777" w:rsidR="005A19A8" w:rsidRDefault="005A19A8" w:rsidP="00F00946">
      <w:pPr>
        <w:pStyle w:val="ListParagraph"/>
        <w:numPr>
          <w:ilvl w:val="0"/>
          <w:numId w:val="14"/>
        </w:numPr>
      </w:pPr>
      <w:r>
        <w:t>Hardware including all inputs and outputs, drivers, and firmware</w:t>
      </w:r>
    </w:p>
    <w:p w14:paraId="5D6D835E" w14:textId="77777777" w:rsidR="005A19A8" w:rsidRDefault="00B3121C" w:rsidP="00F00946">
      <w:pPr>
        <w:pStyle w:val="ListParagraph"/>
        <w:numPr>
          <w:ilvl w:val="0"/>
          <w:numId w:val="14"/>
        </w:numPr>
      </w:pPr>
      <w:r>
        <w:t>Operating System</w:t>
      </w:r>
      <w:r w:rsidR="004A006A">
        <w:t xml:space="preserve"> (OS)</w:t>
      </w:r>
      <w:r>
        <w:t xml:space="preserve"> Patch and Update</w:t>
      </w:r>
    </w:p>
    <w:p w14:paraId="4D558B1C" w14:textId="77777777" w:rsidR="005A19A8" w:rsidRDefault="005A2FA9" w:rsidP="00F00946">
      <w:pPr>
        <w:pStyle w:val="ListParagraph"/>
        <w:numPr>
          <w:ilvl w:val="0"/>
          <w:numId w:val="14"/>
        </w:numPr>
      </w:pPr>
      <w:r>
        <w:t>Application</w:t>
      </w:r>
      <w:r w:rsidR="005A19A8">
        <w:t xml:space="preserve"> </w:t>
      </w:r>
      <w:r w:rsidR="00B3121C">
        <w:t xml:space="preserve">installation, </w:t>
      </w:r>
      <w:r>
        <w:t>S</w:t>
      </w:r>
      <w:r w:rsidR="005A19A8">
        <w:t>tores</w:t>
      </w:r>
      <w:r w:rsidR="00026F9E">
        <w:t xml:space="preserve"> and </w:t>
      </w:r>
      <w:r>
        <w:t>U</w:t>
      </w:r>
      <w:r w:rsidR="00026F9E">
        <w:t>pdates</w:t>
      </w:r>
    </w:p>
    <w:p w14:paraId="65C68278" w14:textId="77777777" w:rsidR="00026F9E" w:rsidRDefault="00026F9E" w:rsidP="00F00946">
      <w:pPr>
        <w:pStyle w:val="ListParagraph"/>
        <w:numPr>
          <w:ilvl w:val="0"/>
          <w:numId w:val="14"/>
        </w:numPr>
      </w:pPr>
      <w:r>
        <w:t>Data, including Wipe &amp; Lock</w:t>
      </w:r>
    </w:p>
    <w:p w14:paraId="0B881282" w14:textId="77777777" w:rsidR="0071597E" w:rsidRDefault="0071597E" w:rsidP="00F00946">
      <w:pPr>
        <w:pStyle w:val="ListParagraph"/>
        <w:numPr>
          <w:ilvl w:val="0"/>
          <w:numId w:val="14"/>
        </w:numPr>
      </w:pPr>
      <w:r>
        <w:t>Connections</w:t>
      </w:r>
    </w:p>
    <w:p w14:paraId="7E3AC1B1" w14:textId="77777777" w:rsidR="004A006A" w:rsidRDefault="004A006A" w:rsidP="00F00946">
      <w:pPr>
        <w:pStyle w:val="ListParagraph"/>
        <w:numPr>
          <w:ilvl w:val="0"/>
          <w:numId w:val="14"/>
        </w:numPr>
      </w:pPr>
      <w:r>
        <w:t>Camera Use</w:t>
      </w:r>
    </w:p>
    <w:p w14:paraId="2F25938B" w14:textId="77777777" w:rsidR="005A19A8" w:rsidRDefault="005A19A8" w:rsidP="005A19A8"/>
    <w:p w14:paraId="4F9A193B" w14:textId="77777777" w:rsidR="005A19A8" w:rsidRDefault="005A19A8" w:rsidP="004E5853">
      <w:r>
        <w:t>Encryption</w:t>
      </w:r>
      <w:r w:rsidR="008B7FAD">
        <w:rPr>
          <w:rStyle w:val="FootnoteReference"/>
        </w:rPr>
        <w:footnoteReference w:id="9"/>
      </w:r>
    </w:p>
    <w:p w14:paraId="65C6CF30" w14:textId="77777777" w:rsidR="005A19A8" w:rsidRDefault="005A19A8" w:rsidP="005A19A8"/>
    <w:p w14:paraId="17074DB7" w14:textId="77777777" w:rsidR="0010127A" w:rsidRDefault="009F6D71" w:rsidP="009F6D71">
      <w:r>
        <w:t>Vulnerability Management:</w:t>
      </w:r>
    </w:p>
    <w:p w14:paraId="0E3D20D4" w14:textId="77777777" w:rsidR="00026F9E" w:rsidRDefault="00026F9E" w:rsidP="00F00946">
      <w:pPr>
        <w:pStyle w:val="ListParagraph"/>
        <w:numPr>
          <w:ilvl w:val="0"/>
          <w:numId w:val="15"/>
        </w:numPr>
      </w:pPr>
      <w:r>
        <w:t>Device modification (jailbreak/root)</w:t>
      </w:r>
    </w:p>
    <w:p w14:paraId="5A211318" w14:textId="77777777" w:rsidR="002517CE" w:rsidRDefault="002517CE" w:rsidP="002A64F7">
      <w:pPr>
        <w:pStyle w:val="Heading1"/>
      </w:pPr>
    </w:p>
    <w:p w14:paraId="41E674C2" w14:textId="77777777" w:rsidR="00184EFC" w:rsidRDefault="00184EFC">
      <w:pPr>
        <w:spacing w:after="200" w:line="276" w:lineRule="auto"/>
        <w:rPr>
          <w:rFonts w:asciiTheme="majorHAnsi" w:eastAsiaTheme="majorEastAsia" w:hAnsiTheme="majorHAnsi"/>
          <w:b/>
          <w:bCs/>
          <w:kern w:val="32"/>
          <w:sz w:val="32"/>
          <w:szCs w:val="32"/>
        </w:rPr>
      </w:pPr>
      <w:r>
        <w:br w:type="page"/>
      </w:r>
    </w:p>
    <w:p w14:paraId="411A05AD" w14:textId="77777777" w:rsidR="00A97C23" w:rsidRDefault="005F3E82" w:rsidP="002A64F7">
      <w:pPr>
        <w:pStyle w:val="Heading1"/>
      </w:pPr>
      <w:bookmarkStart w:id="7" w:name="_Toc338850961"/>
      <w:r w:rsidRPr="005F3E82">
        <w:lastRenderedPageBreak/>
        <w:t>Overview</w:t>
      </w:r>
      <w:bookmarkEnd w:id="7"/>
    </w:p>
    <w:p w14:paraId="1E589777" w14:textId="77777777" w:rsidR="005F3E82" w:rsidRDefault="005F3E82" w:rsidP="005F3E82">
      <w:pPr>
        <w:rPr>
          <w:lang w:val="en-CA"/>
        </w:rPr>
      </w:pPr>
      <w:r>
        <w:rPr>
          <w:lang w:val="en-CA"/>
        </w:rPr>
        <w:t>This document will attempt to provide insights in to some best practice</w:t>
      </w:r>
      <w:r w:rsidR="00696B7A">
        <w:rPr>
          <w:lang w:val="en-CA"/>
        </w:rPr>
        <w:t>s</w:t>
      </w:r>
      <w:r>
        <w:rPr>
          <w:lang w:val="en-CA"/>
        </w:rPr>
        <w:t xml:space="preserve"> that will give you the ability to manage your mobile devices </w:t>
      </w:r>
      <w:r w:rsidR="00D531CE">
        <w:rPr>
          <w:lang w:val="en-CA"/>
        </w:rPr>
        <w:t xml:space="preserve">securely </w:t>
      </w:r>
      <w:r>
        <w:rPr>
          <w:lang w:val="en-CA"/>
        </w:rPr>
        <w:t>for your workforce.  While MDM is a relatively new term</w:t>
      </w:r>
      <w:r w:rsidR="00D531CE">
        <w:rPr>
          <w:lang w:val="en-CA"/>
        </w:rPr>
        <w:t>,</w:t>
      </w:r>
      <w:r w:rsidR="008668AF">
        <w:rPr>
          <w:lang w:val="en-CA"/>
        </w:rPr>
        <w:t xml:space="preserve"> the concept is not, and it’s important to begin with a clear distinction between past and present best practice in MDM.</w:t>
      </w:r>
      <w:r>
        <w:rPr>
          <w:lang w:val="en-CA"/>
        </w:rPr>
        <w:t xml:space="preserve">  </w:t>
      </w:r>
      <w:r w:rsidR="00D91A20">
        <w:rPr>
          <w:lang w:val="en-CA"/>
        </w:rPr>
        <w:t xml:space="preserve">Research </w:t>
      </w:r>
      <w:r w:rsidR="00F00946">
        <w:rPr>
          <w:lang w:val="en-CA"/>
        </w:rPr>
        <w:t>i</w:t>
      </w:r>
      <w:r w:rsidR="00D91A20">
        <w:rPr>
          <w:lang w:val="en-CA"/>
        </w:rPr>
        <w:t xml:space="preserve">n Motion (RIM) </w:t>
      </w:r>
      <w:r>
        <w:rPr>
          <w:lang w:val="en-CA"/>
        </w:rPr>
        <w:t xml:space="preserve">has had a </w:t>
      </w:r>
      <w:r w:rsidR="00D91A20">
        <w:rPr>
          <w:lang w:val="en-CA"/>
        </w:rPr>
        <w:t>Blackberry Enterprise Server (</w:t>
      </w:r>
      <w:r>
        <w:rPr>
          <w:lang w:val="en-CA"/>
        </w:rPr>
        <w:t>BES</w:t>
      </w:r>
      <w:r w:rsidR="00D91A20">
        <w:rPr>
          <w:lang w:val="en-CA"/>
        </w:rPr>
        <w:t>)</w:t>
      </w:r>
      <w:r>
        <w:rPr>
          <w:lang w:val="en-CA"/>
        </w:rPr>
        <w:t xml:space="preserve"> server for a long time that controls users</w:t>
      </w:r>
      <w:r w:rsidR="00D91A20">
        <w:rPr>
          <w:lang w:val="en-CA"/>
        </w:rPr>
        <w:t>’</w:t>
      </w:r>
      <w:r>
        <w:rPr>
          <w:lang w:val="en-CA"/>
        </w:rPr>
        <w:t xml:space="preserve"> access to the web, applications and even pushes policies to </w:t>
      </w:r>
      <w:r w:rsidR="00D91A20">
        <w:rPr>
          <w:lang w:val="en-CA"/>
        </w:rPr>
        <w:t xml:space="preserve">BES attached </w:t>
      </w:r>
      <w:r>
        <w:rPr>
          <w:lang w:val="en-CA"/>
        </w:rPr>
        <w:t xml:space="preserve">Blackberry devices.  In the less controlled world of </w:t>
      </w:r>
      <w:r w:rsidR="009F6D71">
        <w:rPr>
          <w:lang w:val="en-CA"/>
        </w:rPr>
        <w:t>iOS</w:t>
      </w:r>
      <w:r>
        <w:rPr>
          <w:lang w:val="en-CA"/>
        </w:rPr>
        <w:t xml:space="preserve"> and Android, </w:t>
      </w:r>
      <w:r w:rsidR="008668AF">
        <w:rPr>
          <w:lang w:val="en-CA"/>
        </w:rPr>
        <w:t xml:space="preserve">a different MDM solution is required. </w:t>
      </w:r>
    </w:p>
    <w:p w14:paraId="47B76CFF" w14:textId="77777777" w:rsidR="005F3E82" w:rsidRDefault="005F3E82" w:rsidP="005F3E82">
      <w:pPr>
        <w:rPr>
          <w:lang w:val="en-CA"/>
        </w:rPr>
      </w:pPr>
    </w:p>
    <w:p w14:paraId="62DD5863" w14:textId="77777777" w:rsidR="00312E84" w:rsidRDefault="008668AF" w:rsidP="005F3E82">
      <w:pPr>
        <w:rPr>
          <w:lang w:val="en-CA"/>
        </w:rPr>
      </w:pPr>
      <w:r>
        <w:rPr>
          <w:lang w:val="en-CA"/>
        </w:rPr>
        <w:t xml:space="preserve">It is up to each </w:t>
      </w:r>
      <w:r w:rsidR="009F6D71">
        <w:rPr>
          <w:lang w:val="en-CA"/>
        </w:rPr>
        <w:t>organization</w:t>
      </w:r>
      <w:r w:rsidR="004B2AEA">
        <w:rPr>
          <w:lang w:val="en-CA"/>
        </w:rPr>
        <w:t xml:space="preserve"> to enforce </w:t>
      </w:r>
      <w:r>
        <w:rPr>
          <w:lang w:val="en-CA"/>
        </w:rPr>
        <w:t xml:space="preserve">the </w:t>
      </w:r>
      <w:r w:rsidR="005F3E82">
        <w:rPr>
          <w:lang w:val="en-CA"/>
        </w:rPr>
        <w:t xml:space="preserve">policies that they want </w:t>
      </w:r>
      <w:r>
        <w:rPr>
          <w:lang w:val="en-CA"/>
        </w:rPr>
        <w:t>applied</w:t>
      </w:r>
      <w:r w:rsidR="005F3E82">
        <w:rPr>
          <w:lang w:val="en-CA"/>
        </w:rPr>
        <w:t xml:space="preserve"> to the devices</w:t>
      </w:r>
      <w:r w:rsidR="00712D7E">
        <w:rPr>
          <w:lang w:val="en-CA"/>
        </w:rPr>
        <w:t>. As with any secu</w:t>
      </w:r>
      <w:r w:rsidR="004B2AEA">
        <w:rPr>
          <w:lang w:val="en-CA"/>
        </w:rPr>
        <w:t xml:space="preserve">rity </w:t>
      </w:r>
      <w:r w:rsidR="00696B7A">
        <w:rPr>
          <w:lang w:val="en-CA"/>
        </w:rPr>
        <w:t>solution</w:t>
      </w:r>
      <w:r>
        <w:rPr>
          <w:lang w:val="en-CA"/>
        </w:rPr>
        <w:t>,</w:t>
      </w:r>
      <w:r w:rsidR="00696B7A">
        <w:rPr>
          <w:lang w:val="en-CA"/>
        </w:rPr>
        <w:t xml:space="preserve"> it is </w:t>
      </w:r>
      <w:r>
        <w:rPr>
          <w:lang w:val="en-CA"/>
        </w:rPr>
        <w:t>necessary</w:t>
      </w:r>
      <w:r w:rsidR="004B2AEA">
        <w:rPr>
          <w:lang w:val="en-CA"/>
        </w:rPr>
        <w:t xml:space="preserve"> to look at the risks to the actual operating business </w:t>
      </w:r>
      <w:r w:rsidR="00712D7E">
        <w:rPr>
          <w:lang w:val="en-CA"/>
        </w:rPr>
        <w:t>environment</w:t>
      </w:r>
      <w:r w:rsidR="004B2AEA">
        <w:rPr>
          <w:lang w:val="en-CA"/>
        </w:rPr>
        <w:t xml:space="preserve"> and not blind adherence to compliance standards</w:t>
      </w:r>
      <w:r w:rsidR="00712D7E">
        <w:rPr>
          <w:lang w:val="en-CA"/>
        </w:rPr>
        <w:t xml:space="preserve"> when </w:t>
      </w:r>
      <w:r w:rsidR="004B2AEA">
        <w:rPr>
          <w:lang w:val="en-CA"/>
        </w:rPr>
        <w:t xml:space="preserve">designing </w:t>
      </w:r>
      <w:r w:rsidR="00712D7E">
        <w:rPr>
          <w:lang w:val="en-CA"/>
        </w:rPr>
        <w:t>a</w:t>
      </w:r>
      <w:r w:rsidR="004B2AEA">
        <w:rPr>
          <w:lang w:val="en-CA"/>
        </w:rPr>
        <w:t>n operational and cost-effective</w:t>
      </w:r>
      <w:r w:rsidR="00712D7E">
        <w:rPr>
          <w:lang w:val="en-CA"/>
        </w:rPr>
        <w:t xml:space="preserve"> solution</w:t>
      </w:r>
      <w:r w:rsidR="004B2AEA">
        <w:rPr>
          <w:lang w:val="en-CA"/>
        </w:rPr>
        <w:t>.  Once the risks are assessed</w:t>
      </w:r>
      <w:r w:rsidR="004B2AEA">
        <w:rPr>
          <w:rStyle w:val="FootnoteReference"/>
          <w:lang w:val="en-CA"/>
        </w:rPr>
        <w:footnoteReference w:id="10"/>
      </w:r>
      <w:r w:rsidR="00712D7E">
        <w:rPr>
          <w:lang w:val="en-CA"/>
        </w:rPr>
        <w:t xml:space="preserve">, and </w:t>
      </w:r>
      <w:r w:rsidR="00312E84">
        <w:rPr>
          <w:lang w:val="en-CA"/>
        </w:rPr>
        <w:t xml:space="preserve">appropriate </w:t>
      </w:r>
      <w:r w:rsidR="00712D7E">
        <w:rPr>
          <w:lang w:val="en-CA"/>
        </w:rPr>
        <w:t>solution</w:t>
      </w:r>
      <w:r w:rsidR="00312E84">
        <w:rPr>
          <w:lang w:val="en-CA"/>
        </w:rPr>
        <w:t>s</w:t>
      </w:r>
      <w:r w:rsidR="00712D7E">
        <w:rPr>
          <w:lang w:val="en-CA"/>
        </w:rPr>
        <w:t xml:space="preserve"> determined, you can then look at the KPI’s that you may want to develop or use for management of the solution.</w:t>
      </w:r>
      <w:r w:rsidR="00696B7A">
        <w:rPr>
          <w:lang w:val="en-CA"/>
        </w:rPr>
        <w:t xml:space="preserve"> </w:t>
      </w:r>
    </w:p>
    <w:p w14:paraId="6094C16D" w14:textId="77777777" w:rsidR="00312E84" w:rsidRDefault="00312E84" w:rsidP="005F3E82">
      <w:pPr>
        <w:rPr>
          <w:lang w:val="en-CA"/>
        </w:rPr>
      </w:pPr>
    </w:p>
    <w:p w14:paraId="45CD6F47" w14:textId="77777777" w:rsidR="00712D7E" w:rsidRDefault="00696B7A" w:rsidP="005F3E82">
      <w:pPr>
        <w:rPr>
          <w:lang w:val="en-CA"/>
        </w:rPr>
      </w:pPr>
      <w:r>
        <w:rPr>
          <w:lang w:val="en-CA"/>
        </w:rPr>
        <w:t>Cost is a significant factor in MDM, not just because of the technical complexity of the solutions, but because of the sheer volume of mobile devices that must be considered, all of which are more portable, inherently less secure and less secure-able, an</w:t>
      </w:r>
      <w:r w:rsidR="00312E84">
        <w:rPr>
          <w:lang w:val="en-CA"/>
        </w:rPr>
        <w:t xml:space="preserve">d of a shorter lifespan than other devices with </w:t>
      </w:r>
      <w:r w:rsidR="009F6D71">
        <w:rPr>
          <w:lang w:val="en-CA"/>
        </w:rPr>
        <w:t>organization</w:t>
      </w:r>
      <w:r w:rsidR="00312E84">
        <w:rPr>
          <w:lang w:val="en-CA"/>
        </w:rPr>
        <w:t>al data or access</w:t>
      </w:r>
      <w:r>
        <w:rPr>
          <w:lang w:val="en-CA"/>
        </w:rPr>
        <w:t xml:space="preserve">. Processor capacity and storage are limited, which can affect the choice of security solutions significantly in terms of the impact on day-to-day productivity and convenience solely for the sake of security. </w:t>
      </w:r>
      <w:r w:rsidR="00312E84">
        <w:rPr>
          <w:lang w:val="en-CA"/>
        </w:rPr>
        <w:t>Lastly,</w:t>
      </w:r>
      <w:r>
        <w:rPr>
          <w:lang w:val="en-CA"/>
        </w:rPr>
        <w:t xml:space="preserve"> user behaviour is harder to control than ever before on this class of device, especially if the device is not owned by the organization, but by the user, and the primary contracting</w:t>
      </w:r>
      <w:r w:rsidR="00D531CE">
        <w:rPr>
          <w:lang w:val="en-CA"/>
        </w:rPr>
        <w:t xml:space="preserve"> with the carrier is done by and controlled by the user. </w:t>
      </w:r>
      <w:r>
        <w:rPr>
          <w:lang w:val="en-CA"/>
        </w:rPr>
        <w:t xml:space="preserve"> </w:t>
      </w:r>
    </w:p>
    <w:p w14:paraId="7532DA38" w14:textId="77777777" w:rsidR="00712D7E" w:rsidRDefault="00712D7E" w:rsidP="005F3E82">
      <w:pPr>
        <w:rPr>
          <w:lang w:val="en-CA"/>
        </w:rPr>
      </w:pPr>
    </w:p>
    <w:p w14:paraId="3AEA97F8" w14:textId="77777777" w:rsidR="006B74A3" w:rsidRPr="007E39AA" w:rsidRDefault="006B74A3" w:rsidP="007E39AA">
      <w:pPr>
        <w:spacing w:after="200" w:line="276" w:lineRule="auto"/>
        <w:rPr>
          <w:lang w:val="en-CA"/>
        </w:rPr>
      </w:pPr>
      <w:r w:rsidRPr="007E39AA">
        <w:rPr>
          <w:lang w:val="en-CA"/>
        </w:rPr>
        <w:br w:type="page"/>
      </w:r>
    </w:p>
    <w:p w14:paraId="54D4E839" w14:textId="77777777" w:rsidR="00A97C23" w:rsidRDefault="006B74A3" w:rsidP="002A64F7">
      <w:pPr>
        <w:pStyle w:val="Heading1"/>
      </w:pPr>
      <w:bookmarkStart w:id="8" w:name="_Toc338850962"/>
      <w:r w:rsidRPr="006B74A3">
        <w:lastRenderedPageBreak/>
        <w:t>K</w:t>
      </w:r>
      <w:r w:rsidR="00F73159">
        <w:t>ey Security Attributes</w:t>
      </w:r>
      <w:r w:rsidRPr="006B74A3">
        <w:t xml:space="preserve"> Detail</w:t>
      </w:r>
      <w:bookmarkEnd w:id="8"/>
    </w:p>
    <w:p w14:paraId="06DDB877" w14:textId="77777777" w:rsidR="00C53A9B" w:rsidRDefault="0047144D" w:rsidP="006B74A3">
      <w:pPr>
        <w:rPr>
          <w:lang w:val="en-CA"/>
        </w:rPr>
      </w:pPr>
      <w:r>
        <w:rPr>
          <w:lang w:val="en-CA"/>
        </w:rPr>
        <w:t xml:space="preserve">In this section we will discuss the </w:t>
      </w:r>
      <w:r w:rsidR="00716284">
        <w:rPr>
          <w:lang w:val="en-CA"/>
        </w:rPr>
        <w:t>attributes pertinent to mobile device security, as distinguished from general device security</w:t>
      </w:r>
      <w:r w:rsidR="0078119E">
        <w:rPr>
          <w:lang w:val="en-CA"/>
        </w:rPr>
        <w:t xml:space="preserve">. </w:t>
      </w:r>
    </w:p>
    <w:p w14:paraId="02FA53F9" w14:textId="77777777" w:rsidR="00C53A9B" w:rsidRDefault="00C53A9B" w:rsidP="0078323D">
      <w:pPr>
        <w:pStyle w:val="Heading3"/>
      </w:pPr>
      <w:bookmarkStart w:id="9" w:name="_Toc338850963"/>
      <w:r>
        <w:t>Hardware</w:t>
      </w:r>
      <w:bookmarkEnd w:id="9"/>
    </w:p>
    <w:p w14:paraId="58742769" w14:textId="77777777" w:rsidR="000023A3" w:rsidRDefault="00716284" w:rsidP="00716284">
      <w:pPr>
        <w:rPr>
          <w:lang w:val="en-CA"/>
        </w:rPr>
      </w:pPr>
      <w:r>
        <w:rPr>
          <w:lang w:val="en-CA"/>
        </w:rPr>
        <w:t>A key assumption for security is that the organization can control the devices</w:t>
      </w:r>
      <w:r w:rsidR="00D04422">
        <w:rPr>
          <w:lang w:val="en-CA"/>
        </w:rPr>
        <w:t>. T</w:t>
      </w:r>
      <w:r>
        <w:rPr>
          <w:lang w:val="en-CA"/>
        </w:rPr>
        <w:t xml:space="preserve">hrough </w:t>
      </w:r>
      <w:r w:rsidR="00D04422">
        <w:rPr>
          <w:lang w:val="en-CA"/>
        </w:rPr>
        <w:t xml:space="preserve">this control, the organization can also guarantee itself the ability to secure </w:t>
      </w:r>
      <w:r>
        <w:rPr>
          <w:lang w:val="en-CA"/>
        </w:rPr>
        <w:t>access</w:t>
      </w:r>
      <w:r w:rsidR="00D04422">
        <w:rPr>
          <w:lang w:val="en-CA"/>
        </w:rPr>
        <w:t xml:space="preserve"> and</w:t>
      </w:r>
      <w:r>
        <w:rPr>
          <w:lang w:val="en-CA"/>
        </w:rPr>
        <w:t xml:space="preserve"> data. As a reader of this document, if</w:t>
      </w:r>
      <w:r w:rsidR="00F00C65">
        <w:rPr>
          <w:lang w:val="en-CA"/>
        </w:rPr>
        <w:t xml:space="preserve"> you don’t have control over the hardware, </w:t>
      </w:r>
      <w:r w:rsidR="000023A3">
        <w:rPr>
          <w:lang w:val="en-CA"/>
        </w:rPr>
        <w:t>y</w:t>
      </w:r>
      <w:r w:rsidR="00F00C65">
        <w:rPr>
          <w:lang w:val="en-CA"/>
        </w:rPr>
        <w:t>ou will need</w:t>
      </w:r>
      <w:r>
        <w:rPr>
          <w:lang w:val="en-CA"/>
        </w:rPr>
        <w:t xml:space="preserve"> to use</w:t>
      </w:r>
      <w:r w:rsidR="00F00C65">
        <w:rPr>
          <w:lang w:val="en-CA"/>
        </w:rPr>
        <w:t xml:space="preserve"> b</w:t>
      </w:r>
      <w:r w:rsidR="004A006A">
        <w:rPr>
          <w:lang w:val="en-CA"/>
        </w:rPr>
        <w:t>oth Appendix A and Appendix B</w:t>
      </w:r>
      <w:r w:rsidR="00F00C65">
        <w:rPr>
          <w:lang w:val="en-CA"/>
        </w:rPr>
        <w:t xml:space="preserve"> in this document to use as additional guides</w:t>
      </w:r>
      <w:r w:rsidR="000023A3">
        <w:rPr>
          <w:lang w:val="en-CA"/>
        </w:rPr>
        <w:t>;</w:t>
      </w:r>
      <w:r w:rsidR="00F00C65">
        <w:rPr>
          <w:lang w:val="en-CA"/>
        </w:rPr>
        <w:t xml:space="preserve"> yo</w:t>
      </w:r>
      <w:r>
        <w:rPr>
          <w:lang w:val="en-CA"/>
        </w:rPr>
        <w:t xml:space="preserve">u can assume </w:t>
      </w:r>
      <w:r w:rsidR="000023A3">
        <w:rPr>
          <w:lang w:val="en-CA"/>
        </w:rPr>
        <w:t>less</w:t>
      </w:r>
      <w:r>
        <w:rPr>
          <w:lang w:val="en-CA"/>
        </w:rPr>
        <w:t xml:space="preserve"> to be safe</w:t>
      </w:r>
      <w:r w:rsidR="000023A3">
        <w:rPr>
          <w:lang w:val="en-CA"/>
        </w:rPr>
        <w:t xml:space="preserve"> and secure than those organizations that control the hardware</w:t>
      </w:r>
      <w:r>
        <w:rPr>
          <w:lang w:val="en-CA"/>
        </w:rPr>
        <w:t xml:space="preserve">. </w:t>
      </w:r>
    </w:p>
    <w:p w14:paraId="7B18CA93" w14:textId="77777777" w:rsidR="000023A3" w:rsidRDefault="000023A3" w:rsidP="00716284">
      <w:pPr>
        <w:rPr>
          <w:lang w:val="en-CA"/>
        </w:rPr>
      </w:pPr>
    </w:p>
    <w:p w14:paraId="01205BAC" w14:textId="77777777" w:rsidR="000023A3" w:rsidRDefault="00716284" w:rsidP="00716284">
      <w:pPr>
        <w:rPr>
          <w:lang w:val="en-CA"/>
        </w:rPr>
      </w:pPr>
      <w:r>
        <w:rPr>
          <w:lang w:val="en-CA"/>
        </w:rPr>
        <w:t>This is</w:t>
      </w:r>
      <w:r w:rsidR="000023A3">
        <w:rPr>
          <w:lang w:val="en-CA"/>
        </w:rPr>
        <w:t xml:space="preserve"> in large part</w:t>
      </w:r>
      <w:r>
        <w:rPr>
          <w:lang w:val="en-CA"/>
        </w:rPr>
        <w:t xml:space="preserve"> because you have now lost the legal support of the carrier. </w:t>
      </w:r>
      <w:r w:rsidR="000023A3">
        <w:rPr>
          <w:lang w:val="en-CA"/>
        </w:rPr>
        <w:t xml:space="preserve">In some cases and nations the carrier is legally restricted in what actions they can take on the </w:t>
      </w:r>
      <w:r w:rsidR="009F6D71">
        <w:rPr>
          <w:lang w:val="en-CA"/>
        </w:rPr>
        <w:t>organization</w:t>
      </w:r>
      <w:r w:rsidR="000023A3">
        <w:rPr>
          <w:lang w:val="en-CA"/>
        </w:rPr>
        <w:t xml:space="preserve">s behalf without the explicit approval (and in some cases, direct and active involvement) of the device ‘owner’. The ‘owner’ of the device is presumed in this case to be an employee or contractor of your </w:t>
      </w:r>
      <w:r w:rsidR="009F6D71">
        <w:rPr>
          <w:lang w:val="en-CA"/>
        </w:rPr>
        <w:t>organization</w:t>
      </w:r>
      <w:r w:rsidR="000023A3">
        <w:rPr>
          <w:lang w:val="en-CA"/>
        </w:rPr>
        <w:t xml:space="preserve"> using BYOD for a mobile device (of any form factor).</w:t>
      </w:r>
    </w:p>
    <w:p w14:paraId="5169891C" w14:textId="77777777" w:rsidR="000023A3" w:rsidRDefault="000023A3" w:rsidP="00716284">
      <w:pPr>
        <w:rPr>
          <w:lang w:val="en-CA"/>
        </w:rPr>
      </w:pPr>
    </w:p>
    <w:p w14:paraId="58BDD6C8" w14:textId="77777777" w:rsidR="000023A3" w:rsidRDefault="00716284" w:rsidP="00716284">
      <w:pPr>
        <w:rPr>
          <w:lang w:val="en-CA"/>
        </w:rPr>
      </w:pPr>
      <w:r>
        <w:rPr>
          <w:lang w:val="en-CA"/>
        </w:rPr>
        <w:t>Without the carrier’s ability</w:t>
      </w:r>
      <w:r w:rsidR="000023A3">
        <w:rPr>
          <w:lang w:val="en-CA"/>
        </w:rPr>
        <w:t xml:space="preserve"> </w:t>
      </w:r>
      <w:r>
        <w:rPr>
          <w:lang w:val="en-CA"/>
        </w:rPr>
        <w:t xml:space="preserve">or desire to be compelled, gaining the ability to </w:t>
      </w:r>
      <w:r w:rsidR="000023A3">
        <w:rPr>
          <w:lang w:val="en-CA"/>
        </w:rPr>
        <w:t xml:space="preserve">immediately take any action to protect data or access on the device </w:t>
      </w:r>
      <w:r>
        <w:rPr>
          <w:lang w:val="en-CA"/>
        </w:rPr>
        <w:t>without the direct and active participation of the user becomes operationally impossible</w:t>
      </w:r>
      <w:r w:rsidR="000023A3">
        <w:rPr>
          <w:lang w:val="en-CA"/>
        </w:rPr>
        <w:t xml:space="preserve">. Such coordination with employees and contractors can be done quickly and following proper processes under signed agreements between the involved parties, but not so quickly as central control can be exercised. Moreover, if there is disagreement between the employee or contractor and the </w:t>
      </w:r>
      <w:r w:rsidR="009F6D71">
        <w:rPr>
          <w:lang w:val="en-CA"/>
        </w:rPr>
        <w:t>organization</w:t>
      </w:r>
      <w:r w:rsidR="000023A3">
        <w:rPr>
          <w:lang w:val="en-CA"/>
        </w:rPr>
        <w:t xml:space="preserve">, specifically if bench warrants or other instruments are required to compel a device owner to take action to protect </w:t>
      </w:r>
      <w:r w:rsidR="009F6D71">
        <w:rPr>
          <w:lang w:val="en-CA"/>
        </w:rPr>
        <w:t>organization</w:t>
      </w:r>
      <w:r w:rsidR="000023A3">
        <w:rPr>
          <w:lang w:val="en-CA"/>
        </w:rPr>
        <w:t xml:space="preserve">al data or access, the attack will be long over before such compulsion can be effectively brought to bear. </w:t>
      </w:r>
    </w:p>
    <w:p w14:paraId="05E59346" w14:textId="77777777" w:rsidR="000023A3" w:rsidRDefault="000023A3" w:rsidP="00716284">
      <w:pPr>
        <w:rPr>
          <w:lang w:val="en-CA"/>
        </w:rPr>
      </w:pPr>
    </w:p>
    <w:p w14:paraId="534F8506" w14:textId="77777777" w:rsidR="000023A3" w:rsidRDefault="000023A3" w:rsidP="00716284">
      <w:pPr>
        <w:rPr>
          <w:lang w:val="en-CA"/>
        </w:rPr>
      </w:pPr>
      <w:r>
        <w:rPr>
          <w:lang w:val="en-CA"/>
        </w:rPr>
        <w:t xml:space="preserve">Therefore, our conclusion about what is the most important aspect for hardware in mobile device security is ‘Who Controls It?’ If your </w:t>
      </w:r>
      <w:r w:rsidR="009F6D71">
        <w:rPr>
          <w:lang w:val="en-CA"/>
        </w:rPr>
        <w:t>organization</w:t>
      </w:r>
      <w:r>
        <w:rPr>
          <w:lang w:val="en-CA"/>
        </w:rPr>
        <w:t xml:space="preserve"> cannot control the device being used to store your data or access your systems, then you will have to explore strategies of limiting exposure through containerization, restriction of access, and the installation of software to allow some degree of partial access while partially restricting the list of threat vectors described in Appendix A. The complexities of security for hardware under BYOD are magnified exponentially, and instead of a ‘controlled or uncontrolled’ measure of success, a scale of control </w:t>
      </w:r>
      <w:r w:rsidR="00135996">
        <w:rPr>
          <w:lang w:val="en-CA"/>
        </w:rPr>
        <w:t xml:space="preserve">as follows becomes relevant: </w:t>
      </w:r>
    </w:p>
    <w:p w14:paraId="2CAF118B" w14:textId="77777777" w:rsidR="00135996" w:rsidRDefault="00135996" w:rsidP="00F00946">
      <w:pPr>
        <w:pStyle w:val="ListParagraph"/>
        <w:numPr>
          <w:ilvl w:val="0"/>
          <w:numId w:val="17"/>
        </w:numPr>
        <w:rPr>
          <w:lang w:val="en-CA"/>
        </w:rPr>
      </w:pPr>
      <w:r>
        <w:rPr>
          <w:lang w:val="en-CA"/>
        </w:rPr>
        <w:t>Control of the Device</w:t>
      </w:r>
    </w:p>
    <w:p w14:paraId="5340DD95" w14:textId="77777777" w:rsidR="00135996" w:rsidRDefault="00135996" w:rsidP="00F00946">
      <w:pPr>
        <w:pStyle w:val="ListParagraph"/>
        <w:numPr>
          <w:ilvl w:val="0"/>
          <w:numId w:val="17"/>
        </w:numPr>
        <w:rPr>
          <w:lang w:val="en-CA"/>
        </w:rPr>
      </w:pPr>
      <w:r>
        <w:rPr>
          <w:lang w:val="en-CA"/>
        </w:rPr>
        <w:t xml:space="preserve">Influence / Partial Control over Device Configuration and Settings </w:t>
      </w:r>
    </w:p>
    <w:p w14:paraId="7A818008" w14:textId="77777777" w:rsidR="00135996" w:rsidRDefault="00135996" w:rsidP="00F00946">
      <w:pPr>
        <w:pStyle w:val="ListParagraph"/>
        <w:numPr>
          <w:ilvl w:val="0"/>
          <w:numId w:val="17"/>
        </w:numPr>
        <w:rPr>
          <w:lang w:val="en-CA"/>
        </w:rPr>
      </w:pPr>
      <w:r>
        <w:rPr>
          <w:lang w:val="en-CA"/>
        </w:rPr>
        <w:t>Supervision / Approval Gate which is at least procedurally enforceable</w:t>
      </w:r>
    </w:p>
    <w:p w14:paraId="5519AA1E" w14:textId="77777777" w:rsidR="00135996" w:rsidRDefault="00135996" w:rsidP="00F00946">
      <w:pPr>
        <w:pStyle w:val="ListParagraph"/>
        <w:numPr>
          <w:ilvl w:val="0"/>
          <w:numId w:val="17"/>
        </w:numPr>
        <w:rPr>
          <w:lang w:val="en-CA"/>
        </w:rPr>
      </w:pPr>
      <w:r>
        <w:rPr>
          <w:lang w:val="en-CA"/>
        </w:rPr>
        <w:t xml:space="preserve">Auditability / Transparency of the configuration and settings on the device </w:t>
      </w:r>
    </w:p>
    <w:p w14:paraId="54A01A70" w14:textId="77777777" w:rsidR="00135996" w:rsidRDefault="00135996" w:rsidP="00F00946">
      <w:pPr>
        <w:pStyle w:val="ListParagraph"/>
        <w:numPr>
          <w:ilvl w:val="0"/>
          <w:numId w:val="17"/>
        </w:numPr>
        <w:rPr>
          <w:lang w:val="en-CA"/>
        </w:rPr>
      </w:pPr>
      <w:r>
        <w:rPr>
          <w:lang w:val="en-CA"/>
        </w:rPr>
        <w:t>Detectability / Partial Transparency of the configuration and settings on the device</w:t>
      </w:r>
    </w:p>
    <w:p w14:paraId="1D2316DA" w14:textId="77777777" w:rsidR="00135996" w:rsidRPr="00135996" w:rsidRDefault="00135996" w:rsidP="00F00946">
      <w:pPr>
        <w:pStyle w:val="ListParagraph"/>
        <w:numPr>
          <w:ilvl w:val="0"/>
          <w:numId w:val="17"/>
        </w:numPr>
        <w:rPr>
          <w:lang w:val="en-CA"/>
        </w:rPr>
      </w:pPr>
      <w:r>
        <w:rPr>
          <w:lang w:val="en-CA"/>
        </w:rPr>
        <w:t>Monitoring / Partial Detectability of the configuration and settings on the device</w:t>
      </w:r>
    </w:p>
    <w:p w14:paraId="66306CB4" w14:textId="77777777" w:rsidR="000023A3" w:rsidRDefault="000023A3" w:rsidP="00716284">
      <w:pPr>
        <w:rPr>
          <w:lang w:val="en-CA"/>
        </w:rPr>
      </w:pPr>
    </w:p>
    <w:p w14:paraId="6AC7287A" w14:textId="77777777" w:rsidR="00C53A9B" w:rsidRDefault="000023A3" w:rsidP="006B74A3">
      <w:pPr>
        <w:rPr>
          <w:lang w:val="en-CA"/>
        </w:rPr>
      </w:pPr>
      <w:r>
        <w:rPr>
          <w:lang w:val="en-CA"/>
        </w:rPr>
        <w:lastRenderedPageBreak/>
        <w:t xml:space="preserve">Fortunately, some </w:t>
      </w:r>
      <w:r w:rsidR="0094315D">
        <w:rPr>
          <w:lang w:val="en-CA"/>
        </w:rPr>
        <w:t>TM Forum</w:t>
      </w:r>
      <w:r>
        <w:rPr>
          <w:lang w:val="en-CA"/>
        </w:rPr>
        <w:t xml:space="preserve"> members already offer technological solutions of va</w:t>
      </w:r>
      <w:r w:rsidR="00135996">
        <w:rPr>
          <w:lang w:val="en-CA"/>
        </w:rPr>
        <w:t>rying scope and effectiveness</w:t>
      </w:r>
      <w:r w:rsidR="00135996">
        <w:rPr>
          <w:rStyle w:val="FootnoteReference"/>
          <w:lang w:val="en-CA"/>
        </w:rPr>
        <w:footnoteReference w:id="11"/>
      </w:r>
      <w:r w:rsidR="00135996">
        <w:rPr>
          <w:lang w:val="en-CA"/>
        </w:rPr>
        <w:t>, and it is hoped that in the eventual Demonstration of the Catalyst Project supporting the cr</w:t>
      </w:r>
      <w:r w:rsidR="004A006A">
        <w:rPr>
          <w:lang w:val="en-CA"/>
        </w:rPr>
        <w:t>eation of this QS</w:t>
      </w:r>
      <w:r w:rsidR="00EF5401">
        <w:rPr>
          <w:lang w:val="en-CA"/>
        </w:rPr>
        <w:t xml:space="preserve">G </w:t>
      </w:r>
      <w:r w:rsidR="00135996">
        <w:rPr>
          <w:lang w:val="en-CA"/>
        </w:rPr>
        <w:t xml:space="preserve">that such solutions will be included. </w:t>
      </w:r>
    </w:p>
    <w:p w14:paraId="7568D085" w14:textId="77777777" w:rsidR="00312E84" w:rsidRDefault="00312E84" w:rsidP="006B74A3">
      <w:pPr>
        <w:rPr>
          <w:lang w:val="en-CA"/>
        </w:rPr>
      </w:pPr>
    </w:p>
    <w:p w14:paraId="5114766D" w14:textId="77777777" w:rsidR="00135996" w:rsidRDefault="00312E84" w:rsidP="000272CC">
      <w:pPr>
        <w:rPr>
          <w:lang w:val="en-CA"/>
        </w:rPr>
      </w:pPr>
      <w:r>
        <w:rPr>
          <w:lang w:val="en-CA"/>
        </w:rPr>
        <w:t xml:space="preserve">Security monitoring is closely related to hardware, and comes down to one question: how low can you go? Appendix A again provides a guideline for what must be monitored, but how all of these things will be monitored by an </w:t>
      </w:r>
      <w:r w:rsidR="009F6D71">
        <w:rPr>
          <w:lang w:val="en-CA"/>
        </w:rPr>
        <w:t>organization</w:t>
      </w:r>
      <w:r>
        <w:rPr>
          <w:lang w:val="en-CA"/>
        </w:rPr>
        <w:t xml:space="preserve"> is outside the scope of this QS</w:t>
      </w:r>
      <w:r w:rsidR="004A006A">
        <w:rPr>
          <w:lang w:val="en-CA"/>
        </w:rPr>
        <w:t>G</w:t>
      </w:r>
      <w:r>
        <w:rPr>
          <w:lang w:val="en-CA"/>
        </w:rPr>
        <w:t>.</w:t>
      </w:r>
    </w:p>
    <w:p w14:paraId="19101408" w14:textId="77777777" w:rsidR="00A97C23" w:rsidRDefault="00B3121C" w:rsidP="002A64F7">
      <w:pPr>
        <w:pStyle w:val="Heading3"/>
        <w:rPr>
          <w:lang w:val="en-CA"/>
        </w:rPr>
      </w:pPr>
      <w:bookmarkStart w:id="10" w:name="_Toc338850964"/>
      <w:r>
        <w:t>Device Operating System</w:t>
      </w:r>
      <w:bookmarkEnd w:id="10"/>
    </w:p>
    <w:p w14:paraId="18DD47FB" w14:textId="77777777" w:rsidR="00C02A03" w:rsidRDefault="00B3121C" w:rsidP="006B74A3">
      <w:pPr>
        <w:rPr>
          <w:lang w:val="en-CA"/>
        </w:rPr>
      </w:pPr>
      <w:r>
        <w:rPr>
          <w:lang w:val="en-CA"/>
        </w:rPr>
        <w:t>Device Operating Systems are ranked by the industry as to their innate degree of security</w:t>
      </w:r>
      <w:r w:rsidR="00C02A03">
        <w:rPr>
          <w:lang w:val="en-CA"/>
        </w:rPr>
        <w:t xml:space="preserve">; this is a standard consideration of Vulnerability Management for Security Design.  </w:t>
      </w:r>
      <w:r w:rsidR="006A4B99">
        <w:rPr>
          <w:lang w:val="en-CA"/>
        </w:rPr>
        <w:t xml:space="preserve">If </w:t>
      </w:r>
      <w:r w:rsidR="00C02A03">
        <w:rPr>
          <w:lang w:val="en-CA"/>
        </w:rPr>
        <w:t xml:space="preserve">an </w:t>
      </w:r>
      <w:r w:rsidR="009F6D71">
        <w:rPr>
          <w:lang w:val="en-CA"/>
        </w:rPr>
        <w:t>organization</w:t>
      </w:r>
      <w:r w:rsidR="00C02A03">
        <w:rPr>
          <w:lang w:val="en-CA"/>
        </w:rPr>
        <w:t xml:space="preserve"> uses an insecure OS, whether because it is </w:t>
      </w:r>
      <w:r w:rsidR="006A4B99">
        <w:rPr>
          <w:lang w:val="en-CA"/>
        </w:rPr>
        <w:t xml:space="preserve">more </w:t>
      </w:r>
      <w:r w:rsidR="00C02A03">
        <w:rPr>
          <w:lang w:val="en-CA"/>
        </w:rPr>
        <w:t xml:space="preserve">prone to </w:t>
      </w:r>
      <w:r w:rsidR="006A4B99">
        <w:rPr>
          <w:lang w:val="en-CA"/>
        </w:rPr>
        <w:t xml:space="preserve">malware than another, </w:t>
      </w:r>
      <w:r w:rsidR="00C02A03">
        <w:rPr>
          <w:lang w:val="en-CA"/>
        </w:rPr>
        <w:t xml:space="preserve">or because the OS is not under control of the </w:t>
      </w:r>
      <w:r w:rsidR="009F6D71">
        <w:rPr>
          <w:lang w:val="en-CA"/>
        </w:rPr>
        <w:t>organization</w:t>
      </w:r>
      <w:r w:rsidR="00C02A03">
        <w:rPr>
          <w:lang w:val="en-CA"/>
        </w:rPr>
        <w:t xml:space="preserve">, then </w:t>
      </w:r>
      <w:r w:rsidR="006A4B99">
        <w:rPr>
          <w:lang w:val="en-CA"/>
        </w:rPr>
        <w:t xml:space="preserve">understanding the amount of </w:t>
      </w:r>
      <w:r w:rsidR="00C02A03">
        <w:rPr>
          <w:lang w:val="en-CA"/>
        </w:rPr>
        <w:t xml:space="preserve">insecure </w:t>
      </w:r>
      <w:r w:rsidR="006A4B99">
        <w:rPr>
          <w:lang w:val="en-CA"/>
        </w:rPr>
        <w:t>OS devices in the enterprise give</w:t>
      </w:r>
      <w:r w:rsidR="00C02A03">
        <w:rPr>
          <w:lang w:val="en-CA"/>
        </w:rPr>
        <w:t>s one useful insight into the</w:t>
      </w:r>
      <w:r w:rsidR="006A4B99">
        <w:rPr>
          <w:lang w:val="en-CA"/>
        </w:rPr>
        <w:t xml:space="preserve"> </w:t>
      </w:r>
      <w:r w:rsidR="00C02A03">
        <w:rPr>
          <w:lang w:val="en-CA"/>
        </w:rPr>
        <w:t xml:space="preserve">real </w:t>
      </w:r>
      <w:r w:rsidR="006A4B99">
        <w:rPr>
          <w:lang w:val="en-CA"/>
        </w:rPr>
        <w:t xml:space="preserve">risk </w:t>
      </w:r>
      <w:r w:rsidR="00C02A03">
        <w:rPr>
          <w:lang w:val="en-CA"/>
        </w:rPr>
        <w:t xml:space="preserve">level </w:t>
      </w:r>
      <w:r w:rsidR="006A4B99">
        <w:rPr>
          <w:lang w:val="en-CA"/>
        </w:rPr>
        <w:t>for the enterprise.</w:t>
      </w:r>
      <w:r w:rsidR="00C02A03">
        <w:rPr>
          <w:lang w:val="en-CA"/>
        </w:rPr>
        <w:t xml:space="preserve"> </w:t>
      </w:r>
    </w:p>
    <w:p w14:paraId="7C1F3030" w14:textId="77777777" w:rsidR="00C02A03" w:rsidRDefault="00C02A03" w:rsidP="006B74A3">
      <w:pPr>
        <w:rPr>
          <w:lang w:val="en-CA"/>
        </w:rPr>
      </w:pPr>
    </w:p>
    <w:p w14:paraId="538890A1" w14:textId="77777777" w:rsidR="00C02A03" w:rsidRPr="00C02A03" w:rsidRDefault="00C02A03" w:rsidP="006B74A3">
      <w:r>
        <w:rPr>
          <w:lang w:val="en-CA"/>
        </w:rPr>
        <w:t xml:space="preserve">This knowledge is critical for scoping an audit of devices attached to the network, and in choosing applications to be used with these mobile devices. For example, if your population of mobile devices is largely centrally-controlled and updated, you want to create a webpage coded to provide certain business information only to your centrally controlled devices, and more limited information to other devices. </w:t>
      </w:r>
      <w:r>
        <w:t xml:space="preserve"> Having this ability affect</w:t>
      </w:r>
      <w:r w:rsidR="00477003">
        <w:t>s</w:t>
      </w:r>
      <w:r>
        <w:t xml:space="preserve"> what work-flow options are securely available and wha</w:t>
      </w:r>
      <w:r w:rsidR="00477003">
        <w:t xml:space="preserve">t user-convenience features are securely </w:t>
      </w:r>
      <w:r>
        <w:t xml:space="preserve">permissible. </w:t>
      </w:r>
    </w:p>
    <w:p w14:paraId="39215F9C" w14:textId="77777777" w:rsidR="00C02A03" w:rsidRDefault="00C02A03" w:rsidP="006B74A3">
      <w:pPr>
        <w:rPr>
          <w:lang w:val="en-CA"/>
        </w:rPr>
      </w:pPr>
    </w:p>
    <w:p w14:paraId="505DA575" w14:textId="77777777" w:rsidR="0047144D" w:rsidRDefault="0047144D" w:rsidP="006B74A3">
      <w:pPr>
        <w:rPr>
          <w:lang w:val="en-CA"/>
        </w:rPr>
      </w:pPr>
      <w:r>
        <w:rPr>
          <w:lang w:val="en-CA"/>
        </w:rPr>
        <w:t>Malicious applica</w:t>
      </w:r>
      <w:r w:rsidR="00C02A03">
        <w:rPr>
          <w:lang w:val="en-CA"/>
        </w:rPr>
        <w:t xml:space="preserve">tions that are installed on </w:t>
      </w:r>
      <w:r>
        <w:rPr>
          <w:lang w:val="en-CA"/>
        </w:rPr>
        <w:t xml:space="preserve">mobile devices </w:t>
      </w:r>
      <w:r w:rsidR="00C02A03">
        <w:rPr>
          <w:lang w:val="en-CA"/>
        </w:rPr>
        <w:t xml:space="preserve">within insecure OS </w:t>
      </w:r>
      <w:r>
        <w:rPr>
          <w:lang w:val="en-CA"/>
        </w:rPr>
        <w:t xml:space="preserve">could be used to steal information from your </w:t>
      </w:r>
      <w:r w:rsidR="009F6D71">
        <w:rPr>
          <w:lang w:val="en-CA"/>
        </w:rPr>
        <w:t>organization</w:t>
      </w:r>
      <w:r w:rsidR="00C02A03">
        <w:rPr>
          <w:lang w:val="en-CA"/>
        </w:rPr>
        <w:t>’s</w:t>
      </w:r>
      <w:r>
        <w:rPr>
          <w:lang w:val="en-CA"/>
        </w:rPr>
        <w:t xml:space="preserve"> network</w:t>
      </w:r>
      <w:r w:rsidR="00C02A03">
        <w:rPr>
          <w:lang w:val="en-CA"/>
        </w:rPr>
        <w:t>,</w:t>
      </w:r>
      <w:r>
        <w:rPr>
          <w:lang w:val="en-CA"/>
        </w:rPr>
        <w:t xml:space="preserve"> or from your users </w:t>
      </w:r>
      <w:r w:rsidR="00C02A03">
        <w:rPr>
          <w:lang w:val="en-CA"/>
        </w:rPr>
        <w:t xml:space="preserve">directly </w:t>
      </w:r>
      <w:r>
        <w:rPr>
          <w:lang w:val="en-CA"/>
        </w:rPr>
        <w:t xml:space="preserve">in a targeted attack.  </w:t>
      </w:r>
      <w:r w:rsidR="00FD34B4">
        <w:rPr>
          <w:lang w:val="en-CA"/>
        </w:rPr>
        <w:t xml:space="preserve">Users may be tricked </w:t>
      </w:r>
      <w:r>
        <w:rPr>
          <w:lang w:val="en-CA"/>
        </w:rPr>
        <w:t xml:space="preserve">into clicking on links </w:t>
      </w:r>
      <w:r w:rsidR="006A4B99">
        <w:rPr>
          <w:lang w:val="en-CA"/>
        </w:rPr>
        <w:t xml:space="preserve">in SMS messages </w:t>
      </w:r>
      <w:r>
        <w:rPr>
          <w:lang w:val="en-CA"/>
        </w:rPr>
        <w:t xml:space="preserve">to download applications </w:t>
      </w:r>
      <w:r w:rsidR="006A4B99">
        <w:rPr>
          <w:lang w:val="en-CA"/>
        </w:rPr>
        <w:t xml:space="preserve">and email messages </w:t>
      </w:r>
      <w:r w:rsidR="00C02A03">
        <w:rPr>
          <w:lang w:val="en-CA"/>
        </w:rPr>
        <w:t xml:space="preserve">that contain further malware, in a multi-stage exploit. </w:t>
      </w:r>
    </w:p>
    <w:p w14:paraId="33A165C7" w14:textId="77777777" w:rsidR="00A97C23" w:rsidRDefault="00B3121C">
      <w:pPr>
        <w:pStyle w:val="Heading3"/>
        <w:rPr>
          <w:lang w:val="en-CA"/>
        </w:rPr>
      </w:pPr>
      <w:bookmarkStart w:id="11" w:name="_Toc338850965"/>
      <w:r>
        <w:rPr>
          <w:lang w:val="en-CA"/>
        </w:rPr>
        <w:t>Operating System Patch and Update</w:t>
      </w:r>
      <w:bookmarkEnd w:id="11"/>
    </w:p>
    <w:p w14:paraId="51CA48D3" w14:textId="77777777" w:rsidR="003E0A57" w:rsidRDefault="003F6E48" w:rsidP="00B82CFE">
      <w:r>
        <w:t>As more devices become available from different vendors it is increasingly dif</w:t>
      </w:r>
      <w:r w:rsidR="002C7ADA">
        <w:t>ficult to track what revision of</w:t>
      </w:r>
      <w:r>
        <w:t xml:space="preserve"> OS they are running</w:t>
      </w:r>
      <w:r w:rsidR="002C7ADA">
        <w:t xml:space="preserve"> and from what source that version originates</w:t>
      </w:r>
      <w:r>
        <w:t xml:space="preserve">. </w:t>
      </w:r>
      <w:r w:rsidR="006A4B99">
        <w:t>U</w:t>
      </w:r>
      <w:r>
        <w:t xml:space="preserve">pdates </w:t>
      </w:r>
      <w:r w:rsidR="004A006A">
        <w:t>to the operating system on the smart p</w:t>
      </w:r>
      <w:r w:rsidR="006A4B99">
        <w:t xml:space="preserve">hones </w:t>
      </w:r>
      <w:r>
        <w:t>are</w:t>
      </w:r>
      <w:r w:rsidR="006A4B99">
        <w:t xml:space="preserve"> </w:t>
      </w:r>
      <w:r w:rsidR="002C7ADA">
        <w:t xml:space="preserve">sometimes </w:t>
      </w:r>
      <w:r w:rsidR="006A4B99">
        <w:t>now</w:t>
      </w:r>
      <w:r>
        <w:t xml:space="preserve"> in the users hands</w:t>
      </w:r>
      <w:r w:rsidR="002C7ADA">
        <w:t xml:space="preserve"> or the hands of the OEM device manufacturer.  One specific example is the notion of a device ‘image’ that i</w:t>
      </w:r>
      <w:r w:rsidR="003E0A57">
        <w:t xml:space="preserve">s certified by the </w:t>
      </w:r>
      <w:r w:rsidR="009F6D71">
        <w:t>organization</w:t>
      </w:r>
      <w:r w:rsidR="003E0A57">
        <w:t xml:space="preserve">. An equivalent concept is OS updates </w:t>
      </w:r>
      <w:r w:rsidR="00285446">
        <w:t xml:space="preserve">to a user’s laptop that are </w:t>
      </w:r>
      <w:r w:rsidR="003E0A57">
        <w:t xml:space="preserve">started remotely by administrator tools and forced to be performed over </w:t>
      </w:r>
      <w:r w:rsidR="009F6D71">
        <w:t>organization</w:t>
      </w:r>
      <w:r w:rsidR="003E0A57">
        <w:t>al VPN.  In general, methods</w:t>
      </w:r>
      <w:r w:rsidR="00285446">
        <w:t xml:space="preserve"> and risks are less certain when attempting to mandate updates </w:t>
      </w:r>
      <w:r w:rsidR="004A006A">
        <w:t xml:space="preserve">on a </w:t>
      </w:r>
      <w:r w:rsidR="00285446">
        <w:t xml:space="preserve">mobile computing device provided ‘through’ </w:t>
      </w:r>
      <w:r w:rsidR="003E0A57">
        <w:t>a telecommunications carrier</w:t>
      </w:r>
      <w:r w:rsidR="00285446">
        <w:t>. I</w:t>
      </w:r>
      <w:r w:rsidR="003E0A57">
        <w:t>f the organization is going to exert an equivalent degree of control over mobile device version</w:t>
      </w:r>
      <w:r w:rsidR="003E0A57">
        <w:rPr>
          <w:rStyle w:val="FootnoteReference"/>
        </w:rPr>
        <w:footnoteReference w:id="12"/>
      </w:r>
      <w:r w:rsidR="00E562C2">
        <w:t xml:space="preserve"> and method of update</w:t>
      </w:r>
      <w:r w:rsidR="00E562C2">
        <w:rPr>
          <w:rStyle w:val="FootnoteReference"/>
        </w:rPr>
        <w:footnoteReference w:id="13"/>
      </w:r>
      <w:r w:rsidR="00285446">
        <w:t>, the methods required are more complex</w:t>
      </w:r>
      <w:r w:rsidR="00E824A4">
        <w:rPr>
          <w:rStyle w:val="FootnoteReference"/>
        </w:rPr>
        <w:footnoteReference w:id="14"/>
      </w:r>
      <w:r w:rsidR="003E0A57">
        <w:t>.</w:t>
      </w:r>
    </w:p>
    <w:p w14:paraId="5858B612" w14:textId="77777777" w:rsidR="002C7ADA" w:rsidRDefault="002C7ADA" w:rsidP="00B82CFE"/>
    <w:p w14:paraId="5E4DAE33" w14:textId="77777777" w:rsidR="001054C1" w:rsidRDefault="003F6E48" w:rsidP="00B82CFE">
      <w:r>
        <w:t>Knowing the revision level of O</w:t>
      </w:r>
      <w:r w:rsidR="006A4B99">
        <w:t xml:space="preserve">perating </w:t>
      </w:r>
      <w:r>
        <w:t>S</w:t>
      </w:r>
      <w:r w:rsidR="006A4B99">
        <w:t>ystem</w:t>
      </w:r>
      <w:r>
        <w:t xml:space="preserve"> that the </w:t>
      </w:r>
      <w:r w:rsidR="006A4B99">
        <w:t>smartphone</w:t>
      </w:r>
      <w:r>
        <w:t xml:space="preserve"> is </w:t>
      </w:r>
      <w:r w:rsidR="006A4B99">
        <w:t xml:space="preserve">operating on </w:t>
      </w:r>
      <w:r>
        <w:t>is critical</w:t>
      </w:r>
      <w:r w:rsidR="00E824A4">
        <w:t>, and it’s source</w:t>
      </w:r>
      <w:r>
        <w:t xml:space="preserve">.  There have been </w:t>
      </w:r>
      <w:r w:rsidR="004924A4">
        <w:t xml:space="preserve">known </w:t>
      </w:r>
      <w:r w:rsidR="00033492">
        <w:t>vulnerabilities</w:t>
      </w:r>
      <w:r>
        <w:t xml:space="preserve"> in certain revisions </w:t>
      </w:r>
      <w:r w:rsidR="00033492">
        <w:t>of OS</w:t>
      </w:r>
      <w:r w:rsidR="00E824A4">
        <w:t>;</w:t>
      </w:r>
      <w:r w:rsidR="00033492">
        <w:t xml:space="preserve"> </w:t>
      </w:r>
      <w:r w:rsidR="004924A4">
        <w:lastRenderedPageBreak/>
        <w:t xml:space="preserve">understanding the </w:t>
      </w:r>
      <w:r w:rsidR="00033492">
        <w:t xml:space="preserve">revision </w:t>
      </w:r>
      <w:r w:rsidR="004924A4">
        <w:t xml:space="preserve">level the </w:t>
      </w:r>
      <w:r w:rsidR="00E824A4">
        <w:t xml:space="preserve">user </w:t>
      </w:r>
      <w:r w:rsidR="00033492">
        <w:t>population</w:t>
      </w:r>
      <w:r w:rsidR="004924A4">
        <w:t xml:space="preserve"> </w:t>
      </w:r>
      <w:r w:rsidR="00033492">
        <w:t xml:space="preserve">is </w:t>
      </w:r>
      <w:r w:rsidR="004924A4">
        <w:t xml:space="preserve">currently </w:t>
      </w:r>
      <w:r w:rsidR="00E824A4">
        <w:t>using is critical in determining which devices you can allow to attach to the organizational network or to house organizational d</w:t>
      </w:r>
      <w:r w:rsidR="004A006A">
        <w:t xml:space="preserve">ata. Key Performance Indicators (KPIs) </w:t>
      </w:r>
      <w:r w:rsidR="00E824A4">
        <w:t xml:space="preserve">for OS are Age and Source. </w:t>
      </w:r>
    </w:p>
    <w:p w14:paraId="6520B650" w14:textId="77777777" w:rsidR="00D80C66" w:rsidRDefault="005A2FA9" w:rsidP="00945B0A">
      <w:pPr>
        <w:pStyle w:val="Heading3"/>
      </w:pPr>
      <w:bookmarkStart w:id="12" w:name="_Toc338850966"/>
      <w:r>
        <w:rPr>
          <w:lang w:val="en-CA"/>
        </w:rPr>
        <w:t>Application Installation, Stores and Updates</w:t>
      </w:r>
      <w:bookmarkEnd w:id="12"/>
    </w:p>
    <w:p w14:paraId="32FF0875" w14:textId="77777777" w:rsidR="00945B0A" w:rsidRDefault="00945B0A" w:rsidP="00945B0A">
      <w:pPr>
        <w:rPr>
          <w:lang w:val="en-CA"/>
        </w:rPr>
      </w:pPr>
      <w:r>
        <w:rPr>
          <w:lang w:val="en-CA"/>
        </w:rPr>
        <w:t xml:space="preserve">For Security, an enforced installation of certified updates from an authorized source is best, and to prevent installation for all unauthorized sources. In practice, this can pose such an onerous restriction on the use that the </w:t>
      </w:r>
      <w:r w:rsidR="009F6D71">
        <w:rPr>
          <w:lang w:val="en-CA"/>
        </w:rPr>
        <w:t>organization</w:t>
      </w:r>
      <w:r>
        <w:rPr>
          <w:lang w:val="en-CA"/>
        </w:rPr>
        <w:t xml:space="preserve"> is forced to consider securing alternative update mechanisms.</w:t>
      </w:r>
      <w:r w:rsidR="00F8741E">
        <w:rPr>
          <w:lang w:val="en-CA"/>
        </w:rPr>
        <w:t xml:space="preserve"> The next most secure metho</w:t>
      </w:r>
      <w:r w:rsidR="00D77CF0">
        <w:rPr>
          <w:lang w:val="en-CA"/>
        </w:rPr>
        <w:t>d</w:t>
      </w:r>
      <w:r>
        <w:rPr>
          <w:lang w:val="en-CA"/>
        </w:rPr>
        <w:t xml:space="preserve"> is a configuration that is pushed to the user, but is executed at the user’s discretion</w:t>
      </w:r>
      <w:r>
        <w:rPr>
          <w:rStyle w:val="FootnoteReference"/>
          <w:lang w:val="en-CA"/>
        </w:rPr>
        <w:footnoteReference w:id="15"/>
      </w:r>
      <w:r>
        <w:rPr>
          <w:lang w:val="en-CA"/>
        </w:rPr>
        <w:t xml:space="preserve">.  User-requested configuration creates a security risk and a need to prevent the user from using an un-authorised source through intent or ignorance, as does the inability on the part of the </w:t>
      </w:r>
      <w:r w:rsidR="009F6D71">
        <w:rPr>
          <w:lang w:val="en-CA"/>
        </w:rPr>
        <w:t>organization</w:t>
      </w:r>
      <w:r>
        <w:rPr>
          <w:lang w:val="en-CA"/>
        </w:rPr>
        <w:t xml:space="preserve"> to prevent a user from performing an unauthorised update, download or installation</w:t>
      </w:r>
      <w:r>
        <w:rPr>
          <w:rStyle w:val="FootnoteReference"/>
          <w:lang w:val="en-CA"/>
        </w:rPr>
        <w:footnoteReference w:id="16"/>
      </w:r>
      <w:r>
        <w:rPr>
          <w:lang w:val="en-CA"/>
        </w:rPr>
        <w:t>.</w:t>
      </w:r>
    </w:p>
    <w:p w14:paraId="7CF451D5" w14:textId="77777777" w:rsidR="00945B0A" w:rsidRDefault="00945B0A" w:rsidP="00945B0A">
      <w:pPr>
        <w:rPr>
          <w:lang w:val="en-CA"/>
        </w:rPr>
      </w:pPr>
    </w:p>
    <w:p w14:paraId="43F456B5" w14:textId="77777777" w:rsidR="00A97C23" w:rsidRDefault="00B55AA8" w:rsidP="00945B0A">
      <w:pPr>
        <w:rPr>
          <w:lang w:val="en-CA"/>
        </w:rPr>
      </w:pPr>
      <w:r w:rsidRPr="00B55AA8">
        <w:rPr>
          <w:lang w:val="en-CA"/>
        </w:rPr>
        <w:t>Users can update software on th</w:t>
      </w:r>
      <w:r>
        <w:rPr>
          <w:lang w:val="en-CA"/>
        </w:rPr>
        <w:t>e smar</w:t>
      </w:r>
      <w:r w:rsidR="004A006A">
        <w:rPr>
          <w:lang w:val="en-CA"/>
        </w:rPr>
        <w:t>tphone as well as updating the o</w:t>
      </w:r>
      <w:r>
        <w:rPr>
          <w:lang w:val="en-CA"/>
        </w:rPr>
        <w:t xml:space="preserve">perating </w:t>
      </w:r>
      <w:r w:rsidR="004A006A">
        <w:rPr>
          <w:lang w:val="en-CA"/>
        </w:rPr>
        <w:t>s</w:t>
      </w:r>
      <w:r>
        <w:rPr>
          <w:lang w:val="en-CA"/>
        </w:rPr>
        <w:t>ystem software on the smartphone</w:t>
      </w:r>
      <w:r w:rsidR="00F8741E">
        <w:rPr>
          <w:lang w:val="en-CA"/>
        </w:rPr>
        <w:t xml:space="preserve"> unless this can be restricted by the </w:t>
      </w:r>
      <w:r w:rsidR="009F6D71">
        <w:rPr>
          <w:lang w:val="en-CA"/>
        </w:rPr>
        <w:t>organization</w:t>
      </w:r>
      <w:r>
        <w:rPr>
          <w:lang w:val="en-CA"/>
        </w:rPr>
        <w:t>. Using non-authorized App</w:t>
      </w:r>
      <w:r w:rsidR="00F8741E">
        <w:rPr>
          <w:lang w:val="en-CA"/>
        </w:rPr>
        <w:t>li</w:t>
      </w:r>
      <w:r w:rsidR="00D77CF0">
        <w:rPr>
          <w:lang w:val="en-CA"/>
        </w:rPr>
        <w:t>c</w:t>
      </w:r>
      <w:r w:rsidR="00F8741E">
        <w:rPr>
          <w:lang w:val="en-CA"/>
        </w:rPr>
        <w:t>ation</w:t>
      </w:r>
      <w:r>
        <w:rPr>
          <w:lang w:val="en-CA"/>
        </w:rPr>
        <w:t xml:space="preserve"> Stores</w:t>
      </w:r>
      <w:r w:rsidR="00F8741E">
        <w:rPr>
          <w:lang w:val="en-CA"/>
        </w:rPr>
        <w:t xml:space="preserve"> can </w:t>
      </w:r>
      <w:r>
        <w:rPr>
          <w:lang w:val="en-CA"/>
        </w:rPr>
        <w:t>introduce unwanted issues into your enterprise</w:t>
      </w:r>
      <w:r w:rsidR="00045378">
        <w:rPr>
          <w:rStyle w:val="FootnoteReference"/>
          <w:b/>
          <w:bCs/>
          <w:lang w:val="en-CA"/>
        </w:rPr>
        <w:footnoteReference w:id="17"/>
      </w:r>
      <w:r>
        <w:rPr>
          <w:lang w:val="en-CA"/>
        </w:rPr>
        <w:t>. Using an MDM solution c</w:t>
      </w:r>
      <w:r w:rsidR="00F8741E">
        <w:rPr>
          <w:lang w:val="en-CA"/>
        </w:rPr>
        <w:t>an help to</w:t>
      </w:r>
      <w:r>
        <w:rPr>
          <w:lang w:val="en-CA"/>
        </w:rPr>
        <w:t xml:space="preserve"> limit access to unauthorized App Stores.</w:t>
      </w:r>
      <w:r w:rsidR="00045378">
        <w:rPr>
          <w:lang w:val="en-CA"/>
        </w:rPr>
        <w:t xml:space="preserve"> </w:t>
      </w:r>
      <w:r w:rsidR="00F8741E">
        <w:rPr>
          <w:lang w:val="en-CA"/>
        </w:rPr>
        <w:t>U</w:t>
      </w:r>
      <w:r w:rsidR="00045378">
        <w:rPr>
          <w:lang w:val="en-CA"/>
        </w:rPr>
        <w:t>s</w:t>
      </w:r>
      <w:r w:rsidR="00F8741E">
        <w:rPr>
          <w:lang w:val="en-CA"/>
        </w:rPr>
        <w:t>e of</w:t>
      </w:r>
      <w:r w:rsidR="00045378">
        <w:rPr>
          <w:lang w:val="en-CA"/>
        </w:rPr>
        <w:t xml:space="preserve"> file sharing applications </w:t>
      </w:r>
      <w:r w:rsidR="00F8741E">
        <w:rPr>
          <w:lang w:val="en-CA"/>
        </w:rPr>
        <w:t xml:space="preserve">should be limited where possible to prevent data loss. </w:t>
      </w:r>
      <w:r w:rsidR="00BB3B30">
        <w:rPr>
          <w:lang w:val="en-CA"/>
        </w:rPr>
        <w:t xml:space="preserve">Patch management plays an important role in assuring the security of the mobile enterprise.  Making sure that you are running </w:t>
      </w:r>
      <w:r w:rsidR="004A006A">
        <w:rPr>
          <w:lang w:val="en-CA"/>
        </w:rPr>
        <w:t>the most up-to-date version of o</w:t>
      </w:r>
      <w:r w:rsidR="00BB3B30">
        <w:rPr>
          <w:lang w:val="en-CA"/>
        </w:rPr>
        <w:t xml:space="preserve">perating </w:t>
      </w:r>
      <w:r w:rsidR="004A006A">
        <w:rPr>
          <w:lang w:val="en-CA"/>
        </w:rPr>
        <w:t>s</w:t>
      </w:r>
      <w:r w:rsidR="00BB3B30">
        <w:rPr>
          <w:lang w:val="en-CA"/>
        </w:rPr>
        <w:t>ystem on your smartphone should be a priority for your MDM solution.</w:t>
      </w:r>
    </w:p>
    <w:p w14:paraId="0FAF4130" w14:textId="77777777" w:rsidR="00856AF9" w:rsidRDefault="00856AF9" w:rsidP="0042376D">
      <w:pPr>
        <w:rPr>
          <w:lang w:val="en-CA"/>
        </w:rPr>
      </w:pPr>
    </w:p>
    <w:p w14:paraId="51648356" w14:textId="77777777" w:rsidR="00856AF9" w:rsidRDefault="00BC79BE" w:rsidP="00856AF9">
      <w:pPr>
        <w:rPr>
          <w:lang w:val="en-CA"/>
        </w:rPr>
      </w:pPr>
      <w:r>
        <w:rPr>
          <w:lang w:val="en-CA"/>
        </w:rPr>
        <w:t>Lightweight v. heavyweight</w:t>
      </w:r>
      <w:r w:rsidR="00856AF9">
        <w:rPr>
          <w:lang w:val="en-CA"/>
        </w:rPr>
        <w:t xml:space="preserve"> applications are also a specifically relevant security concern, especially </w:t>
      </w:r>
      <w:r w:rsidR="009F6D71">
        <w:rPr>
          <w:lang w:val="en-CA"/>
        </w:rPr>
        <w:t>with</w:t>
      </w:r>
      <w:r w:rsidR="00856AF9">
        <w:rPr>
          <w:lang w:val="en-CA"/>
        </w:rPr>
        <w:t xml:space="preserve"> regards on-board data </w:t>
      </w:r>
      <w:r w:rsidR="00D77CF0">
        <w:rPr>
          <w:lang w:val="en-CA"/>
        </w:rPr>
        <w:t>storage</w:t>
      </w:r>
      <w:r w:rsidR="00856AF9">
        <w:rPr>
          <w:lang w:val="en-CA"/>
        </w:rPr>
        <w:t xml:space="preserve">. </w:t>
      </w:r>
      <w:r w:rsidR="0042376D">
        <w:rPr>
          <w:lang w:val="en-CA"/>
        </w:rPr>
        <w:t xml:space="preserve">Client-based </w:t>
      </w:r>
      <w:r w:rsidR="00856AF9">
        <w:rPr>
          <w:lang w:val="en-CA"/>
        </w:rPr>
        <w:t>concerns are</w:t>
      </w:r>
      <w:r w:rsidR="0042376D">
        <w:rPr>
          <w:lang w:val="en-CA"/>
        </w:rPr>
        <w:t xml:space="preserve"> obvious to anyone that’s ever used an app</w:t>
      </w:r>
      <w:r w:rsidR="00856AF9">
        <w:rPr>
          <w:lang w:val="en-CA"/>
        </w:rPr>
        <w:t>lication store, but HTML5 is</w:t>
      </w:r>
      <w:r w:rsidR="0042376D">
        <w:rPr>
          <w:lang w:val="en-CA"/>
        </w:rPr>
        <w:t xml:space="preserve"> very much a</w:t>
      </w:r>
      <w:r w:rsidR="00856AF9">
        <w:rPr>
          <w:lang w:val="en-CA"/>
        </w:rPr>
        <w:t xml:space="preserve"> protocol-based solution for </w:t>
      </w:r>
      <w:r w:rsidR="0042376D">
        <w:rPr>
          <w:lang w:val="en-CA"/>
        </w:rPr>
        <w:t xml:space="preserve"> so-called ‘client-less’ solutions, with un</w:t>
      </w:r>
      <w:r w:rsidR="00856AF9">
        <w:rPr>
          <w:lang w:val="en-CA"/>
        </w:rPr>
        <w:t>ique security benefits but with the</w:t>
      </w:r>
      <w:r w:rsidR="0042376D">
        <w:rPr>
          <w:lang w:val="en-CA"/>
        </w:rPr>
        <w:t xml:space="preserve"> risks</w:t>
      </w:r>
      <w:r w:rsidR="00856AF9">
        <w:rPr>
          <w:rStyle w:val="FootnoteReference"/>
          <w:lang w:val="en-CA"/>
        </w:rPr>
        <w:footnoteReference w:id="18"/>
      </w:r>
      <w:r w:rsidR="0042376D">
        <w:rPr>
          <w:lang w:val="en-CA"/>
        </w:rPr>
        <w:t xml:space="preserve"> of data left in cache on a BYOB device under a SaaS model. </w:t>
      </w:r>
    </w:p>
    <w:p w14:paraId="180F5D3A" w14:textId="77777777" w:rsidR="00856AF9" w:rsidRDefault="00856AF9" w:rsidP="00856AF9">
      <w:pPr>
        <w:rPr>
          <w:lang w:val="en-CA"/>
        </w:rPr>
      </w:pPr>
    </w:p>
    <w:p w14:paraId="20782B86" w14:textId="77777777" w:rsidR="00EF05A0" w:rsidRDefault="00EF05A0" w:rsidP="002A64F7">
      <w:pPr>
        <w:spacing w:after="200" w:line="276" w:lineRule="auto"/>
        <w:rPr>
          <w:lang w:val="en-CA"/>
        </w:rPr>
      </w:pPr>
      <w:r>
        <w:rPr>
          <w:lang w:val="en-CA"/>
        </w:rPr>
        <w:t>Virus-protection</w:t>
      </w:r>
      <w:r w:rsidR="00856AF9">
        <w:rPr>
          <w:lang w:val="en-CA"/>
        </w:rPr>
        <w:t xml:space="preserve"> is as necessary for mobile devices as for any other device, and the differences in susceptibility of the various major mobile device platforms and the various tools for the management of this vulnerability are widely available in industry publications. </w:t>
      </w:r>
    </w:p>
    <w:p w14:paraId="3D2A8906" w14:textId="77777777" w:rsidR="00A97C23" w:rsidRDefault="00E516D0" w:rsidP="002A64F7">
      <w:pPr>
        <w:pStyle w:val="Heading3"/>
        <w:rPr>
          <w:lang w:val="en-CA"/>
        </w:rPr>
      </w:pPr>
      <w:bookmarkStart w:id="13" w:name="_Toc338850967"/>
      <w:r>
        <w:rPr>
          <w:lang w:val="en-CA"/>
        </w:rPr>
        <w:lastRenderedPageBreak/>
        <w:t xml:space="preserve">Data, </w:t>
      </w:r>
      <w:r w:rsidR="00B82CFE" w:rsidRPr="00F06C77">
        <w:rPr>
          <w:lang w:val="en-CA"/>
        </w:rPr>
        <w:t>Wipe and Lock</w:t>
      </w:r>
      <w:bookmarkEnd w:id="13"/>
    </w:p>
    <w:p w14:paraId="23D780C0" w14:textId="77777777" w:rsidR="00E31092" w:rsidRPr="00152F61" w:rsidRDefault="00E31092" w:rsidP="00E31092">
      <w:pPr>
        <w:spacing w:after="200" w:line="276" w:lineRule="auto"/>
        <w:rPr>
          <w:lang w:val="en-CA"/>
        </w:rPr>
      </w:pPr>
      <w:r>
        <w:rPr>
          <w:lang w:val="en-CA"/>
        </w:rPr>
        <w:t>Monitoring device and data manipulation on the device and the ability to control same is inherently more secure. The most important case it the need to destroy at leas</w:t>
      </w:r>
      <w:r w:rsidR="00BF397C">
        <w:rPr>
          <w:lang w:val="en-CA"/>
        </w:rPr>
        <w:t>t the data on the device and it</w:t>
      </w:r>
      <w:r>
        <w:rPr>
          <w:lang w:val="en-CA"/>
        </w:rPr>
        <w:t xml:space="preserve">s ability to access secured </w:t>
      </w:r>
      <w:r w:rsidR="009F6D71">
        <w:rPr>
          <w:lang w:val="en-CA"/>
        </w:rPr>
        <w:t>organization</w:t>
      </w:r>
      <w:r>
        <w:rPr>
          <w:lang w:val="en-CA"/>
        </w:rPr>
        <w:t>al resources</w:t>
      </w:r>
      <w:r w:rsidR="00BF397C">
        <w:rPr>
          <w:lang w:val="en-CA"/>
        </w:rPr>
        <w:t>,</w:t>
      </w:r>
      <w:r>
        <w:rPr>
          <w:lang w:val="en-CA"/>
        </w:rPr>
        <w:t xml:space="preserve"> irretrievably</w:t>
      </w:r>
      <w:r>
        <w:rPr>
          <w:rStyle w:val="FootnoteReference"/>
          <w:lang w:val="en-CA"/>
        </w:rPr>
        <w:footnoteReference w:id="19"/>
      </w:r>
      <w:r>
        <w:rPr>
          <w:lang w:val="en-CA"/>
        </w:rPr>
        <w:t xml:space="preserve">. </w:t>
      </w:r>
    </w:p>
    <w:p w14:paraId="1D7309DD" w14:textId="77777777" w:rsidR="00E31092" w:rsidRDefault="00743957" w:rsidP="006B74A3">
      <w:pPr>
        <w:rPr>
          <w:lang w:val="en-CA"/>
        </w:rPr>
      </w:pPr>
      <w:r>
        <w:rPr>
          <w:lang w:val="en-CA"/>
        </w:rPr>
        <w:t xml:space="preserve">The ability to lock and/or wipe smartphones is </w:t>
      </w:r>
      <w:r w:rsidR="00A97C23">
        <w:rPr>
          <w:lang w:val="en-CA"/>
        </w:rPr>
        <w:t>important</w:t>
      </w:r>
      <w:r w:rsidR="00A46DC2">
        <w:rPr>
          <w:lang w:val="en-CA"/>
        </w:rPr>
        <w:t xml:space="preserve"> for lost and stolen devices</w:t>
      </w:r>
      <w:r w:rsidR="00E00C30">
        <w:rPr>
          <w:lang w:val="en-CA"/>
        </w:rPr>
        <w:t xml:space="preserve">. This may be triggered by a simple detection mechanism, like entering a password incorrectly too many times. </w:t>
      </w:r>
      <w:r>
        <w:rPr>
          <w:lang w:val="en-CA"/>
        </w:rPr>
        <w:t>Using the MDM solution to</w:t>
      </w:r>
      <w:r w:rsidR="00E00C30">
        <w:rPr>
          <w:lang w:val="en-CA"/>
        </w:rPr>
        <w:t xml:space="preserve"> push and enforce p</w:t>
      </w:r>
      <w:r w:rsidR="00A46DC2">
        <w:rPr>
          <w:lang w:val="en-CA"/>
        </w:rPr>
        <w:t>olic</w:t>
      </w:r>
      <w:r>
        <w:rPr>
          <w:lang w:val="en-CA"/>
        </w:rPr>
        <w:t>ies</w:t>
      </w:r>
      <w:r w:rsidR="00A46DC2">
        <w:rPr>
          <w:lang w:val="en-CA"/>
        </w:rPr>
        <w:t xml:space="preserve"> to the </w:t>
      </w:r>
      <w:r>
        <w:rPr>
          <w:lang w:val="en-CA"/>
        </w:rPr>
        <w:t xml:space="preserve">smartphone </w:t>
      </w:r>
      <w:r w:rsidR="00A46DC2">
        <w:rPr>
          <w:lang w:val="en-CA"/>
        </w:rPr>
        <w:t>give</w:t>
      </w:r>
      <w:r>
        <w:rPr>
          <w:lang w:val="en-CA"/>
        </w:rPr>
        <w:t>s</w:t>
      </w:r>
      <w:r w:rsidR="00A46DC2">
        <w:rPr>
          <w:lang w:val="en-CA"/>
        </w:rPr>
        <w:t xml:space="preserve"> </w:t>
      </w:r>
      <w:r>
        <w:rPr>
          <w:lang w:val="en-CA"/>
        </w:rPr>
        <w:t xml:space="preserve">the enterprise more control over the </w:t>
      </w:r>
      <w:r w:rsidR="00E00C30">
        <w:rPr>
          <w:lang w:val="en-CA"/>
        </w:rPr>
        <w:t xml:space="preserve">mobile device where such </w:t>
      </w:r>
      <w:r w:rsidR="00041A2E">
        <w:rPr>
          <w:lang w:val="en-CA"/>
        </w:rPr>
        <w:t>ability</w:t>
      </w:r>
      <w:r w:rsidR="00E00C30">
        <w:rPr>
          <w:lang w:val="en-CA"/>
        </w:rPr>
        <w:t xml:space="preserve"> exists. </w:t>
      </w:r>
    </w:p>
    <w:p w14:paraId="614E1B08" w14:textId="77777777" w:rsidR="00E31092" w:rsidRDefault="00E31092" w:rsidP="006B74A3">
      <w:pPr>
        <w:rPr>
          <w:lang w:val="en-CA"/>
        </w:rPr>
      </w:pPr>
    </w:p>
    <w:p w14:paraId="0C6FE125" w14:textId="77777777" w:rsidR="00E00C30" w:rsidRDefault="00E00C30" w:rsidP="004E5853">
      <w:pPr>
        <w:spacing w:after="200" w:line="276" w:lineRule="auto"/>
        <w:rPr>
          <w:lang w:val="en-CA"/>
        </w:rPr>
      </w:pPr>
      <w:r>
        <w:rPr>
          <w:lang w:val="en-CA"/>
        </w:rPr>
        <w:t xml:space="preserve">The last key concept is ‘containerization’ of the </w:t>
      </w:r>
      <w:r w:rsidR="009F6D71">
        <w:rPr>
          <w:lang w:val="en-CA"/>
        </w:rPr>
        <w:t>organization</w:t>
      </w:r>
      <w:r>
        <w:rPr>
          <w:lang w:val="en-CA"/>
        </w:rPr>
        <w:t xml:space="preserve">al data on the device, with control over that container able to be exerted directly by the </w:t>
      </w:r>
      <w:r w:rsidR="009F6D71">
        <w:rPr>
          <w:lang w:val="en-CA"/>
        </w:rPr>
        <w:t>organization</w:t>
      </w:r>
      <w:r>
        <w:rPr>
          <w:rStyle w:val="FootnoteReference"/>
          <w:lang w:val="en-CA"/>
        </w:rPr>
        <w:footnoteReference w:id="20"/>
      </w:r>
      <w:r>
        <w:rPr>
          <w:lang w:val="en-CA"/>
        </w:rPr>
        <w:t xml:space="preserve"> without the user’s involvement. </w:t>
      </w:r>
    </w:p>
    <w:p w14:paraId="3B1CF6BF" w14:textId="77777777" w:rsidR="00F00C65" w:rsidRDefault="00F00C65" w:rsidP="00F00C65">
      <w:pPr>
        <w:pStyle w:val="Heading3"/>
        <w:rPr>
          <w:lang w:val="en-CA"/>
        </w:rPr>
      </w:pPr>
      <w:bookmarkStart w:id="14" w:name="_Toc338850968"/>
      <w:r>
        <w:rPr>
          <w:lang w:val="en-CA"/>
        </w:rPr>
        <w:t>Connections</w:t>
      </w:r>
      <w:bookmarkEnd w:id="14"/>
    </w:p>
    <w:p w14:paraId="6132E0F7" w14:textId="77777777" w:rsidR="0042376D" w:rsidRDefault="00A31AF8" w:rsidP="007A3FE3">
      <w:pPr>
        <w:spacing w:after="200" w:line="276" w:lineRule="auto"/>
        <w:rPr>
          <w:lang w:val="en-CA"/>
        </w:rPr>
      </w:pPr>
      <w:r>
        <w:rPr>
          <w:lang w:val="en-CA"/>
        </w:rPr>
        <w:t xml:space="preserve">Only authorised connections are preferable for security, but in operational practice users must travel extensively or even globally with the assurance that the </w:t>
      </w:r>
      <w:r w:rsidR="009F6D71">
        <w:rPr>
          <w:lang w:val="en-CA"/>
        </w:rPr>
        <w:t>organization</w:t>
      </w:r>
      <w:r>
        <w:rPr>
          <w:lang w:val="en-CA"/>
        </w:rPr>
        <w:t xml:space="preserve">s data and access will be protected. </w:t>
      </w:r>
      <w:r w:rsidR="00F00C65">
        <w:rPr>
          <w:lang w:val="en-CA"/>
        </w:rPr>
        <w:t>Certificate</w:t>
      </w:r>
      <w:r>
        <w:rPr>
          <w:lang w:val="en-CA"/>
        </w:rPr>
        <w:t>s based authentication</w:t>
      </w:r>
      <w:r>
        <w:rPr>
          <w:rStyle w:val="FootnoteReference"/>
          <w:lang w:val="en-CA"/>
        </w:rPr>
        <w:footnoteReference w:id="21"/>
      </w:r>
      <w:r>
        <w:rPr>
          <w:lang w:val="en-CA"/>
        </w:rPr>
        <w:t xml:space="preserve">, </w:t>
      </w:r>
      <w:r w:rsidR="00BF397C">
        <w:rPr>
          <w:lang w:val="en-CA"/>
        </w:rPr>
        <w:t xml:space="preserve">enforceable </w:t>
      </w:r>
      <w:r>
        <w:rPr>
          <w:lang w:val="en-CA"/>
        </w:rPr>
        <w:t>VPN</w:t>
      </w:r>
      <w:r w:rsidR="00BF397C">
        <w:rPr>
          <w:lang w:val="en-CA"/>
        </w:rPr>
        <w:t>s</w:t>
      </w:r>
      <w:r>
        <w:rPr>
          <w:lang w:val="en-CA"/>
        </w:rPr>
        <w:t xml:space="preserve"> (virtual private network)</w:t>
      </w:r>
      <w:r w:rsidR="00BF397C">
        <w:rPr>
          <w:lang w:val="en-CA"/>
        </w:rPr>
        <w:t xml:space="preserve">, and </w:t>
      </w:r>
      <w:r w:rsidR="007A3FE3">
        <w:rPr>
          <w:lang w:val="en-CA"/>
        </w:rPr>
        <w:t>appropriate on-board protections for the device can help to level the risks inherent in diverse w</w:t>
      </w:r>
      <w:r w:rsidR="0042376D">
        <w:rPr>
          <w:lang w:val="en-CA"/>
        </w:rPr>
        <w:t xml:space="preserve">ireless, cellular and satellite, </w:t>
      </w:r>
      <w:r w:rsidR="007A3FE3">
        <w:rPr>
          <w:lang w:val="en-CA"/>
        </w:rPr>
        <w:t xml:space="preserve">NFR and other connections. </w:t>
      </w:r>
    </w:p>
    <w:p w14:paraId="77ED4CED" w14:textId="77777777" w:rsidR="0042376D" w:rsidRDefault="007A3FE3" w:rsidP="00F00C65">
      <w:pPr>
        <w:spacing w:after="200" w:line="276" w:lineRule="auto"/>
        <w:rPr>
          <w:lang w:val="en-CA"/>
        </w:rPr>
      </w:pPr>
      <w:r>
        <w:rPr>
          <w:lang w:val="en-CA"/>
        </w:rPr>
        <w:t xml:space="preserve">Client based connection-protections (like certificates) can improve security. </w:t>
      </w:r>
    </w:p>
    <w:p w14:paraId="65AD2132" w14:textId="77777777" w:rsidR="007A3FE3" w:rsidRDefault="007A3FE3" w:rsidP="00F00C65">
      <w:pPr>
        <w:spacing w:after="200" w:line="276" w:lineRule="auto"/>
        <w:rPr>
          <w:lang w:val="en-CA"/>
        </w:rPr>
      </w:pPr>
      <w:r>
        <w:rPr>
          <w:lang w:val="en-CA"/>
        </w:rPr>
        <w:t xml:space="preserve">Protocol-based connection protections (like HTTPS) can improve security. </w:t>
      </w:r>
    </w:p>
    <w:p w14:paraId="3DDF7A2B" w14:textId="77777777" w:rsidR="0042376D" w:rsidRDefault="007A3FE3" w:rsidP="0042376D">
      <w:pPr>
        <w:rPr>
          <w:lang w:val="en-CA"/>
        </w:rPr>
      </w:pPr>
      <w:r>
        <w:rPr>
          <w:lang w:val="en-CA"/>
        </w:rPr>
        <w:t>D</w:t>
      </w:r>
      <w:r w:rsidR="0042376D">
        <w:rPr>
          <w:lang w:val="en-CA"/>
        </w:rPr>
        <w:t>evice-based connection</w:t>
      </w:r>
      <w:r>
        <w:rPr>
          <w:lang w:val="en-CA"/>
        </w:rPr>
        <w:t xml:space="preserve"> protections (</w:t>
      </w:r>
      <w:r w:rsidR="008F0E06">
        <w:rPr>
          <w:lang w:val="en-CA"/>
        </w:rPr>
        <w:t>like firewalls</w:t>
      </w:r>
      <w:r>
        <w:rPr>
          <w:lang w:val="en-CA"/>
        </w:rPr>
        <w:t xml:space="preserve">) can improve security. </w:t>
      </w:r>
    </w:p>
    <w:p w14:paraId="415E98E4" w14:textId="77777777" w:rsidR="007A3FE3" w:rsidRDefault="007A3FE3" w:rsidP="0042376D">
      <w:pPr>
        <w:rPr>
          <w:lang w:val="en-CA"/>
        </w:rPr>
      </w:pPr>
    </w:p>
    <w:p w14:paraId="651C316D" w14:textId="77777777" w:rsidR="0042376D" w:rsidRDefault="007A3FE3" w:rsidP="008F0E06">
      <w:pPr>
        <w:rPr>
          <w:lang w:val="en-CA"/>
        </w:rPr>
      </w:pPr>
      <w:r>
        <w:rPr>
          <w:lang w:val="en-CA"/>
        </w:rPr>
        <w:t>Combining these mechanism</w:t>
      </w:r>
      <w:r w:rsidR="008F0E06">
        <w:rPr>
          <w:lang w:val="en-CA"/>
        </w:rPr>
        <w:t>s</w:t>
      </w:r>
      <w:r>
        <w:rPr>
          <w:lang w:val="en-CA"/>
        </w:rPr>
        <w:t xml:space="preserve"> for connection protection is better than any one alone. </w:t>
      </w:r>
    </w:p>
    <w:p w14:paraId="05A11132" w14:textId="77777777" w:rsidR="008F0E06" w:rsidRDefault="008F0E06" w:rsidP="008F0E06">
      <w:pPr>
        <w:rPr>
          <w:lang w:val="en-CA"/>
        </w:rPr>
      </w:pPr>
    </w:p>
    <w:p w14:paraId="0F1D628A" w14:textId="77777777" w:rsidR="00F00C65" w:rsidRDefault="00F00C65" w:rsidP="00F00C65">
      <w:r>
        <w:t xml:space="preserve">Logical connections to ESBs (Enterprise Service Bus) or similar constructs that are not standards-compliant introduce an unpredictable order of magnitude of risk and are not properly within scope for this document. The team identified a number of interesting examples that would be good to see the </w:t>
      </w:r>
      <w:r w:rsidR="0094315D">
        <w:t>TM Forum</w:t>
      </w:r>
      <w:r>
        <w:t xml:space="preserve"> test, perhaps in cooperation with MITRE, OWASP, CERT, NIST or </w:t>
      </w:r>
      <w:r w:rsidR="004A006A">
        <w:t>an</w:t>
      </w:r>
      <w:r>
        <w:t xml:space="preserve">other organization, after which it should be reviewed as to whether the best interests of security would be served by publishing the results, or whether </w:t>
      </w:r>
      <w:r w:rsidR="008F0E06">
        <w:t xml:space="preserve">the </w:t>
      </w:r>
      <w:r>
        <w:t xml:space="preserve">safeguards for all the exploits discovered should first be deployed before announcement. </w:t>
      </w:r>
    </w:p>
    <w:p w14:paraId="755A0486" w14:textId="77777777" w:rsidR="00F00C65" w:rsidRDefault="00F00C65" w:rsidP="00F00C65"/>
    <w:p w14:paraId="196C71F5" w14:textId="77777777" w:rsidR="00F00C65" w:rsidRDefault="00182385" w:rsidP="00F00C65">
      <w:r>
        <w:t>Lastly, e</w:t>
      </w:r>
      <w:r w:rsidR="00F00C65">
        <w:t>ach custom integration brings a separate order of magnit</w:t>
      </w:r>
      <w:r w:rsidR="004A006A">
        <w:t>ude greater risk</w:t>
      </w:r>
      <w:r>
        <w:t xml:space="preserve">. The </w:t>
      </w:r>
      <w:r w:rsidR="00F00C65">
        <w:t>core products for all service components receive at least an order of magnitude</w:t>
      </w:r>
      <w:r>
        <w:t xml:space="preserve"> greater effective testing than </w:t>
      </w:r>
      <w:r w:rsidR="00F00C65">
        <w:t>customizations, so eac</w:t>
      </w:r>
      <w:r>
        <w:t>h added integration adds another</w:t>
      </w:r>
      <w:r w:rsidR="00F00C65">
        <w:t xml:space="preserve"> order of magnitude of ‘less tested’</w:t>
      </w:r>
      <w:r>
        <w:t xml:space="preserve"> and less quantif</w:t>
      </w:r>
      <w:r w:rsidR="00041A2E">
        <w:t>i</w:t>
      </w:r>
      <w:r>
        <w:t>able</w:t>
      </w:r>
      <w:r w:rsidR="00F00C65">
        <w:t xml:space="preserve"> risk</w:t>
      </w:r>
      <w:r>
        <w:t xml:space="preserve"> to the </w:t>
      </w:r>
      <w:r w:rsidR="009F6D71">
        <w:t>organization</w:t>
      </w:r>
      <w:r w:rsidR="00F00C65">
        <w:t xml:space="preserve">. </w:t>
      </w:r>
    </w:p>
    <w:p w14:paraId="705C7F6B" w14:textId="77777777" w:rsidR="00801C0E" w:rsidRDefault="00801C0E" w:rsidP="00801C0E">
      <w:pPr>
        <w:pStyle w:val="Heading2"/>
      </w:pPr>
      <w:bookmarkStart w:id="15" w:name="_Toc338850969"/>
      <w:r>
        <w:lastRenderedPageBreak/>
        <w:t>Encryption</w:t>
      </w:r>
      <w:bookmarkEnd w:id="15"/>
    </w:p>
    <w:p w14:paraId="27912DA6" w14:textId="77777777" w:rsidR="00801C0E" w:rsidRDefault="00535AA7" w:rsidP="00801C0E">
      <w:r>
        <w:rPr>
          <w:lang w:val="en-CA"/>
        </w:rPr>
        <w:t>O</w:t>
      </w:r>
      <w:r w:rsidR="00801C0E">
        <w:rPr>
          <w:lang w:val="en-CA"/>
        </w:rPr>
        <w:t>n</w:t>
      </w:r>
      <w:r w:rsidR="0084492F">
        <w:rPr>
          <w:lang w:val="en-CA"/>
        </w:rPr>
        <w:t>-</w:t>
      </w:r>
      <w:r w:rsidR="00801C0E">
        <w:rPr>
          <w:lang w:val="en-CA"/>
        </w:rPr>
        <w:t xml:space="preserve">device encryption is an important aspect of mobile devices. </w:t>
      </w:r>
      <w:r w:rsidR="0084492F">
        <w:rPr>
          <w:lang w:val="en-CA"/>
        </w:rPr>
        <w:t>D</w:t>
      </w:r>
      <w:r w:rsidR="00801C0E">
        <w:rPr>
          <w:lang w:val="en-CA"/>
        </w:rPr>
        <w:t>rive level encryption</w:t>
      </w:r>
      <w:r w:rsidR="0084492F">
        <w:rPr>
          <w:lang w:val="en-CA"/>
        </w:rPr>
        <w:t xml:space="preserve"> is one alternative, but sometimes it is preferred for security to separately encrypt some data classes and classes of access on the device for added protection</w:t>
      </w:r>
      <w:r w:rsidR="00801C0E">
        <w:rPr>
          <w:lang w:val="en-CA"/>
        </w:rPr>
        <w:t xml:space="preserve">. </w:t>
      </w:r>
      <w:r w:rsidR="0084492F">
        <w:rPr>
          <w:lang w:val="en-CA"/>
        </w:rPr>
        <w:t xml:space="preserve">Backups are a complicating factor for encryption. </w:t>
      </w:r>
      <w:r w:rsidR="00801C0E">
        <w:rPr>
          <w:lang w:val="en-CA"/>
        </w:rPr>
        <w:t xml:space="preserve">Data that is backed up off of the </w:t>
      </w:r>
      <w:r w:rsidR="0084492F">
        <w:rPr>
          <w:lang w:val="en-CA"/>
        </w:rPr>
        <w:t>device</w:t>
      </w:r>
      <w:r w:rsidR="00801C0E">
        <w:rPr>
          <w:lang w:val="en-CA"/>
        </w:rPr>
        <w:t xml:space="preserve"> should be encrypted to protect email, contacts, and other important data on the device.  </w:t>
      </w:r>
      <w:r w:rsidR="0084492F">
        <w:rPr>
          <w:lang w:val="en-CA"/>
        </w:rPr>
        <w:t>O</w:t>
      </w:r>
      <w:r w:rsidR="00801C0E">
        <w:rPr>
          <w:lang w:val="en-CA"/>
        </w:rPr>
        <w:t>ther things to consider:</w:t>
      </w:r>
    </w:p>
    <w:p w14:paraId="079103DD" w14:textId="77777777" w:rsidR="00535AA7" w:rsidRDefault="00535AA7" w:rsidP="00041A2E">
      <w:pPr>
        <w:pStyle w:val="ListParagraph"/>
        <w:numPr>
          <w:ilvl w:val="0"/>
          <w:numId w:val="13"/>
        </w:numPr>
      </w:pPr>
      <w:r>
        <w:t>Forcing HTTPS backups</w:t>
      </w:r>
    </w:p>
    <w:p w14:paraId="614DDE7E" w14:textId="77777777" w:rsidR="00801C0E" w:rsidRDefault="00801C0E" w:rsidP="00041A2E">
      <w:pPr>
        <w:pStyle w:val="ListParagraph"/>
        <w:numPr>
          <w:ilvl w:val="0"/>
          <w:numId w:val="13"/>
        </w:numPr>
      </w:pPr>
      <w:r w:rsidRPr="0047237C">
        <w:t>Data on storage media</w:t>
      </w:r>
    </w:p>
    <w:p w14:paraId="035D843C" w14:textId="77777777" w:rsidR="00801C0E" w:rsidRDefault="00801C0E" w:rsidP="00041A2E">
      <w:pPr>
        <w:pStyle w:val="ListParagraph"/>
        <w:numPr>
          <w:ilvl w:val="0"/>
          <w:numId w:val="13"/>
        </w:numPr>
      </w:pPr>
      <w:r w:rsidRPr="0047237C">
        <w:t>Data in transit</w:t>
      </w:r>
    </w:p>
    <w:p w14:paraId="35A699F6" w14:textId="77777777" w:rsidR="00801C0E" w:rsidRDefault="00801C0E" w:rsidP="00041A2E">
      <w:pPr>
        <w:pStyle w:val="ListParagraph"/>
        <w:numPr>
          <w:ilvl w:val="0"/>
          <w:numId w:val="13"/>
        </w:numPr>
      </w:pPr>
      <w:r w:rsidRPr="0047237C">
        <w:t>Permitted applications (whitelist)</w:t>
      </w:r>
    </w:p>
    <w:p w14:paraId="536D33A1" w14:textId="77777777" w:rsidR="00801C0E" w:rsidRDefault="00801C0E" w:rsidP="00041A2E">
      <w:pPr>
        <w:pStyle w:val="ListParagraph"/>
        <w:numPr>
          <w:ilvl w:val="0"/>
          <w:numId w:val="13"/>
        </w:numPr>
      </w:pPr>
      <w:r w:rsidRPr="0047237C">
        <w:t>Prohibited applications (blacklist)</w:t>
      </w:r>
    </w:p>
    <w:p w14:paraId="1F628959" w14:textId="77777777" w:rsidR="00801C0E" w:rsidRDefault="00801C0E" w:rsidP="00041A2E">
      <w:pPr>
        <w:pStyle w:val="ListParagraph"/>
        <w:numPr>
          <w:ilvl w:val="0"/>
          <w:numId w:val="13"/>
        </w:numPr>
      </w:pPr>
      <w:r w:rsidRPr="0047237C">
        <w:t>ENEPID – Everything not expressly permitted is denied</w:t>
      </w:r>
    </w:p>
    <w:p w14:paraId="223BD75A" w14:textId="77777777" w:rsidR="00801C0E" w:rsidRDefault="00801C0E" w:rsidP="00041A2E">
      <w:pPr>
        <w:pStyle w:val="ListParagraph"/>
        <w:numPr>
          <w:ilvl w:val="0"/>
          <w:numId w:val="13"/>
        </w:numPr>
      </w:pPr>
      <w:r w:rsidRPr="0047237C">
        <w:t xml:space="preserve">EEDKW – Encrypt </w:t>
      </w:r>
      <w:r w:rsidR="0084492F">
        <w:t>E</w:t>
      </w:r>
      <w:r w:rsidRPr="0047237C">
        <w:t>verything Destroy Key Wipe</w:t>
      </w:r>
    </w:p>
    <w:p w14:paraId="6CC15E20" w14:textId="77777777" w:rsidR="00801C0E" w:rsidRPr="00041A2E" w:rsidRDefault="00801C0E" w:rsidP="00041A2E">
      <w:pPr>
        <w:pStyle w:val="ListParagraph"/>
        <w:numPr>
          <w:ilvl w:val="0"/>
          <w:numId w:val="13"/>
        </w:numPr>
        <w:rPr>
          <w:rFonts w:cstheme="minorHAnsi"/>
        </w:rPr>
      </w:pPr>
      <w:r w:rsidRPr="00041A2E">
        <w:rPr>
          <w:rFonts w:eastAsiaTheme="majorEastAsia" w:cstheme="minorHAnsi"/>
          <w:kern w:val="32"/>
        </w:rPr>
        <w:t>B</w:t>
      </w:r>
      <w:r w:rsidRPr="00041A2E">
        <w:rPr>
          <w:rFonts w:cstheme="minorHAnsi"/>
        </w:rPr>
        <w:t>PA</w:t>
      </w:r>
      <w:r w:rsidRPr="00041A2E">
        <w:rPr>
          <w:rFonts w:eastAsiaTheme="majorEastAsia" w:cstheme="minorHAnsi"/>
          <w:kern w:val="32"/>
        </w:rPr>
        <w:t>W</w:t>
      </w:r>
      <w:r w:rsidRPr="00041A2E">
        <w:rPr>
          <w:rFonts w:cstheme="minorHAnsi"/>
        </w:rPr>
        <w:t xml:space="preserve">  - Bad </w:t>
      </w:r>
      <w:r w:rsidRPr="00041A2E">
        <w:rPr>
          <w:rFonts w:eastAsiaTheme="majorEastAsia" w:cstheme="minorHAnsi"/>
          <w:kern w:val="32"/>
        </w:rPr>
        <w:t>P</w:t>
      </w:r>
      <w:r w:rsidRPr="00041A2E">
        <w:rPr>
          <w:rFonts w:cstheme="minorHAnsi"/>
        </w:rPr>
        <w:t>a</w:t>
      </w:r>
      <w:r w:rsidRPr="00041A2E">
        <w:rPr>
          <w:rFonts w:eastAsiaTheme="majorEastAsia" w:cstheme="minorHAnsi"/>
          <w:kern w:val="32"/>
        </w:rPr>
        <w:t>s</w:t>
      </w:r>
      <w:r w:rsidRPr="00041A2E">
        <w:rPr>
          <w:rFonts w:cstheme="minorHAnsi"/>
        </w:rPr>
        <w:t>sword</w:t>
      </w:r>
      <w:r w:rsidRPr="00041A2E">
        <w:rPr>
          <w:rFonts w:eastAsiaTheme="majorEastAsia" w:cstheme="minorHAnsi"/>
          <w:kern w:val="32"/>
        </w:rPr>
        <w:t xml:space="preserve"> </w:t>
      </w:r>
      <w:r w:rsidRPr="00041A2E">
        <w:rPr>
          <w:rFonts w:cstheme="minorHAnsi"/>
        </w:rPr>
        <w:t>Au</w:t>
      </w:r>
      <w:r w:rsidRPr="00041A2E">
        <w:rPr>
          <w:rFonts w:eastAsiaTheme="majorEastAsia" w:cstheme="minorHAnsi"/>
          <w:kern w:val="32"/>
        </w:rPr>
        <w:t>t</w:t>
      </w:r>
      <w:r w:rsidRPr="00041A2E">
        <w:rPr>
          <w:rFonts w:cstheme="minorHAnsi"/>
        </w:rPr>
        <w:t>omaticall</w:t>
      </w:r>
      <w:r w:rsidRPr="00041A2E">
        <w:rPr>
          <w:rFonts w:eastAsiaTheme="majorEastAsia" w:cstheme="minorHAnsi"/>
          <w:kern w:val="32"/>
        </w:rPr>
        <w:t xml:space="preserve">y </w:t>
      </w:r>
      <w:r w:rsidRPr="00041A2E">
        <w:rPr>
          <w:rFonts w:cstheme="minorHAnsi"/>
        </w:rPr>
        <w:t>Wipes</w:t>
      </w:r>
    </w:p>
    <w:p w14:paraId="5144E7F0" w14:textId="77777777" w:rsidR="00801C0E" w:rsidRPr="00041A2E" w:rsidRDefault="00801C0E" w:rsidP="00041A2E">
      <w:pPr>
        <w:pStyle w:val="ListParagraph"/>
        <w:numPr>
          <w:ilvl w:val="0"/>
          <w:numId w:val="13"/>
        </w:numPr>
        <w:rPr>
          <w:rFonts w:cstheme="minorHAnsi"/>
        </w:rPr>
      </w:pPr>
      <w:r w:rsidRPr="00041A2E">
        <w:rPr>
          <w:rFonts w:cstheme="minorHAnsi"/>
        </w:rPr>
        <w:t>Ma</w:t>
      </w:r>
      <w:r w:rsidR="00041A2E">
        <w:rPr>
          <w:rFonts w:cstheme="minorHAnsi"/>
        </w:rPr>
        <w:t>g</w:t>
      </w:r>
      <w:r w:rsidRPr="00041A2E">
        <w:rPr>
          <w:rFonts w:cstheme="minorHAnsi"/>
        </w:rPr>
        <w:t>ne</w:t>
      </w:r>
      <w:r w:rsidR="00041A2E">
        <w:rPr>
          <w:rFonts w:cstheme="minorHAnsi"/>
        </w:rPr>
        <w:t>t</w:t>
      </w:r>
      <w:r w:rsidRPr="00041A2E">
        <w:rPr>
          <w:rFonts w:cstheme="minorHAnsi"/>
        </w:rPr>
        <w:t>ic v.</w:t>
      </w:r>
      <w:r w:rsidRPr="00041A2E">
        <w:rPr>
          <w:rFonts w:eastAsiaTheme="majorEastAsia" w:cstheme="minorHAnsi"/>
          <w:b/>
          <w:bCs/>
          <w:kern w:val="32"/>
        </w:rPr>
        <w:t xml:space="preserve"> </w:t>
      </w:r>
      <w:r w:rsidRPr="00041A2E">
        <w:rPr>
          <w:rFonts w:cstheme="minorHAnsi"/>
        </w:rPr>
        <w:t>flash/solid s</w:t>
      </w:r>
      <w:r w:rsidR="00041A2E">
        <w:rPr>
          <w:rFonts w:cstheme="minorHAnsi"/>
        </w:rPr>
        <w:t>t</w:t>
      </w:r>
      <w:r w:rsidRPr="00041A2E">
        <w:rPr>
          <w:rFonts w:cstheme="minorHAnsi"/>
        </w:rPr>
        <w:t>ate</w:t>
      </w:r>
      <w:r w:rsidR="0084492F" w:rsidRPr="00041A2E">
        <w:rPr>
          <w:rFonts w:cstheme="minorHAnsi"/>
        </w:rPr>
        <w:t xml:space="preserve"> storage security </w:t>
      </w:r>
    </w:p>
    <w:p w14:paraId="5B82B4D5" w14:textId="77777777" w:rsidR="00801C0E" w:rsidRPr="00041A2E" w:rsidRDefault="00801C0E" w:rsidP="00041A2E">
      <w:pPr>
        <w:pStyle w:val="ListParagraph"/>
        <w:numPr>
          <w:ilvl w:val="0"/>
          <w:numId w:val="13"/>
        </w:numPr>
        <w:rPr>
          <w:rFonts w:cstheme="minorHAnsi"/>
        </w:rPr>
      </w:pPr>
      <w:r w:rsidRPr="00041A2E">
        <w:rPr>
          <w:rFonts w:cstheme="minorHAnsi"/>
        </w:rPr>
        <w:t>Unpowered/lo</w:t>
      </w:r>
      <w:r w:rsidR="00041A2E">
        <w:rPr>
          <w:rFonts w:cstheme="minorHAnsi"/>
        </w:rPr>
        <w:t>w</w:t>
      </w:r>
      <w:r w:rsidRPr="00041A2E">
        <w:rPr>
          <w:rFonts w:cstheme="minorHAnsi"/>
        </w:rPr>
        <w:t xml:space="preserve"> powered </w:t>
      </w:r>
      <w:r w:rsidR="0084492F" w:rsidRPr="00041A2E">
        <w:rPr>
          <w:rFonts w:cstheme="minorHAnsi"/>
        </w:rPr>
        <w:t>and/or unconnected device and data security</w:t>
      </w:r>
    </w:p>
    <w:p w14:paraId="406036A1" w14:textId="77777777" w:rsidR="00801C0E" w:rsidRDefault="00801C0E" w:rsidP="00041A2E">
      <w:pPr>
        <w:pStyle w:val="ListParagraph"/>
        <w:numPr>
          <w:ilvl w:val="0"/>
          <w:numId w:val="13"/>
        </w:numPr>
      </w:pPr>
      <w:r w:rsidRPr="0047237C">
        <w:t>Geo</w:t>
      </w:r>
      <w:r w:rsidR="00041A2E">
        <w:t>-</w:t>
      </w:r>
      <w:r w:rsidRPr="0047237C">
        <w:t>location and Mobile Location</w:t>
      </w:r>
      <w:r w:rsidR="0084492F">
        <w:t xml:space="preserve"> exploits</w:t>
      </w:r>
    </w:p>
    <w:p w14:paraId="461CA3DE" w14:textId="77777777" w:rsidR="0084492F" w:rsidRDefault="0084492F" w:rsidP="00041A2E">
      <w:pPr>
        <w:pStyle w:val="ListParagraph"/>
        <w:numPr>
          <w:ilvl w:val="0"/>
          <w:numId w:val="13"/>
        </w:numPr>
      </w:pPr>
      <w:r>
        <w:t>Data loss prevention</w:t>
      </w:r>
    </w:p>
    <w:p w14:paraId="53C74C45" w14:textId="77777777" w:rsidR="0084492F" w:rsidRDefault="0084492F" w:rsidP="00041A2E">
      <w:pPr>
        <w:pStyle w:val="ListParagraph"/>
        <w:numPr>
          <w:ilvl w:val="0"/>
          <w:numId w:val="13"/>
        </w:numPr>
      </w:pPr>
      <w:r>
        <w:t>Cross-containerization exploits (where applicable)</w:t>
      </w:r>
    </w:p>
    <w:p w14:paraId="1FC5DDFE" w14:textId="77777777" w:rsidR="0084492F" w:rsidRDefault="0084492F" w:rsidP="00801C0E">
      <w:pPr>
        <w:rPr>
          <w:lang w:val="en-CA"/>
        </w:rPr>
      </w:pPr>
    </w:p>
    <w:p w14:paraId="04E21479" w14:textId="77777777" w:rsidR="00801C0E" w:rsidRPr="0010127A" w:rsidRDefault="00801C0E" w:rsidP="00801C0E">
      <w:pPr>
        <w:rPr>
          <w:lang w:val="en-CA"/>
        </w:rPr>
      </w:pPr>
      <w:r>
        <w:rPr>
          <w:lang w:val="en-CA"/>
        </w:rPr>
        <w:t xml:space="preserve">Strong alphanumeric and other normal password precautions apply unquestionably with equal force to mobile devices, but the most important topic related to passwords for this document is how they are stored on the device. </w:t>
      </w:r>
      <w:r w:rsidR="0084492F">
        <w:rPr>
          <w:lang w:val="en-CA"/>
        </w:rPr>
        <w:t xml:space="preserve"> </w:t>
      </w:r>
      <w:r>
        <w:rPr>
          <w:lang w:val="en-CA"/>
        </w:rPr>
        <w:t>Encryption and other protections for passwords are vital to prevent mobile devices from being a vector of attack information for penetration attempts on other portions of the enterprise by compromising the information from the mobile device itself.</w:t>
      </w:r>
      <w:r w:rsidR="0010127A">
        <w:rPr>
          <w:lang w:val="en-CA"/>
        </w:rPr>
        <w:t xml:space="preserve">  Encryption for the network connections via VPN, WiFi or another type of encryption must be considered for sensitive documents and communications. </w:t>
      </w:r>
    </w:p>
    <w:p w14:paraId="70380619" w14:textId="77777777" w:rsidR="00A97C23" w:rsidRDefault="00A013DF" w:rsidP="002A64F7">
      <w:pPr>
        <w:pStyle w:val="Heading2"/>
      </w:pPr>
      <w:bookmarkStart w:id="16" w:name="_Toc338850970"/>
      <w:r>
        <w:t>Vulnerabil</w:t>
      </w:r>
      <w:r w:rsidR="00B21C84">
        <w:t>ity</w:t>
      </w:r>
      <w:bookmarkEnd w:id="16"/>
      <w:r w:rsidR="00B21C84">
        <w:t xml:space="preserve"> </w:t>
      </w:r>
    </w:p>
    <w:p w14:paraId="304EEA5D" w14:textId="77777777" w:rsidR="00801C0E" w:rsidRPr="00863ABE" w:rsidRDefault="00294FBE" w:rsidP="00801C0E">
      <w:r>
        <w:t xml:space="preserve">Every member of the </w:t>
      </w:r>
      <w:r w:rsidR="00024EBD">
        <w:t xml:space="preserve">team agreed that it was of no use to attempt to reinvent the several best-practice international references from respected organizations such as CERT, SANS, NIST and other.  We have referenced </w:t>
      </w:r>
      <w:r w:rsidR="004753B4">
        <w:t>this</w:t>
      </w:r>
      <w:r w:rsidR="00024EBD">
        <w:t xml:space="preserve"> elsewhere in this document, with our thanks to those </w:t>
      </w:r>
      <w:r w:rsidR="009F6D71">
        <w:t>organization</w:t>
      </w:r>
      <w:r w:rsidR="00024EBD">
        <w:t xml:space="preserve">s. </w:t>
      </w:r>
    </w:p>
    <w:p w14:paraId="5E81C03C" w14:textId="77777777" w:rsidR="00801C0E" w:rsidRPr="0047144D" w:rsidRDefault="009C7A88" w:rsidP="00801C0E">
      <w:pPr>
        <w:pStyle w:val="Heading3"/>
        <w:rPr>
          <w:lang w:val="en-CA"/>
        </w:rPr>
      </w:pPr>
      <w:bookmarkStart w:id="17" w:name="_Toc338850971"/>
      <w:r w:rsidRPr="009C7A88">
        <w:rPr>
          <w:lang w:val="en-CA"/>
        </w:rPr>
        <w:t>Carrier practices</w:t>
      </w:r>
      <w:bookmarkEnd w:id="17"/>
    </w:p>
    <w:p w14:paraId="32B89E75" w14:textId="77777777" w:rsidR="00E37053" w:rsidRDefault="00E37053" w:rsidP="006B74A3">
      <w:pPr>
        <w:rPr>
          <w:lang w:val="en-CA"/>
        </w:rPr>
      </w:pPr>
      <w:r>
        <w:rPr>
          <w:lang w:val="en-CA"/>
        </w:rPr>
        <w:t>Carriers work to provide customers with a wide range of choice for mobile devices.  That means working with mobile device vendors to ensure that the mobile devices work with the services that are being offered by the carrier.  Firmware changes and interface changes may bring unwanted security issues to a device.  Fixes to issues on mobile devices are often patched by the vendors themselves.  Some carriers have the ability to push down patches to phones, however, some device vendors are now handling the updates to the OS themselves.</w:t>
      </w:r>
    </w:p>
    <w:p w14:paraId="6FA3AE1E" w14:textId="4A8E254A" w:rsidR="003B5960" w:rsidRDefault="00801C0E" w:rsidP="0010127A">
      <w:pPr>
        <w:rPr>
          <w:lang w:val="en-CA"/>
        </w:rPr>
      </w:pPr>
      <w:r>
        <w:rPr>
          <w:lang w:val="en-CA"/>
        </w:rPr>
        <w:t xml:space="preserve">The </w:t>
      </w:r>
      <w:r w:rsidR="0094315D">
        <w:rPr>
          <w:lang w:val="en-CA"/>
        </w:rPr>
        <w:t>TM Forum</w:t>
      </w:r>
      <w:r>
        <w:rPr>
          <w:lang w:val="en-CA"/>
        </w:rPr>
        <w:t xml:space="preserve"> and similar groups have some of the best opportunities to propose commercially reasonable common standards from a perspective without commercial self-interest or other relevant bias</w:t>
      </w:r>
      <w:r w:rsidR="00863ABE">
        <w:rPr>
          <w:lang w:val="en-CA"/>
        </w:rPr>
        <w:t xml:space="preserve"> to affect the recommendations.</w:t>
      </w:r>
      <w:r w:rsidR="0010127A">
        <w:rPr>
          <w:lang w:val="en-CA"/>
        </w:rPr>
        <w:t xml:space="preserve">  Carriers can help with </w:t>
      </w:r>
      <w:r w:rsidR="0010127A">
        <w:rPr>
          <w:lang w:val="en-CA"/>
        </w:rPr>
        <w:lastRenderedPageBreak/>
        <w:t>securing communication channels as well.  Some vendors work with carriers to provide services like this</w:t>
      </w:r>
      <w:r w:rsidR="0010127A">
        <w:rPr>
          <w:rStyle w:val="FootnoteReference"/>
          <w:lang w:val="en-CA"/>
        </w:rPr>
        <w:footnoteReference w:id="22"/>
      </w:r>
      <w:r w:rsidR="00066B6E">
        <w:rPr>
          <w:lang w:val="en-CA"/>
        </w:rPr>
        <w:t>.</w:t>
      </w:r>
    </w:p>
    <w:p w14:paraId="755B96E7" w14:textId="77777777" w:rsidR="0078323D" w:rsidRDefault="0078323D" w:rsidP="0078323D">
      <w:pPr>
        <w:pStyle w:val="Heading3"/>
      </w:pPr>
      <w:bookmarkStart w:id="18" w:name="_Toc338850972"/>
      <w:r w:rsidRPr="002A64F7">
        <w:t>Devices</w:t>
      </w:r>
      <w:r>
        <w:t xml:space="preserve"> Modification (Jailbreak/Root)</w:t>
      </w:r>
      <w:bookmarkEnd w:id="18"/>
    </w:p>
    <w:p w14:paraId="55B90C3C" w14:textId="77777777" w:rsidR="0078323D" w:rsidRDefault="0078323D" w:rsidP="0078323D">
      <w:r>
        <w:rPr>
          <w:lang w:val="en-CA"/>
        </w:rPr>
        <w:t>Knowing if you have modified devices in the enterprise is an important factor.</w:t>
      </w:r>
      <w:r>
        <w:t xml:space="preserve">  </w:t>
      </w:r>
      <w:r w:rsidR="00731A74">
        <w:t>Jail-</w:t>
      </w:r>
      <w:r>
        <w:t>break</w:t>
      </w:r>
      <w:r w:rsidR="006773AC">
        <w:t xml:space="preserve">ing, </w:t>
      </w:r>
      <w:r>
        <w:t>root</w:t>
      </w:r>
      <w:r w:rsidR="006773AC">
        <w:t>ing</w:t>
      </w:r>
      <w:r w:rsidR="00731A74">
        <w:rPr>
          <w:rStyle w:val="FootnoteReference"/>
        </w:rPr>
        <w:footnoteReference w:id="23"/>
      </w:r>
      <w:r w:rsidR="006773AC">
        <w:t xml:space="preserve"> and unlocking</w:t>
      </w:r>
      <w:r w:rsidR="00731A74">
        <w:rPr>
          <w:rStyle w:val="FootnoteReference"/>
        </w:rPr>
        <w:footnoteReference w:id="24"/>
      </w:r>
      <w:r w:rsidR="006773AC">
        <w:t xml:space="preserve"> are the terms for the three most relevant</w:t>
      </w:r>
      <w:r w:rsidR="006773AC">
        <w:rPr>
          <w:rStyle w:val="FootnoteReference"/>
        </w:rPr>
        <w:footnoteReference w:id="25"/>
      </w:r>
      <w:r w:rsidR="006773AC">
        <w:t xml:space="preserve"> specific threats</w:t>
      </w:r>
      <w:r>
        <w:t>. As an example</w:t>
      </w:r>
      <w:r w:rsidR="00AC05DE">
        <w:t xml:space="preserve">, </w:t>
      </w:r>
      <w:r>
        <w:t xml:space="preserve">when </w:t>
      </w:r>
      <w:r w:rsidR="009F4C66">
        <w:t>a</w:t>
      </w:r>
      <w:r>
        <w:t xml:space="preserve"> hack came out for an older version of </w:t>
      </w:r>
      <w:r w:rsidR="009F6D71">
        <w:t>iOS</w:t>
      </w:r>
      <w:r w:rsidR="00AC05DE">
        <w:t>, specifically</w:t>
      </w:r>
      <w:r>
        <w:t xml:space="preserve"> the way it handle</w:t>
      </w:r>
      <w:r w:rsidR="00AC05DE">
        <w:t>d</w:t>
      </w:r>
      <w:r>
        <w:t xml:space="preserve"> PDF files, </w:t>
      </w:r>
      <w:r w:rsidR="00AC05DE">
        <w:t xml:space="preserve">it </w:t>
      </w:r>
      <w:r>
        <w:t xml:space="preserve">enabled hackers to create a way to ‘jailbreak’ the smartphone, allowing access to other </w:t>
      </w:r>
      <w:r w:rsidR="00AC05DE">
        <w:t xml:space="preserve">(unauthorized) </w:t>
      </w:r>
      <w:r>
        <w:t>App Stores</w:t>
      </w:r>
      <w:r w:rsidR="00AC05DE">
        <w:t xml:space="preserve">, exposing the device to other threats. </w:t>
      </w:r>
      <w:r>
        <w:t xml:space="preserve">  </w:t>
      </w:r>
    </w:p>
    <w:p w14:paraId="37173E6D" w14:textId="77777777" w:rsidR="0078323D" w:rsidRDefault="0078323D" w:rsidP="0078323D"/>
    <w:p w14:paraId="11C2B344" w14:textId="77777777" w:rsidR="0042376D" w:rsidRPr="00AC05DE" w:rsidRDefault="0078323D" w:rsidP="00AC05DE">
      <w:r>
        <w:t>Applicatio</w:t>
      </w:r>
      <w:r w:rsidR="00AC05DE">
        <w:t>ns that are downloaded from unauthorized</w:t>
      </w:r>
      <w:r>
        <w:t xml:space="preserve"> sources allow for data leakage and </w:t>
      </w:r>
      <w:r w:rsidR="00AC05DE">
        <w:t xml:space="preserve">enabling easier </w:t>
      </w:r>
      <w:r>
        <w:t xml:space="preserve">malicious behavior like premium SMS fraud, Long Distance (LD) Fraud, SMS Spam and Email.  </w:t>
      </w:r>
      <w:r w:rsidR="004753B4">
        <w:t xml:space="preserve">If an absolute necessity for your organization, </w:t>
      </w:r>
      <w:r w:rsidR="004753B4">
        <w:rPr>
          <w:lang w:val="en-CA"/>
        </w:rPr>
        <w:t>s</w:t>
      </w:r>
      <w:r>
        <w:rPr>
          <w:lang w:val="en-CA"/>
        </w:rPr>
        <w:t xml:space="preserve">eparate management of encryption keys limits risks on </w:t>
      </w:r>
      <w:r w:rsidR="00AC05DE">
        <w:rPr>
          <w:lang w:val="en-CA"/>
        </w:rPr>
        <w:t xml:space="preserve">modified </w:t>
      </w:r>
      <w:r>
        <w:rPr>
          <w:lang w:val="en-CA"/>
        </w:rPr>
        <w:t xml:space="preserve">devices </w:t>
      </w:r>
      <w:r w:rsidR="00AC05DE">
        <w:rPr>
          <w:lang w:val="en-CA"/>
        </w:rPr>
        <w:t>and restrict</w:t>
      </w:r>
      <w:r w:rsidR="00A82DC1">
        <w:rPr>
          <w:lang w:val="en-CA"/>
        </w:rPr>
        <w:t>s</w:t>
      </w:r>
      <w:r w:rsidR="00AC05DE">
        <w:rPr>
          <w:lang w:val="en-CA"/>
        </w:rPr>
        <w:t xml:space="preserve"> data and access</w:t>
      </w:r>
      <w:r w:rsidR="004753B4">
        <w:rPr>
          <w:lang w:val="en-CA"/>
        </w:rPr>
        <w:t xml:space="preserve">. </w:t>
      </w:r>
    </w:p>
    <w:p w14:paraId="7563FF1B" w14:textId="77777777" w:rsidR="00970819" w:rsidRDefault="005406E7" w:rsidP="00970819">
      <w:r>
        <w:t xml:space="preserve"> </w:t>
      </w:r>
    </w:p>
    <w:p w14:paraId="183EB2FC" w14:textId="77777777" w:rsidR="009C50F9" w:rsidRDefault="009C50F9">
      <w:pPr>
        <w:spacing w:after="200" w:line="276" w:lineRule="auto"/>
        <w:rPr>
          <w:rFonts w:asciiTheme="majorHAnsi" w:eastAsiaTheme="majorEastAsia" w:hAnsiTheme="majorHAnsi"/>
          <w:b/>
          <w:bCs/>
          <w:kern w:val="32"/>
          <w:sz w:val="32"/>
          <w:szCs w:val="32"/>
        </w:rPr>
      </w:pPr>
      <w:r>
        <w:br w:type="page"/>
      </w:r>
    </w:p>
    <w:p w14:paraId="386530E8" w14:textId="77777777" w:rsidR="00B82CFE" w:rsidRPr="00B82CFE" w:rsidRDefault="00B82CFE" w:rsidP="00B82CFE">
      <w:pPr>
        <w:pStyle w:val="Heading1"/>
      </w:pPr>
      <w:bookmarkStart w:id="19" w:name="_Toc338850973"/>
      <w:r w:rsidRPr="00B82CFE">
        <w:lastRenderedPageBreak/>
        <w:t>Metrics</w:t>
      </w:r>
      <w:bookmarkEnd w:id="19"/>
    </w:p>
    <w:p w14:paraId="1D121970" w14:textId="77777777" w:rsidR="00B82CFE" w:rsidRDefault="00E824A4" w:rsidP="006B74A3">
      <w:pPr>
        <w:rPr>
          <w:lang w:val="en-CA"/>
        </w:rPr>
      </w:pPr>
      <w:r>
        <w:rPr>
          <w:lang w:val="en-CA"/>
        </w:rPr>
        <w:t>Most</w:t>
      </w:r>
      <w:r w:rsidR="00B82CFE">
        <w:rPr>
          <w:lang w:val="en-CA"/>
        </w:rPr>
        <w:t xml:space="preserve"> metrics for mobile devices are </w:t>
      </w:r>
      <w:r>
        <w:rPr>
          <w:lang w:val="en-CA"/>
        </w:rPr>
        <w:t>similar to metrics for o</w:t>
      </w:r>
      <w:r w:rsidR="00BB5B6E">
        <w:rPr>
          <w:lang w:val="en-CA"/>
        </w:rPr>
        <w:t>ther device</w:t>
      </w:r>
      <w:r>
        <w:rPr>
          <w:lang w:val="en-CA"/>
        </w:rPr>
        <w:t>s</w:t>
      </w:r>
      <w:r w:rsidR="00BB5B6E">
        <w:rPr>
          <w:lang w:val="en-CA"/>
        </w:rPr>
        <w:t>. However, the rate of obsolescence, ubiquity of access, frequency of updates,</w:t>
      </w:r>
      <w:r>
        <w:rPr>
          <w:lang w:val="en-CA"/>
        </w:rPr>
        <w:t xml:space="preserve"> degree of control over</w:t>
      </w:r>
      <w:r w:rsidR="00BB5B6E">
        <w:rPr>
          <w:lang w:val="en-CA"/>
        </w:rPr>
        <w:t xml:space="preserve"> user downloads and many other vectors are both high risk and higher occurrence than for form factors of business devices that were used in the past</w:t>
      </w:r>
      <w:r>
        <w:rPr>
          <w:rStyle w:val="FootnoteReference"/>
          <w:lang w:val="en-CA"/>
        </w:rPr>
        <w:footnoteReference w:id="26"/>
      </w:r>
      <w:r w:rsidR="00BB5B6E">
        <w:rPr>
          <w:lang w:val="en-CA"/>
        </w:rPr>
        <w:t>.</w:t>
      </w:r>
    </w:p>
    <w:p w14:paraId="5A669967" w14:textId="77777777" w:rsidR="00535AA7" w:rsidRPr="009F4C66" w:rsidRDefault="0002341B" w:rsidP="00A34A4E">
      <w:pPr>
        <w:pStyle w:val="Heading2"/>
      </w:pPr>
      <w:bookmarkStart w:id="20" w:name="_Toc338850974"/>
      <w:r>
        <w:t>Configuration</w:t>
      </w:r>
      <w:bookmarkEnd w:id="20"/>
    </w:p>
    <w:p w14:paraId="2D17FBB5" w14:textId="77777777" w:rsidR="00B3282B" w:rsidRPr="00B3282B" w:rsidRDefault="00B3282B" w:rsidP="00B3282B">
      <w:pPr>
        <w:pStyle w:val="Heading3"/>
      </w:pPr>
      <w:bookmarkStart w:id="21" w:name="_Toc338850975"/>
      <w:r>
        <w:rPr>
          <w:lang w:val="en-CA"/>
        </w:rPr>
        <w:t>Hardware</w:t>
      </w:r>
      <w:bookmarkEnd w:id="21"/>
    </w:p>
    <w:p w14:paraId="0C2008D4" w14:textId="77777777" w:rsidR="00535AA7" w:rsidRDefault="00535AA7" w:rsidP="00041A2E">
      <w:pPr>
        <w:pStyle w:val="ListParagraph"/>
        <w:numPr>
          <w:ilvl w:val="0"/>
          <w:numId w:val="21"/>
        </w:numPr>
      </w:pPr>
      <w:r>
        <w:t xml:space="preserve">% of devices owned by </w:t>
      </w:r>
      <w:r w:rsidR="00A34A4E">
        <w:t>the organization</w:t>
      </w:r>
      <w:r>
        <w:t xml:space="preserve"> vs. BYOD devices</w:t>
      </w:r>
    </w:p>
    <w:p w14:paraId="43FF57BA" w14:textId="77777777" w:rsidR="00535AA7" w:rsidRDefault="00A34A4E" w:rsidP="00041A2E">
      <w:pPr>
        <w:pStyle w:val="ListParagraph"/>
        <w:numPr>
          <w:ilvl w:val="0"/>
          <w:numId w:val="21"/>
        </w:numPr>
      </w:pPr>
      <w:r>
        <w:t>% of devices where configuration is controlled by the organization (if BYOD is used, the configuration of the means of access to company resources and the local storage of company data</w:t>
      </w:r>
    </w:p>
    <w:p w14:paraId="35D54294" w14:textId="77777777" w:rsidR="00535AA7" w:rsidRDefault="00A34A4E" w:rsidP="00041A2E">
      <w:pPr>
        <w:pStyle w:val="ListParagraph"/>
        <w:numPr>
          <w:ilvl w:val="0"/>
          <w:numId w:val="21"/>
        </w:numPr>
      </w:pPr>
      <w:r>
        <w:t>% of devices where changes in configuration or installed applications can be detected by the organization</w:t>
      </w:r>
    </w:p>
    <w:p w14:paraId="5167F098" w14:textId="77777777" w:rsidR="007854F2" w:rsidRDefault="007854F2" w:rsidP="007854F2">
      <w:pPr>
        <w:pStyle w:val="Heading3"/>
        <w:rPr>
          <w:lang w:val="en-CA"/>
        </w:rPr>
      </w:pPr>
      <w:bookmarkStart w:id="22" w:name="_Toc338850976"/>
      <w:r>
        <w:rPr>
          <w:lang w:val="en-CA"/>
        </w:rPr>
        <w:t>OS</w:t>
      </w:r>
      <w:bookmarkEnd w:id="22"/>
    </w:p>
    <w:p w14:paraId="1B85E657" w14:textId="77777777" w:rsidR="00A34A4E" w:rsidRDefault="00A34A4E" w:rsidP="00A82DC1">
      <w:pPr>
        <w:pStyle w:val="ListParagraph"/>
        <w:numPr>
          <w:ilvl w:val="0"/>
          <w:numId w:val="20"/>
        </w:numPr>
      </w:pPr>
      <w:r>
        <w:t>% of devices where lock after a short period of non-use and  re-entry of login credentials is enforced</w:t>
      </w:r>
    </w:p>
    <w:p w14:paraId="7AE25964" w14:textId="77777777" w:rsidR="00A34A4E" w:rsidRPr="00C33555" w:rsidRDefault="00BD6C36" w:rsidP="00A82DC1">
      <w:pPr>
        <w:pStyle w:val="ListParagraph"/>
        <w:numPr>
          <w:ilvl w:val="0"/>
          <w:numId w:val="20"/>
        </w:numPr>
      </w:pPr>
      <w:r w:rsidRPr="00A34A4E">
        <w:rPr>
          <w:lang w:val="en-CA"/>
        </w:rPr>
        <w:t>Average number of days that the device configuration has not been updated</w:t>
      </w:r>
      <w:r>
        <w:rPr>
          <w:rStyle w:val="FootnoteReference"/>
          <w:lang w:val="en-CA"/>
        </w:rPr>
        <w:footnoteReference w:id="27"/>
      </w:r>
      <w:r w:rsidRPr="00A34A4E">
        <w:rPr>
          <w:lang w:val="en-CA"/>
        </w:rPr>
        <w:t xml:space="preserve"> since the last release</w:t>
      </w:r>
      <w:r w:rsidR="00B00710">
        <w:rPr>
          <w:rStyle w:val="FootnoteReference"/>
          <w:lang w:val="en-CA"/>
        </w:rPr>
        <w:footnoteReference w:id="28"/>
      </w:r>
      <w:r w:rsidRPr="00A34A4E">
        <w:rPr>
          <w:lang w:val="en-CA"/>
        </w:rPr>
        <w:t xml:space="preserve">. </w:t>
      </w:r>
      <w:r w:rsidR="00D74A40" w:rsidRPr="00A34A4E">
        <w:rPr>
          <w:lang w:val="en-CA"/>
        </w:rPr>
        <w:t xml:space="preserve"> In general, more</w:t>
      </w:r>
      <w:r w:rsidR="00FC642D">
        <w:rPr>
          <w:lang w:val="en-CA"/>
        </w:rPr>
        <w:t xml:space="preserve"> releases are</w:t>
      </w:r>
      <w:r w:rsidR="00D74A40" w:rsidRPr="00A34A4E">
        <w:rPr>
          <w:lang w:val="en-CA"/>
        </w:rPr>
        <w:t xml:space="preserve"> better. </w:t>
      </w:r>
    </w:p>
    <w:p w14:paraId="588C3D99" w14:textId="77777777" w:rsidR="00A34A4E" w:rsidRPr="00A82DC1" w:rsidRDefault="00A34A4E" w:rsidP="00A82DC1">
      <w:pPr>
        <w:pStyle w:val="ListParagraph"/>
        <w:numPr>
          <w:ilvl w:val="0"/>
          <w:numId w:val="9"/>
        </w:numPr>
        <w:rPr>
          <w:lang w:val="en-CA"/>
        </w:rPr>
      </w:pPr>
      <w:r>
        <w:rPr>
          <w:lang w:val="en-CA"/>
        </w:rPr>
        <w:t>% of devices where source of upgrades is controlled</w:t>
      </w:r>
    </w:p>
    <w:p w14:paraId="1724028E" w14:textId="77777777" w:rsidR="007854F2" w:rsidRPr="00C33555" w:rsidRDefault="00A34A4E" w:rsidP="00A82DC1">
      <w:pPr>
        <w:pStyle w:val="ListParagraph"/>
        <w:numPr>
          <w:ilvl w:val="0"/>
          <w:numId w:val="9"/>
        </w:numPr>
        <w:rPr>
          <w:lang w:val="en-CA"/>
        </w:rPr>
      </w:pPr>
      <w:r>
        <w:rPr>
          <w:lang w:val="en-CA"/>
        </w:rPr>
        <w:t>% of devices under central</w:t>
      </w:r>
      <w:r>
        <w:rPr>
          <w:rStyle w:val="FootnoteReference"/>
          <w:lang w:val="en-CA"/>
        </w:rPr>
        <w:footnoteReference w:id="29"/>
      </w:r>
      <w:r>
        <w:rPr>
          <w:lang w:val="en-CA"/>
        </w:rPr>
        <w:t xml:space="preserve"> and remote </w:t>
      </w:r>
      <w:r w:rsidR="005A017E" w:rsidRPr="00A34A4E">
        <w:rPr>
          <w:lang w:val="en-CA"/>
        </w:rPr>
        <w:t>administrative controls</w:t>
      </w:r>
      <w:r w:rsidR="007854F2">
        <w:rPr>
          <w:rStyle w:val="FootnoteReference"/>
          <w:lang w:val="en-CA"/>
        </w:rPr>
        <w:footnoteReference w:id="30"/>
      </w:r>
      <w:r w:rsidR="007854F2" w:rsidRPr="00A34A4E">
        <w:rPr>
          <w:lang w:val="en-CA"/>
        </w:rPr>
        <w:t xml:space="preserve"> </w:t>
      </w:r>
    </w:p>
    <w:p w14:paraId="5B82D19C" w14:textId="77777777" w:rsidR="007854F2" w:rsidRDefault="00A34A4E" w:rsidP="00A82DC1">
      <w:pPr>
        <w:pStyle w:val="ListParagraph"/>
        <w:numPr>
          <w:ilvl w:val="0"/>
          <w:numId w:val="9"/>
        </w:numPr>
        <w:rPr>
          <w:lang w:val="en-CA"/>
        </w:rPr>
      </w:pPr>
      <w:r>
        <w:rPr>
          <w:lang w:val="en-CA"/>
        </w:rPr>
        <w:t>% of devices with enforced p</w:t>
      </w:r>
      <w:r w:rsidR="007854F2">
        <w:rPr>
          <w:lang w:val="en-CA"/>
        </w:rPr>
        <w:t>hysical port protections</w:t>
      </w:r>
      <w:r w:rsidR="005A017E">
        <w:rPr>
          <w:rStyle w:val="FootnoteReference"/>
          <w:lang w:val="en-CA"/>
        </w:rPr>
        <w:footnoteReference w:id="31"/>
      </w:r>
    </w:p>
    <w:p w14:paraId="44B02736" w14:textId="77777777" w:rsidR="007854F2" w:rsidRDefault="00B3282B" w:rsidP="007854F2">
      <w:pPr>
        <w:pStyle w:val="Heading3"/>
        <w:rPr>
          <w:lang w:val="en-CA"/>
        </w:rPr>
      </w:pPr>
      <w:bookmarkStart w:id="23" w:name="_Toc338850977"/>
      <w:r>
        <w:rPr>
          <w:lang w:val="en-CA"/>
        </w:rPr>
        <w:t>Applications</w:t>
      </w:r>
      <w:bookmarkEnd w:id="23"/>
    </w:p>
    <w:p w14:paraId="34DD1EC8" w14:textId="77777777" w:rsidR="007854F2" w:rsidRDefault="00C33555" w:rsidP="00A82DC1">
      <w:pPr>
        <w:pStyle w:val="ListParagraph"/>
        <w:numPr>
          <w:ilvl w:val="0"/>
          <w:numId w:val="18"/>
        </w:numPr>
        <w:rPr>
          <w:lang w:val="en-CA"/>
        </w:rPr>
      </w:pPr>
      <w:r>
        <w:rPr>
          <w:lang w:val="en-CA"/>
        </w:rPr>
        <w:t>% of devices where source of applications is controlled</w:t>
      </w:r>
    </w:p>
    <w:p w14:paraId="21F2A22B" w14:textId="77777777" w:rsidR="00C33555" w:rsidRPr="002C5039" w:rsidRDefault="00C33555" w:rsidP="00A82DC1">
      <w:pPr>
        <w:pStyle w:val="ListParagraph"/>
        <w:numPr>
          <w:ilvl w:val="0"/>
          <w:numId w:val="18"/>
        </w:numPr>
        <w:rPr>
          <w:lang w:val="en-CA"/>
        </w:rPr>
      </w:pPr>
      <w:r>
        <w:rPr>
          <w:lang w:val="en-CA"/>
        </w:rPr>
        <w:t xml:space="preserve">% of devices using on-device or </w:t>
      </w:r>
      <w:r w:rsidR="003B5960">
        <w:rPr>
          <w:lang w:val="en-CA"/>
        </w:rPr>
        <w:t>Security applications</w:t>
      </w:r>
      <w:r>
        <w:rPr>
          <w:rStyle w:val="FootnoteReference"/>
          <w:lang w:val="en-CA"/>
        </w:rPr>
        <w:footnoteReference w:id="32"/>
      </w:r>
    </w:p>
    <w:p w14:paraId="74441858" w14:textId="77777777" w:rsidR="00C33555" w:rsidRDefault="00C33555" w:rsidP="00A82DC1">
      <w:pPr>
        <w:pStyle w:val="ListParagraph"/>
        <w:numPr>
          <w:ilvl w:val="0"/>
          <w:numId w:val="18"/>
        </w:numPr>
        <w:rPr>
          <w:lang w:val="en-CA"/>
        </w:rPr>
      </w:pPr>
      <w:r>
        <w:rPr>
          <w:lang w:val="en-CA"/>
        </w:rPr>
        <w:t xml:space="preserve">% of devices with enforced virus detection and prevention </w:t>
      </w:r>
    </w:p>
    <w:p w14:paraId="7366E82B" w14:textId="77777777" w:rsidR="00C33555" w:rsidRDefault="00C33555" w:rsidP="00A82DC1">
      <w:pPr>
        <w:pStyle w:val="ListParagraph"/>
        <w:numPr>
          <w:ilvl w:val="0"/>
          <w:numId w:val="18"/>
        </w:numPr>
        <w:rPr>
          <w:lang w:val="en-CA"/>
        </w:rPr>
      </w:pPr>
      <w:r>
        <w:rPr>
          <w:lang w:val="en-CA"/>
        </w:rPr>
        <w:t>% of devices and malware detection and blocking (IDS &amp; IPS)</w:t>
      </w:r>
    </w:p>
    <w:p w14:paraId="4DE5B1BB" w14:textId="77777777" w:rsidR="007854F2" w:rsidRDefault="007854F2" w:rsidP="007854F2">
      <w:pPr>
        <w:pStyle w:val="Heading3"/>
        <w:rPr>
          <w:lang w:val="en-CA"/>
        </w:rPr>
      </w:pPr>
      <w:bookmarkStart w:id="24" w:name="_Toc338850978"/>
      <w:r>
        <w:rPr>
          <w:lang w:val="en-CA"/>
        </w:rPr>
        <w:t>Wipe &amp; Lock</w:t>
      </w:r>
      <w:r w:rsidR="00FC642D">
        <w:rPr>
          <w:lang w:val="en-CA"/>
        </w:rPr>
        <w:t xml:space="preserve"> - </w:t>
      </w:r>
      <w:r w:rsidR="00576028">
        <w:rPr>
          <w:lang w:val="en-CA"/>
        </w:rPr>
        <w:t>Containerization</w:t>
      </w:r>
      <w:bookmarkEnd w:id="24"/>
    </w:p>
    <w:p w14:paraId="7FE0335D" w14:textId="77777777" w:rsidR="007854F2" w:rsidRDefault="007854F2" w:rsidP="007854F2"/>
    <w:p w14:paraId="571F6E38" w14:textId="77777777" w:rsidR="0012629C" w:rsidRDefault="001546BB" w:rsidP="00A82DC1">
      <w:pPr>
        <w:pStyle w:val="ListParagraph"/>
        <w:numPr>
          <w:ilvl w:val="0"/>
          <w:numId w:val="18"/>
        </w:numPr>
      </w:pPr>
      <w:r>
        <w:lastRenderedPageBreak/>
        <w:t>% of devices where the organization can</w:t>
      </w:r>
      <w:r w:rsidR="00DB02F6">
        <w:t xml:space="preserve"> with certainty</w:t>
      </w:r>
      <w:r>
        <w:t xml:space="preserve"> wipe and lock the data on the device</w:t>
      </w:r>
      <w:r w:rsidR="0012629C">
        <w:t>.</w:t>
      </w:r>
      <w:r w:rsidR="001E370C">
        <w:rPr>
          <w:rStyle w:val="FootnoteReference"/>
        </w:rPr>
        <w:footnoteReference w:id="33"/>
      </w:r>
    </w:p>
    <w:p w14:paraId="6BD448DC" w14:textId="77777777" w:rsidR="00A36E1F" w:rsidRDefault="00A36E1F" w:rsidP="00A82DC1">
      <w:pPr>
        <w:pStyle w:val="ListParagraph"/>
        <w:numPr>
          <w:ilvl w:val="0"/>
          <w:numId w:val="18"/>
        </w:numPr>
      </w:pPr>
      <w:r>
        <w:t>Number of devices where the organization can wipe and lock the data on the device.</w:t>
      </w:r>
    </w:p>
    <w:p w14:paraId="49FC1D0D" w14:textId="77777777" w:rsidR="001546BB" w:rsidRPr="007854F2" w:rsidRDefault="00B3282B" w:rsidP="00A82DC1">
      <w:pPr>
        <w:pStyle w:val="ListParagraph"/>
        <w:numPr>
          <w:ilvl w:val="0"/>
          <w:numId w:val="18"/>
        </w:numPr>
      </w:pPr>
      <w:r>
        <w:t>If BYOD is used,</w:t>
      </w:r>
      <w:r w:rsidR="007854F2">
        <w:t xml:space="preserve"> </w:t>
      </w:r>
      <w:r w:rsidR="00DB02F6">
        <w:t>% of devices that have confidential corporate information and intellectual property</w:t>
      </w:r>
      <w:r w:rsidR="0012629C">
        <w:t>.</w:t>
      </w:r>
      <w:r w:rsidR="0012629C">
        <w:rPr>
          <w:rStyle w:val="FootnoteReference"/>
        </w:rPr>
        <w:footnoteReference w:id="34"/>
      </w:r>
      <w:r w:rsidR="00DB02F6">
        <w:t xml:space="preserve"> </w:t>
      </w:r>
    </w:p>
    <w:p w14:paraId="67F362BF" w14:textId="77777777" w:rsidR="0042376D" w:rsidRDefault="0042376D" w:rsidP="0042376D">
      <w:pPr>
        <w:pStyle w:val="Heading2"/>
      </w:pPr>
      <w:bookmarkStart w:id="25" w:name="_Toc338850979"/>
      <w:r>
        <w:t>Encryption</w:t>
      </w:r>
      <w:bookmarkEnd w:id="25"/>
    </w:p>
    <w:p w14:paraId="7F203038" w14:textId="77777777" w:rsidR="00576028" w:rsidRPr="00576028" w:rsidRDefault="00576028" w:rsidP="00A82DC1">
      <w:pPr>
        <w:pStyle w:val="ListParagraph"/>
        <w:numPr>
          <w:ilvl w:val="0"/>
          <w:numId w:val="9"/>
        </w:numPr>
        <w:rPr>
          <w:lang w:val="en-CA"/>
        </w:rPr>
      </w:pPr>
      <w:r>
        <w:rPr>
          <w:lang w:val="en-CA"/>
        </w:rPr>
        <w:t xml:space="preserve">% of devices with </w:t>
      </w:r>
      <w:r w:rsidR="000B5B7A">
        <w:rPr>
          <w:lang w:val="en-CA"/>
        </w:rPr>
        <w:t xml:space="preserve">removable or hardwired </w:t>
      </w:r>
      <w:r>
        <w:rPr>
          <w:lang w:val="en-CA"/>
        </w:rPr>
        <w:t xml:space="preserve">encrypted </w:t>
      </w:r>
    </w:p>
    <w:p w14:paraId="10E6D7B2" w14:textId="77777777" w:rsidR="005A017E" w:rsidRDefault="001546BB" w:rsidP="00A82DC1">
      <w:pPr>
        <w:pStyle w:val="ListParagraph"/>
        <w:numPr>
          <w:ilvl w:val="0"/>
          <w:numId w:val="9"/>
        </w:numPr>
        <w:rPr>
          <w:lang w:val="en-CA"/>
        </w:rPr>
      </w:pPr>
      <w:r>
        <w:rPr>
          <w:lang w:val="en-CA"/>
        </w:rPr>
        <w:t xml:space="preserve">% of devices using encryption for </w:t>
      </w:r>
      <w:r w:rsidR="009F6D71">
        <w:rPr>
          <w:lang w:val="en-CA"/>
        </w:rPr>
        <w:t>organization</w:t>
      </w:r>
      <w:r>
        <w:rPr>
          <w:lang w:val="en-CA"/>
        </w:rPr>
        <w:t>al traffic</w:t>
      </w:r>
    </w:p>
    <w:p w14:paraId="02ED8B2E" w14:textId="77777777" w:rsidR="005A017E" w:rsidRDefault="001546BB" w:rsidP="00A82DC1">
      <w:pPr>
        <w:pStyle w:val="ListParagraph"/>
        <w:numPr>
          <w:ilvl w:val="0"/>
          <w:numId w:val="9"/>
        </w:numPr>
        <w:rPr>
          <w:lang w:val="en-CA"/>
        </w:rPr>
      </w:pPr>
      <w:r>
        <w:rPr>
          <w:lang w:val="en-CA"/>
        </w:rPr>
        <w:t>% of devices using s</w:t>
      </w:r>
      <w:r w:rsidR="005A017E">
        <w:rPr>
          <w:lang w:val="en-CA"/>
        </w:rPr>
        <w:t>eparate encryption by application/acce</w:t>
      </w:r>
      <w:r>
        <w:rPr>
          <w:lang w:val="en-CA"/>
        </w:rPr>
        <w:t>ss</w:t>
      </w:r>
    </w:p>
    <w:p w14:paraId="6E010A12" w14:textId="77777777" w:rsidR="0042376D" w:rsidRDefault="0042376D" w:rsidP="0042376D">
      <w:pPr>
        <w:pStyle w:val="Heading2"/>
      </w:pPr>
      <w:bookmarkStart w:id="26" w:name="_Toc338850980"/>
      <w:r>
        <w:t>Vulnerability</w:t>
      </w:r>
      <w:bookmarkEnd w:id="26"/>
    </w:p>
    <w:p w14:paraId="38EC54BF" w14:textId="77777777" w:rsidR="007854F2" w:rsidRDefault="003309DC" w:rsidP="00A82DC1">
      <w:pPr>
        <w:pStyle w:val="ListParagraph"/>
        <w:numPr>
          <w:ilvl w:val="0"/>
          <w:numId w:val="16"/>
        </w:numPr>
      </w:pPr>
      <w:r>
        <w:t xml:space="preserve">Number of security </w:t>
      </w:r>
      <w:r w:rsidR="000B5B7A">
        <w:t>evaluations preformed</w:t>
      </w:r>
      <w:r>
        <w:t xml:space="preserve"> per year</w:t>
      </w:r>
      <w:r w:rsidR="000B5B7A">
        <w:rPr>
          <w:rStyle w:val="FootnoteReference"/>
        </w:rPr>
        <w:footnoteReference w:id="35"/>
      </w:r>
      <w:r w:rsidR="007854F2">
        <w:t>in context with business requirements</w:t>
      </w:r>
      <w:r w:rsidR="00FC642D">
        <w:t>, based on best practices and standards.</w:t>
      </w:r>
      <w:r w:rsidR="005A017E">
        <w:rPr>
          <w:rStyle w:val="FootnoteReference"/>
        </w:rPr>
        <w:footnoteReference w:id="36"/>
      </w:r>
      <w:r w:rsidR="007854F2">
        <w:t xml:space="preserve"> </w:t>
      </w:r>
    </w:p>
    <w:p w14:paraId="5D7BE5B2" w14:textId="77777777" w:rsidR="005D2F95" w:rsidRDefault="001546BB" w:rsidP="00A82DC1">
      <w:pPr>
        <w:pStyle w:val="ListParagraph"/>
        <w:numPr>
          <w:ilvl w:val="0"/>
          <w:numId w:val="16"/>
        </w:numPr>
        <w:spacing w:after="200" w:line="276" w:lineRule="auto"/>
        <w:rPr>
          <w:lang w:val="en-CA"/>
        </w:rPr>
      </w:pPr>
      <w:r>
        <w:rPr>
          <w:lang w:val="en-CA"/>
        </w:rPr>
        <w:t>Longevity of t</w:t>
      </w:r>
      <w:r w:rsidR="005D2F95">
        <w:rPr>
          <w:lang w:val="en-CA"/>
        </w:rPr>
        <w:t>he security program</w:t>
      </w:r>
      <w:r w:rsidR="003309DC">
        <w:rPr>
          <w:lang w:val="en-CA"/>
        </w:rPr>
        <w:t xml:space="preserve"> </w:t>
      </w:r>
      <w:r w:rsidR="005D2F95">
        <w:rPr>
          <w:lang w:val="en-CA"/>
        </w:rPr>
        <w:t>of a vendor or partner for mobile devices</w:t>
      </w:r>
      <w:r>
        <w:rPr>
          <w:lang w:val="en-CA"/>
        </w:rPr>
        <w:t xml:space="preserve"> specifically</w:t>
      </w:r>
      <w:r w:rsidR="005D2F95">
        <w:rPr>
          <w:lang w:val="en-CA"/>
        </w:rPr>
        <w:t xml:space="preserve">, not </w:t>
      </w:r>
      <w:r>
        <w:rPr>
          <w:lang w:val="en-CA"/>
        </w:rPr>
        <w:t>just security in general</w:t>
      </w:r>
      <w:r w:rsidR="000B5B7A">
        <w:rPr>
          <w:rStyle w:val="FootnoteReference"/>
          <w:lang w:val="en-CA"/>
        </w:rPr>
        <w:footnoteReference w:id="37"/>
      </w:r>
    </w:p>
    <w:p w14:paraId="7527D459" w14:textId="77777777" w:rsidR="00B3282B" w:rsidRPr="00B3282B" w:rsidRDefault="001546BB" w:rsidP="00A82DC1">
      <w:pPr>
        <w:pStyle w:val="ListParagraph"/>
        <w:numPr>
          <w:ilvl w:val="0"/>
          <w:numId w:val="16"/>
        </w:numPr>
        <w:spacing w:after="200" w:line="276" w:lineRule="auto"/>
        <w:rPr>
          <w:lang w:val="en-CA"/>
        </w:rPr>
      </w:pPr>
      <w:r>
        <w:t>Annual re-tr</w:t>
      </w:r>
      <w:r w:rsidR="00B3282B">
        <w:t xml:space="preserve">aining </w:t>
      </w:r>
      <w:r>
        <w:t xml:space="preserve">of staff </w:t>
      </w:r>
      <w:r w:rsidR="00B3282B">
        <w:t>depends on vulnerabilities</w:t>
      </w:r>
      <w:r w:rsidR="005A017E">
        <w:rPr>
          <w:rStyle w:val="FootnoteReference"/>
        </w:rPr>
        <w:footnoteReference w:id="38"/>
      </w:r>
      <w:r w:rsidR="00B3282B">
        <w:t xml:space="preserve"> unique</w:t>
      </w:r>
      <w:r>
        <w:t xml:space="preserve"> to both the work and the device</w:t>
      </w:r>
      <w:r>
        <w:rPr>
          <w:rStyle w:val="FootnoteReference"/>
        </w:rPr>
        <w:footnoteReference w:id="39"/>
      </w:r>
      <w:r w:rsidR="00B3282B">
        <w:t xml:space="preserve"> </w:t>
      </w:r>
    </w:p>
    <w:p w14:paraId="140A4FBF" w14:textId="77777777" w:rsidR="00A97C23" w:rsidRDefault="004151F1" w:rsidP="007854F2">
      <w:pPr>
        <w:pStyle w:val="Heading3"/>
      </w:pPr>
      <w:bookmarkStart w:id="27" w:name="_Toc338850981"/>
      <w:r>
        <w:t xml:space="preserve">Modified </w:t>
      </w:r>
      <w:r w:rsidR="009A35B3" w:rsidRPr="009A35B3">
        <w:t>D</w:t>
      </w:r>
      <w:r>
        <w:t>evices</w:t>
      </w:r>
      <w:r w:rsidR="00C6508A">
        <w:t xml:space="preserve"> (Jailbreak/rooting)</w:t>
      </w:r>
      <w:bookmarkEnd w:id="27"/>
    </w:p>
    <w:p w14:paraId="6AA21E23" w14:textId="77777777" w:rsidR="004151F1" w:rsidRPr="00731A74" w:rsidRDefault="001546BB" w:rsidP="00A82DC1">
      <w:pPr>
        <w:pStyle w:val="ListParagraph"/>
        <w:numPr>
          <w:ilvl w:val="0"/>
          <w:numId w:val="19"/>
        </w:numPr>
        <w:spacing w:after="200" w:line="276" w:lineRule="auto"/>
        <w:rPr>
          <w:lang w:val="en-CA"/>
        </w:rPr>
      </w:pPr>
      <w:r>
        <w:rPr>
          <w:lang w:val="en-CA"/>
        </w:rPr>
        <w:t>% of devices for which modification via jailbrea</w:t>
      </w:r>
      <w:r w:rsidR="000B5B7A">
        <w:rPr>
          <w:lang w:val="en-CA"/>
        </w:rPr>
        <w:t>k</w:t>
      </w:r>
      <w:r>
        <w:rPr>
          <w:lang w:val="en-CA"/>
        </w:rPr>
        <w:t xml:space="preserve"> o</w:t>
      </w:r>
      <w:r w:rsidR="00C6508A">
        <w:rPr>
          <w:lang w:val="en-CA"/>
        </w:rPr>
        <w:t>r</w:t>
      </w:r>
      <w:r>
        <w:rPr>
          <w:lang w:val="en-CA"/>
        </w:rPr>
        <w:t xml:space="preserve"> rooting can be detected</w:t>
      </w:r>
      <w:r>
        <w:rPr>
          <w:rStyle w:val="FootnoteReference"/>
          <w:lang w:val="en-CA"/>
        </w:rPr>
        <w:footnoteReference w:id="40"/>
      </w:r>
    </w:p>
    <w:p w14:paraId="686B170E" w14:textId="77777777" w:rsidR="007E39AA" w:rsidRDefault="006579EF" w:rsidP="007E39AA">
      <w:pPr>
        <w:pStyle w:val="Heading4"/>
      </w:pPr>
      <w:r>
        <w:t>Connections</w:t>
      </w:r>
    </w:p>
    <w:p w14:paraId="6F6054F7" w14:textId="77777777" w:rsidR="00E63A8E" w:rsidRPr="006D4621" w:rsidRDefault="00B66666" w:rsidP="00A82DC1">
      <w:pPr>
        <w:pStyle w:val="ListParagraph"/>
        <w:numPr>
          <w:ilvl w:val="0"/>
          <w:numId w:val="9"/>
        </w:numPr>
        <w:rPr>
          <w:lang w:val="en-CA"/>
        </w:rPr>
      </w:pPr>
      <w:r>
        <w:rPr>
          <w:lang w:val="en-CA"/>
        </w:rPr>
        <w:t xml:space="preserve">% of devices where the </w:t>
      </w:r>
      <w:r w:rsidR="009F6D71">
        <w:rPr>
          <w:lang w:val="en-CA"/>
        </w:rPr>
        <w:t>organization</w:t>
      </w:r>
      <w:r>
        <w:rPr>
          <w:lang w:val="en-CA"/>
        </w:rPr>
        <w:t xml:space="preserve"> has c</w:t>
      </w:r>
      <w:r w:rsidR="007A5EEF">
        <w:rPr>
          <w:lang w:val="en-CA"/>
        </w:rPr>
        <w:t>ontrol over connections permitted to and from the device</w:t>
      </w:r>
      <w:r w:rsidR="003309DC">
        <w:rPr>
          <w:rStyle w:val="FootnoteReference"/>
          <w:lang w:val="en-CA"/>
        </w:rPr>
        <w:footnoteReference w:id="41"/>
      </w:r>
    </w:p>
    <w:p w14:paraId="5DA8829D" w14:textId="77777777" w:rsidR="00F22B2B" w:rsidRPr="00794C37" w:rsidRDefault="00F22B2B" w:rsidP="00F22B2B">
      <w:pPr>
        <w:spacing w:after="200" w:line="276" w:lineRule="auto"/>
        <w:rPr>
          <w:i/>
          <w:lang w:val="en-CA"/>
        </w:rPr>
      </w:pPr>
    </w:p>
    <w:p w14:paraId="24A796AE" w14:textId="77777777" w:rsidR="008071B5" w:rsidRPr="006B74A3" w:rsidRDefault="008071B5" w:rsidP="006B74A3">
      <w:pPr>
        <w:rPr>
          <w:lang w:val="en-CA"/>
        </w:rPr>
        <w:sectPr w:rsidR="008071B5" w:rsidRPr="006B74A3">
          <w:headerReference w:type="default" r:id="rId12"/>
          <w:footerReference w:type="default" r:id="rId13"/>
          <w:pgSz w:w="11906" w:h="16838" w:code="9"/>
          <w:pgMar w:top="794" w:right="1247" w:bottom="794" w:left="1588" w:header="709" w:footer="709" w:gutter="0"/>
          <w:cols w:space="708"/>
          <w:docGrid w:linePitch="360"/>
        </w:sectPr>
      </w:pPr>
    </w:p>
    <w:p w14:paraId="4C4C5C4A" w14:textId="77777777" w:rsidR="00953956" w:rsidRDefault="00953956" w:rsidP="00953956">
      <w:pPr>
        <w:pStyle w:val="Heading1"/>
        <w:keepLines/>
        <w:tabs>
          <w:tab w:val="num" w:pos="360"/>
        </w:tabs>
        <w:spacing w:before="480" w:after="120" w:line="240" w:lineRule="atLeast"/>
        <w:ind w:left="360" w:hanging="360"/>
        <w:rPr>
          <w:lang w:val="en-CA"/>
        </w:rPr>
      </w:pPr>
      <w:bookmarkStart w:id="28" w:name="_Toc324421851"/>
      <w:bookmarkStart w:id="29" w:name="_Toc338850982"/>
      <w:bookmarkStart w:id="30" w:name="_Toc305417523"/>
      <w:r w:rsidRPr="0077109F">
        <w:rPr>
          <w:lang w:val="en-CA"/>
        </w:rPr>
        <w:lastRenderedPageBreak/>
        <w:t>Appendix A</w:t>
      </w:r>
      <w:bookmarkEnd w:id="28"/>
      <w:r w:rsidR="00320405" w:rsidRPr="0077109F">
        <w:rPr>
          <w:lang w:val="en-CA"/>
        </w:rPr>
        <w:t xml:space="preserve">: </w:t>
      </w:r>
      <w:r w:rsidR="00BC23CC" w:rsidRPr="0077109F">
        <w:rPr>
          <w:lang w:val="en-CA"/>
        </w:rPr>
        <w:t xml:space="preserve"> </w:t>
      </w:r>
      <w:r w:rsidR="0071597E">
        <w:rPr>
          <w:lang w:val="en-CA"/>
        </w:rPr>
        <w:t>Elements Required to be Controllable</w:t>
      </w:r>
      <w:r w:rsidR="0071597E">
        <w:rPr>
          <w:rStyle w:val="FootnoteReference"/>
          <w:lang w:val="en-CA"/>
        </w:rPr>
        <w:footnoteReference w:id="42"/>
      </w:r>
      <w:r w:rsidR="0071597E">
        <w:rPr>
          <w:lang w:val="en-CA"/>
        </w:rPr>
        <w:t xml:space="preserve">  for</w:t>
      </w:r>
      <w:r w:rsidR="00521664">
        <w:rPr>
          <w:lang w:val="en-CA"/>
        </w:rPr>
        <w:t xml:space="preserve"> Security</w:t>
      </w:r>
      <w:bookmarkEnd w:id="29"/>
      <w:r w:rsidR="00521664">
        <w:rPr>
          <w:lang w:val="en-CA"/>
        </w:rPr>
        <w:t xml:space="preserve"> </w:t>
      </w:r>
    </w:p>
    <w:p w14:paraId="287D5CE0" w14:textId="77777777" w:rsidR="00D56F0A" w:rsidRDefault="00D56F0A" w:rsidP="002A64F7">
      <w:pPr>
        <w:rPr>
          <w:lang w:val="en-CA"/>
        </w:rPr>
      </w:pPr>
      <w:r>
        <w:rPr>
          <w:lang w:val="en-CA"/>
        </w:rPr>
        <w:t>All physical input, power inputs that also accept data, and memory card slots/ports</w:t>
      </w:r>
      <w:r w:rsidR="00CB41A7">
        <w:rPr>
          <w:lang w:val="en-CA"/>
        </w:rPr>
        <w:t xml:space="preserve">, including: </w:t>
      </w:r>
    </w:p>
    <w:p w14:paraId="6C60B69E" w14:textId="77777777" w:rsidR="00CB41A7" w:rsidRPr="00CB41A7" w:rsidRDefault="00D56F0A" w:rsidP="00A82DC1">
      <w:pPr>
        <w:pStyle w:val="ListParagraph"/>
        <w:numPr>
          <w:ilvl w:val="0"/>
          <w:numId w:val="12"/>
        </w:numPr>
        <w:spacing w:after="200" w:line="276" w:lineRule="auto"/>
        <w:rPr>
          <w:lang w:val="en-CA"/>
        </w:rPr>
      </w:pPr>
      <w:r>
        <w:rPr>
          <w:lang w:val="en-CA"/>
        </w:rPr>
        <w:t>Wi-Fi</w:t>
      </w:r>
      <w:r w:rsidR="00521664">
        <w:rPr>
          <w:lang w:val="en-CA"/>
        </w:rPr>
        <w:t xml:space="preserve"> / Bluetooth / </w:t>
      </w:r>
      <w:r w:rsidR="00F73159">
        <w:rPr>
          <w:lang w:val="en-CA"/>
        </w:rPr>
        <w:t xml:space="preserve">Near-Field Communication / </w:t>
      </w:r>
      <w:r w:rsidR="00521664">
        <w:rPr>
          <w:lang w:val="en-CA"/>
        </w:rPr>
        <w:t>Any other Radio</w:t>
      </w:r>
      <w:r w:rsidR="00CB41A7">
        <w:rPr>
          <w:lang w:val="en-CA"/>
        </w:rPr>
        <w:t>, s</w:t>
      </w:r>
      <w:r w:rsidR="00CB41A7" w:rsidRPr="00CB41A7">
        <w:rPr>
          <w:lang w:val="en-CA"/>
        </w:rPr>
        <w:t>pecifically including:</w:t>
      </w:r>
    </w:p>
    <w:p w14:paraId="554AC2E8" w14:textId="77777777" w:rsidR="00CB41A7" w:rsidRDefault="00CB41A7" w:rsidP="00A82DC1">
      <w:pPr>
        <w:pStyle w:val="ListParagraph"/>
        <w:numPr>
          <w:ilvl w:val="1"/>
          <w:numId w:val="12"/>
        </w:numPr>
        <w:spacing w:after="200" w:line="276" w:lineRule="auto"/>
        <w:rPr>
          <w:lang w:val="en-CA"/>
        </w:rPr>
      </w:pPr>
      <w:r>
        <w:rPr>
          <w:lang w:val="en-CA"/>
        </w:rPr>
        <w:t>Serial port</w:t>
      </w:r>
    </w:p>
    <w:p w14:paraId="302433B2" w14:textId="77777777" w:rsidR="00CB41A7" w:rsidRDefault="00CB41A7" w:rsidP="00A82DC1">
      <w:pPr>
        <w:pStyle w:val="ListParagraph"/>
        <w:numPr>
          <w:ilvl w:val="1"/>
          <w:numId w:val="12"/>
        </w:numPr>
        <w:spacing w:after="200" w:line="276" w:lineRule="auto"/>
        <w:rPr>
          <w:lang w:val="en-CA"/>
        </w:rPr>
      </w:pPr>
      <w:r>
        <w:rPr>
          <w:lang w:val="en-CA"/>
        </w:rPr>
        <w:t>Headset</w:t>
      </w:r>
    </w:p>
    <w:p w14:paraId="77DFFF57" w14:textId="77777777" w:rsidR="00CB41A7" w:rsidRDefault="00CB41A7" w:rsidP="00A82DC1">
      <w:pPr>
        <w:pStyle w:val="ListParagraph"/>
        <w:numPr>
          <w:ilvl w:val="1"/>
          <w:numId w:val="12"/>
        </w:numPr>
        <w:spacing w:after="200" w:line="276" w:lineRule="auto"/>
        <w:rPr>
          <w:lang w:val="en-CA"/>
        </w:rPr>
      </w:pPr>
      <w:r>
        <w:rPr>
          <w:lang w:val="en-CA"/>
        </w:rPr>
        <w:t>Hands free</w:t>
      </w:r>
    </w:p>
    <w:p w14:paraId="675397FA" w14:textId="77777777" w:rsidR="00CB41A7" w:rsidRDefault="00CB41A7" w:rsidP="00A82DC1">
      <w:pPr>
        <w:pStyle w:val="ListParagraph"/>
        <w:numPr>
          <w:ilvl w:val="1"/>
          <w:numId w:val="12"/>
        </w:numPr>
        <w:spacing w:after="200" w:line="276" w:lineRule="auto"/>
        <w:rPr>
          <w:lang w:val="en-CA"/>
        </w:rPr>
      </w:pPr>
      <w:r>
        <w:rPr>
          <w:lang w:val="en-CA"/>
        </w:rPr>
        <w:t>Phone book</w:t>
      </w:r>
    </w:p>
    <w:p w14:paraId="0CFA36E7" w14:textId="77777777" w:rsidR="00CB41A7" w:rsidRDefault="00CB41A7" w:rsidP="00A82DC1">
      <w:pPr>
        <w:pStyle w:val="ListParagraph"/>
        <w:numPr>
          <w:ilvl w:val="1"/>
          <w:numId w:val="12"/>
        </w:numPr>
        <w:spacing w:after="200" w:line="276" w:lineRule="auto"/>
        <w:rPr>
          <w:lang w:val="en-CA"/>
        </w:rPr>
      </w:pPr>
      <w:r>
        <w:rPr>
          <w:lang w:val="en-CA"/>
        </w:rPr>
        <w:t>In vehicle</w:t>
      </w:r>
    </w:p>
    <w:p w14:paraId="7618F0AA" w14:textId="77777777" w:rsidR="00CB41A7" w:rsidRDefault="00CB41A7" w:rsidP="00A82DC1">
      <w:pPr>
        <w:pStyle w:val="ListParagraph"/>
        <w:numPr>
          <w:ilvl w:val="1"/>
          <w:numId w:val="12"/>
        </w:numPr>
        <w:spacing w:after="200" w:line="276" w:lineRule="auto"/>
        <w:rPr>
          <w:lang w:val="en-CA"/>
        </w:rPr>
      </w:pPr>
      <w:r>
        <w:rPr>
          <w:lang w:val="en-CA"/>
        </w:rPr>
        <w:t>In-dock</w:t>
      </w:r>
    </w:p>
    <w:p w14:paraId="35D5A52A" w14:textId="77777777" w:rsidR="00D56F0A" w:rsidRPr="00CB41A7" w:rsidRDefault="00CB41A7" w:rsidP="00A82DC1">
      <w:pPr>
        <w:pStyle w:val="ListParagraph"/>
        <w:numPr>
          <w:ilvl w:val="1"/>
          <w:numId w:val="12"/>
        </w:numPr>
        <w:spacing w:after="200" w:line="276" w:lineRule="auto"/>
        <w:rPr>
          <w:lang w:val="en-CA"/>
        </w:rPr>
      </w:pPr>
      <w:r>
        <w:rPr>
          <w:lang w:val="en-CA"/>
        </w:rPr>
        <w:t>Discoverable</w:t>
      </w:r>
    </w:p>
    <w:p w14:paraId="602E1C64" w14:textId="77777777" w:rsidR="00D56F0A" w:rsidRPr="00521664" w:rsidRDefault="00D56F0A" w:rsidP="00A82DC1">
      <w:pPr>
        <w:pStyle w:val="ListParagraph"/>
        <w:numPr>
          <w:ilvl w:val="0"/>
          <w:numId w:val="11"/>
        </w:numPr>
        <w:spacing w:after="200" w:line="276" w:lineRule="auto"/>
        <w:rPr>
          <w:lang w:val="en-CA"/>
        </w:rPr>
      </w:pPr>
      <w:r>
        <w:rPr>
          <w:lang w:val="en-CA"/>
        </w:rPr>
        <w:t>GPS Receiver</w:t>
      </w:r>
    </w:p>
    <w:p w14:paraId="640403E3" w14:textId="77777777" w:rsidR="00D56F0A" w:rsidRDefault="00D56F0A" w:rsidP="00A82DC1">
      <w:pPr>
        <w:pStyle w:val="ListParagraph"/>
        <w:numPr>
          <w:ilvl w:val="0"/>
          <w:numId w:val="11"/>
        </w:numPr>
        <w:spacing w:after="200" w:line="276" w:lineRule="auto"/>
        <w:rPr>
          <w:lang w:val="en-CA"/>
        </w:rPr>
      </w:pPr>
      <w:r>
        <w:rPr>
          <w:lang w:val="en-CA"/>
        </w:rPr>
        <w:t>Infrared (legacy)</w:t>
      </w:r>
    </w:p>
    <w:p w14:paraId="09161A52" w14:textId="77777777" w:rsidR="00D56F0A" w:rsidRDefault="00D56F0A" w:rsidP="00A82DC1">
      <w:pPr>
        <w:pStyle w:val="ListParagraph"/>
        <w:numPr>
          <w:ilvl w:val="0"/>
          <w:numId w:val="11"/>
        </w:numPr>
        <w:spacing w:after="200" w:line="276" w:lineRule="auto"/>
        <w:rPr>
          <w:lang w:val="en-CA"/>
        </w:rPr>
      </w:pPr>
      <w:r>
        <w:rPr>
          <w:lang w:val="en-CA"/>
        </w:rPr>
        <w:t>Microphone</w:t>
      </w:r>
    </w:p>
    <w:p w14:paraId="2FFC831F" w14:textId="77777777" w:rsidR="00521664" w:rsidRDefault="00D56F0A" w:rsidP="00A82DC1">
      <w:pPr>
        <w:pStyle w:val="ListParagraph"/>
        <w:numPr>
          <w:ilvl w:val="0"/>
          <w:numId w:val="11"/>
        </w:numPr>
        <w:spacing w:after="200" w:line="276" w:lineRule="auto"/>
        <w:rPr>
          <w:lang w:val="en-CA"/>
        </w:rPr>
      </w:pPr>
      <w:r>
        <w:rPr>
          <w:lang w:val="en-CA"/>
        </w:rPr>
        <w:t>Camera</w:t>
      </w:r>
    </w:p>
    <w:p w14:paraId="053F131C" w14:textId="77777777" w:rsidR="00801C0E" w:rsidRPr="00CB41A7" w:rsidRDefault="00801C0E" w:rsidP="00A82DC1">
      <w:pPr>
        <w:pStyle w:val="ListParagraph"/>
        <w:numPr>
          <w:ilvl w:val="0"/>
          <w:numId w:val="11"/>
        </w:numPr>
        <w:spacing w:after="200" w:line="276" w:lineRule="auto"/>
        <w:rPr>
          <w:lang w:val="en-CA"/>
        </w:rPr>
      </w:pPr>
      <w:r>
        <w:rPr>
          <w:lang w:val="en-CA"/>
        </w:rPr>
        <w:t>Other peripherals (card readers, biometric devices, sensors, bar code scanners, etc.)</w:t>
      </w:r>
    </w:p>
    <w:p w14:paraId="5FCCBA4A" w14:textId="77777777" w:rsidR="00692D48" w:rsidRPr="005A2FA9" w:rsidRDefault="0071597E" w:rsidP="002A64F7">
      <w:pPr>
        <w:spacing w:after="200" w:line="276" w:lineRule="auto"/>
        <w:rPr>
          <w:lang w:val="en-CA"/>
        </w:rPr>
      </w:pPr>
      <w:r w:rsidRPr="0071597E">
        <w:rPr>
          <w:lang w:val="en-CA"/>
        </w:rPr>
        <w:t>P</w:t>
      </w:r>
      <w:r w:rsidR="00D56F0A" w:rsidRPr="00B3121C">
        <w:rPr>
          <w:lang w:val="en-CA"/>
        </w:rPr>
        <w:t>rocesse</w:t>
      </w:r>
      <w:r w:rsidR="00CB41A7">
        <w:rPr>
          <w:lang w:val="en-CA"/>
        </w:rPr>
        <w:t>s</w:t>
      </w:r>
      <w:r w:rsidR="00692D48">
        <w:rPr>
          <w:lang w:val="en-CA"/>
        </w:rPr>
        <w:t>:</w:t>
      </w:r>
    </w:p>
    <w:p w14:paraId="4C138DA9" w14:textId="77777777" w:rsidR="00D56F0A" w:rsidRDefault="00D56F0A" w:rsidP="00A82DC1">
      <w:pPr>
        <w:pStyle w:val="ListParagraph"/>
        <w:numPr>
          <w:ilvl w:val="0"/>
          <w:numId w:val="12"/>
        </w:numPr>
        <w:spacing w:after="200" w:line="276" w:lineRule="auto"/>
        <w:rPr>
          <w:lang w:val="en-CA"/>
        </w:rPr>
      </w:pPr>
      <w:r>
        <w:rPr>
          <w:lang w:val="en-CA"/>
        </w:rPr>
        <w:t>Over-air provisioning</w:t>
      </w:r>
    </w:p>
    <w:p w14:paraId="252E7200" w14:textId="77777777" w:rsidR="00D56F0A" w:rsidRDefault="00D56F0A" w:rsidP="00A82DC1">
      <w:pPr>
        <w:pStyle w:val="ListParagraph"/>
        <w:numPr>
          <w:ilvl w:val="0"/>
          <w:numId w:val="12"/>
        </w:numPr>
        <w:spacing w:after="200" w:line="276" w:lineRule="auto"/>
        <w:rPr>
          <w:lang w:val="en-CA"/>
        </w:rPr>
      </w:pPr>
      <w:r>
        <w:rPr>
          <w:lang w:val="en-CA"/>
        </w:rPr>
        <w:t>USB tethering</w:t>
      </w:r>
    </w:p>
    <w:p w14:paraId="01D8292B" w14:textId="77777777" w:rsidR="00D56F0A" w:rsidRDefault="00D56F0A" w:rsidP="00A82DC1">
      <w:pPr>
        <w:pStyle w:val="ListParagraph"/>
        <w:numPr>
          <w:ilvl w:val="0"/>
          <w:numId w:val="12"/>
        </w:numPr>
        <w:spacing w:after="200" w:line="276" w:lineRule="auto"/>
        <w:rPr>
          <w:lang w:val="en-CA"/>
        </w:rPr>
      </w:pPr>
      <w:r>
        <w:rPr>
          <w:lang w:val="en-CA"/>
        </w:rPr>
        <w:t xml:space="preserve">Auto-connect to known </w:t>
      </w:r>
      <w:r w:rsidR="00692D48">
        <w:rPr>
          <w:lang w:val="en-CA"/>
        </w:rPr>
        <w:t>Wi-Fi</w:t>
      </w:r>
      <w:r>
        <w:rPr>
          <w:lang w:val="en-CA"/>
        </w:rPr>
        <w:t xml:space="preserve"> or other co</w:t>
      </w:r>
      <w:r w:rsidR="00692D48">
        <w:rPr>
          <w:lang w:val="en-CA"/>
        </w:rPr>
        <w:t>n</w:t>
      </w:r>
      <w:r>
        <w:rPr>
          <w:lang w:val="en-CA"/>
        </w:rPr>
        <w:t>nections</w:t>
      </w:r>
    </w:p>
    <w:p w14:paraId="5CB00ED1" w14:textId="77777777" w:rsidR="00D56F0A" w:rsidRDefault="00D56F0A" w:rsidP="00A82DC1">
      <w:pPr>
        <w:pStyle w:val="ListParagraph"/>
        <w:numPr>
          <w:ilvl w:val="0"/>
          <w:numId w:val="12"/>
        </w:numPr>
        <w:spacing w:after="200" w:line="276" w:lineRule="auto"/>
        <w:rPr>
          <w:lang w:val="en-CA"/>
        </w:rPr>
      </w:pPr>
      <w:r>
        <w:rPr>
          <w:lang w:val="en-CA"/>
        </w:rPr>
        <w:t>Personal hotspot/any kind of broadcast</w:t>
      </w:r>
    </w:p>
    <w:p w14:paraId="69354A9B" w14:textId="77777777" w:rsidR="00D56F0A" w:rsidRDefault="00D56F0A" w:rsidP="00A82DC1">
      <w:pPr>
        <w:pStyle w:val="ListParagraph"/>
        <w:numPr>
          <w:ilvl w:val="0"/>
          <w:numId w:val="12"/>
        </w:numPr>
        <w:spacing w:after="200" w:line="276" w:lineRule="auto"/>
        <w:rPr>
          <w:lang w:val="en-CA"/>
        </w:rPr>
      </w:pPr>
      <w:r>
        <w:rPr>
          <w:lang w:val="en-CA"/>
        </w:rPr>
        <w:t>VPN split tunnelling</w:t>
      </w:r>
    </w:p>
    <w:p w14:paraId="3C7C159E" w14:textId="77777777" w:rsidR="00D56F0A" w:rsidRDefault="00D56F0A" w:rsidP="00A82DC1">
      <w:pPr>
        <w:pStyle w:val="ListParagraph"/>
        <w:numPr>
          <w:ilvl w:val="0"/>
          <w:numId w:val="12"/>
        </w:numPr>
        <w:spacing w:after="200" w:line="276" w:lineRule="auto"/>
        <w:rPr>
          <w:lang w:val="en-CA"/>
        </w:rPr>
      </w:pPr>
      <w:r>
        <w:rPr>
          <w:lang w:val="en-CA"/>
        </w:rPr>
        <w:t>Audio Recording</w:t>
      </w:r>
    </w:p>
    <w:p w14:paraId="7F562B28" w14:textId="77777777" w:rsidR="00D56F0A" w:rsidRDefault="00D56F0A" w:rsidP="00A82DC1">
      <w:pPr>
        <w:pStyle w:val="ListParagraph"/>
        <w:numPr>
          <w:ilvl w:val="0"/>
          <w:numId w:val="12"/>
        </w:numPr>
        <w:spacing w:after="200" w:line="276" w:lineRule="auto"/>
        <w:rPr>
          <w:lang w:val="en-CA"/>
        </w:rPr>
      </w:pPr>
      <w:r>
        <w:rPr>
          <w:lang w:val="en-CA"/>
        </w:rPr>
        <w:t>Video Recording</w:t>
      </w:r>
    </w:p>
    <w:p w14:paraId="27C298CA" w14:textId="77777777" w:rsidR="00D56F0A" w:rsidRDefault="00D56F0A" w:rsidP="00A82DC1">
      <w:pPr>
        <w:pStyle w:val="ListParagraph"/>
        <w:numPr>
          <w:ilvl w:val="0"/>
          <w:numId w:val="12"/>
        </w:numPr>
        <w:spacing w:after="200" w:line="276" w:lineRule="auto"/>
        <w:rPr>
          <w:lang w:val="en-CA"/>
        </w:rPr>
      </w:pPr>
      <w:r>
        <w:rPr>
          <w:lang w:val="en-CA"/>
        </w:rPr>
        <w:t>Location Services</w:t>
      </w:r>
    </w:p>
    <w:p w14:paraId="6F6C4F94" w14:textId="77777777" w:rsidR="00D56F0A" w:rsidRDefault="00D56F0A" w:rsidP="00A82DC1">
      <w:pPr>
        <w:pStyle w:val="ListParagraph"/>
        <w:numPr>
          <w:ilvl w:val="0"/>
          <w:numId w:val="12"/>
        </w:numPr>
        <w:spacing w:after="200" w:line="276" w:lineRule="auto"/>
        <w:rPr>
          <w:lang w:val="en-CA"/>
        </w:rPr>
      </w:pPr>
      <w:r>
        <w:rPr>
          <w:lang w:val="en-CA"/>
        </w:rPr>
        <w:t>SMS, MMS</w:t>
      </w:r>
    </w:p>
    <w:p w14:paraId="2935C492" w14:textId="77777777" w:rsidR="00D56F0A" w:rsidRDefault="00D56F0A" w:rsidP="00A82DC1">
      <w:pPr>
        <w:pStyle w:val="ListParagraph"/>
        <w:numPr>
          <w:ilvl w:val="0"/>
          <w:numId w:val="12"/>
        </w:numPr>
        <w:spacing w:after="200" w:line="276" w:lineRule="auto"/>
        <w:rPr>
          <w:lang w:val="en-CA"/>
        </w:rPr>
      </w:pPr>
      <w:r>
        <w:rPr>
          <w:lang w:val="en-CA"/>
        </w:rPr>
        <w:t>USB Mass Storage Mode</w:t>
      </w:r>
    </w:p>
    <w:p w14:paraId="0EC2ECC9" w14:textId="77777777" w:rsidR="00B4097F" w:rsidRDefault="00B4097F" w:rsidP="00A82DC1">
      <w:pPr>
        <w:pStyle w:val="ListParagraph"/>
        <w:numPr>
          <w:ilvl w:val="0"/>
          <w:numId w:val="12"/>
        </w:numPr>
        <w:spacing w:after="200" w:line="276" w:lineRule="auto"/>
        <w:rPr>
          <w:lang w:val="en-CA"/>
        </w:rPr>
      </w:pPr>
      <w:r>
        <w:rPr>
          <w:lang w:val="en-CA"/>
        </w:rPr>
        <w:t>Availability of information on the device with the device locked – convenience features</w:t>
      </w:r>
    </w:p>
    <w:p w14:paraId="67028307" w14:textId="77777777" w:rsidR="00B4097F" w:rsidRDefault="00B4097F" w:rsidP="00A82DC1">
      <w:pPr>
        <w:pStyle w:val="ListParagraph"/>
        <w:numPr>
          <w:ilvl w:val="0"/>
          <w:numId w:val="12"/>
        </w:numPr>
        <w:spacing w:after="200" w:line="276" w:lineRule="auto"/>
        <w:rPr>
          <w:lang w:val="en-CA"/>
        </w:rPr>
      </w:pPr>
      <w:r>
        <w:rPr>
          <w:lang w:val="en-CA"/>
        </w:rPr>
        <w:t>Security of Emergency/E911 services on the device</w:t>
      </w:r>
    </w:p>
    <w:p w14:paraId="6669A398" w14:textId="77777777" w:rsidR="00B4097F" w:rsidRDefault="00B4097F" w:rsidP="00A82DC1">
      <w:pPr>
        <w:pStyle w:val="ListParagraph"/>
        <w:numPr>
          <w:ilvl w:val="0"/>
          <w:numId w:val="12"/>
        </w:numPr>
        <w:spacing w:after="200" w:line="276" w:lineRule="auto"/>
        <w:rPr>
          <w:lang w:val="en-CA"/>
        </w:rPr>
      </w:pPr>
      <w:r>
        <w:rPr>
          <w:lang w:val="en-CA"/>
        </w:rPr>
        <w:t>Availability of data outside of application (example, contact info outside contact app)</w:t>
      </w:r>
    </w:p>
    <w:p w14:paraId="7DB5E850" w14:textId="77777777" w:rsidR="00B4097F" w:rsidRDefault="00B4097F" w:rsidP="00A82DC1">
      <w:pPr>
        <w:pStyle w:val="ListParagraph"/>
        <w:numPr>
          <w:ilvl w:val="0"/>
          <w:numId w:val="12"/>
        </w:numPr>
        <w:spacing w:after="200" w:line="276" w:lineRule="auto"/>
        <w:rPr>
          <w:lang w:val="en-CA"/>
        </w:rPr>
      </w:pPr>
      <w:r>
        <w:rPr>
          <w:lang w:val="en-CA"/>
        </w:rPr>
        <w:t>Remotely/centrally enforced configuration parameters</w:t>
      </w:r>
    </w:p>
    <w:p w14:paraId="469E4D0F" w14:textId="77777777" w:rsidR="00B4097F" w:rsidRDefault="00B4097F" w:rsidP="00A82DC1">
      <w:pPr>
        <w:pStyle w:val="ListParagraph"/>
        <w:numPr>
          <w:ilvl w:val="0"/>
          <w:numId w:val="12"/>
        </w:numPr>
        <w:spacing w:after="200" w:line="276" w:lineRule="auto"/>
        <w:rPr>
          <w:lang w:val="en-CA"/>
        </w:rPr>
      </w:pPr>
      <w:r>
        <w:rPr>
          <w:lang w:val="en-CA"/>
        </w:rPr>
        <w:t>Device unlock, with alternative methods including patterns, biometrics, passphrases and combinations, complexity, verifiability</w:t>
      </w:r>
    </w:p>
    <w:p w14:paraId="41FF0600" w14:textId="77777777" w:rsidR="00B4097F" w:rsidRDefault="00C80437" w:rsidP="00A82DC1">
      <w:pPr>
        <w:pStyle w:val="ListParagraph"/>
        <w:numPr>
          <w:ilvl w:val="0"/>
          <w:numId w:val="12"/>
        </w:numPr>
        <w:spacing w:after="200" w:line="276" w:lineRule="auto"/>
        <w:rPr>
          <w:lang w:val="en-CA"/>
        </w:rPr>
      </w:pPr>
      <w:r>
        <w:rPr>
          <w:lang w:val="en-CA"/>
        </w:rPr>
        <w:t>Duration of activity before device lock</w:t>
      </w:r>
    </w:p>
    <w:p w14:paraId="6F9607C3" w14:textId="77777777" w:rsidR="00C80437" w:rsidRDefault="00107913" w:rsidP="00A82DC1">
      <w:pPr>
        <w:pStyle w:val="ListParagraph"/>
        <w:numPr>
          <w:ilvl w:val="0"/>
          <w:numId w:val="12"/>
        </w:numPr>
        <w:spacing w:after="200" w:line="276" w:lineRule="auto"/>
        <w:rPr>
          <w:lang w:val="en-CA"/>
        </w:rPr>
      </w:pPr>
      <w:r>
        <w:rPr>
          <w:lang w:val="en-CA"/>
        </w:rPr>
        <w:t>Web proxy URL</w:t>
      </w:r>
    </w:p>
    <w:p w14:paraId="69B4B4E8" w14:textId="77777777" w:rsidR="003E6B84" w:rsidRPr="00A82DC1" w:rsidRDefault="00C814E3" w:rsidP="00A82DC1">
      <w:pPr>
        <w:pStyle w:val="ListParagraph"/>
        <w:numPr>
          <w:ilvl w:val="0"/>
          <w:numId w:val="9"/>
        </w:numPr>
        <w:rPr>
          <w:lang w:val="en-CA"/>
        </w:rPr>
      </w:pPr>
      <w:r>
        <w:rPr>
          <w:lang w:val="en-CA"/>
        </w:rPr>
        <w:t>Remote disabl</w:t>
      </w:r>
      <w:r w:rsidR="00CB41A7">
        <w:rPr>
          <w:lang w:val="en-CA"/>
        </w:rPr>
        <w:t>e and wipe (date only, OS</w:t>
      </w:r>
      <w:r w:rsidR="00813F30">
        <w:rPr>
          <w:lang w:val="en-CA"/>
        </w:rPr>
        <w:t xml:space="preserve"> </w:t>
      </w:r>
      <w:r w:rsidR="00CB41A7">
        <w:rPr>
          <w:lang w:val="en-CA"/>
        </w:rPr>
        <w:t>+</w:t>
      </w:r>
      <w:r w:rsidR="00813F30">
        <w:rPr>
          <w:lang w:val="en-CA"/>
        </w:rPr>
        <w:t xml:space="preserve"> </w:t>
      </w:r>
      <w:r w:rsidR="00CB41A7">
        <w:rPr>
          <w:lang w:val="en-CA"/>
        </w:rPr>
        <w:t>data, is the device usable for E911 afterward, or dead?)</w:t>
      </w:r>
      <w:r w:rsidR="003B5960" w:rsidRPr="003B5960">
        <w:rPr>
          <w:lang w:val="en-CA"/>
        </w:rPr>
        <w:t xml:space="preserve"> </w:t>
      </w:r>
      <w:r w:rsidR="003B5960">
        <w:rPr>
          <w:lang w:val="en-CA"/>
        </w:rPr>
        <w:t>% of devices supporting IMS, 3GPP, GSMA, which implies RCS support</w:t>
      </w:r>
    </w:p>
    <w:p w14:paraId="548D05DE" w14:textId="77777777" w:rsidR="003B5960" w:rsidRPr="00C33555" w:rsidRDefault="003B5960" w:rsidP="00A82DC1">
      <w:pPr>
        <w:pStyle w:val="ListParagraph"/>
        <w:numPr>
          <w:ilvl w:val="0"/>
          <w:numId w:val="12"/>
        </w:numPr>
        <w:rPr>
          <w:lang w:val="en-CA"/>
        </w:rPr>
      </w:pPr>
      <w:r>
        <w:rPr>
          <w:lang w:val="en-CA"/>
        </w:rPr>
        <w:t>% of devices supporting IMS, 3GPP, GSMA, which implies RCS support</w:t>
      </w:r>
    </w:p>
    <w:p w14:paraId="4126EA78" w14:textId="77777777" w:rsidR="003B5960" w:rsidRPr="00801C0E" w:rsidRDefault="003B5960" w:rsidP="00A82DC1">
      <w:pPr>
        <w:pStyle w:val="ListParagraph"/>
        <w:numPr>
          <w:ilvl w:val="0"/>
          <w:numId w:val="12"/>
        </w:numPr>
        <w:spacing w:after="200" w:line="276" w:lineRule="auto"/>
        <w:rPr>
          <w:lang w:val="en-CA"/>
        </w:rPr>
        <w:sectPr w:rsidR="003B5960" w:rsidRPr="00801C0E">
          <w:pgSz w:w="11900" w:h="16840"/>
          <w:pgMar w:top="246" w:right="720" w:bottom="568" w:left="720" w:header="142" w:footer="708" w:gutter="0"/>
          <w:cols w:space="708"/>
          <w:docGrid w:linePitch="360"/>
        </w:sectPr>
      </w:pPr>
    </w:p>
    <w:p w14:paraId="0CFDC8C0" w14:textId="77777777" w:rsidR="008B37A0" w:rsidRDefault="004924A4" w:rsidP="00CC757D">
      <w:pPr>
        <w:pStyle w:val="Heading1"/>
      </w:pPr>
      <w:bookmarkStart w:id="31" w:name="_Toc338850983"/>
      <w:r>
        <w:lastRenderedPageBreak/>
        <w:t xml:space="preserve">Appendix </w:t>
      </w:r>
      <w:r w:rsidR="0012629C">
        <w:t>B</w:t>
      </w:r>
      <w:bookmarkEnd w:id="31"/>
    </w:p>
    <w:p w14:paraId="7F0B2857" w14:textId="77777777" w:rsidR="008B37A0" w:rsidRDefault="008B37A0" w:rsidP="00692D48">
      <w:pPr>
        <w:pStyle w:val="Heading3"/>
        <w:rPr>
          <w:rFonts w:ascii="Calibri" w:hAnsi="Calibri" w:cs="Calibri"/>
        </w:rPr>
      </w:pPr>
      <w:bookmarkStart w:id="32" w:name="_Toc338850984"/>
      <w:r>
        <w:t>Bring Your Own Device (BYOD)</w:t>
      </w:r>
      <w:bookmarkEnd w:id="32"/>
    </w:p>
    <w:p w14:paraId="6A179374" w14:textId="77777777" w:rsidR="008B37A0" w:rsidRDefault="008B37A0" w:rsidP="008B37A0">
      <w:pPr>
        <w:rPr>
          <w:rFonts w:cs="Calibri"/>
          <w:lang w:val="en-CA"/>
        </w:rPr>
      </w:pPr>
      <w:r>
        <w:rPr>
          <w:rFonts w:cs="Calibri"/>
          <w:lang w:val="en-CA"/>
        </w:rPr>
        <w:t>Bring your own device (BYOD) is the ability to use a personal device on a corporate network.  It allows users to carry one device instead of multiple devices. It allows businesses to save the cost of giving devices to users for business use.  The promise of BYOD is business cost savings, while allowing users the freedom to use their device on the corporate network.  The business could give access to corporate email and corporate files in a secure enviro</w:t>
      </w:r>
      <w:r w:rsidR="00692D48">
        <w:rPr>
          <w:rFonts w:cs="Calibri"/>
          <w:lang w:val="en-CA"/>
        </w:rPr>
        <w:t>n</w:t>
      </w:r>
      <w:r>
        <w:rPr>
          <w:rFonts w:cs="Calibri"/>
          <w:lang w:val="en-CA"/>
        </w:rPr>
        <w:t>ment while the user may have to give up a little freedom on their device.</w:t>
      </w:r>
    </w:p>
    <w:p w14:paraId="2580C11A" w14:textId="77777777" w:rsidR="008B37A0" w:rsidRDefault="008B37A0" w:rsidP="008B37A0">
      <w:pPr>
        <w:rPr>
          <w:rFonts w:cs="Calibri"/>
          <w:lang w:val="en-CA"/>
        </w:rPr>
      </w:pPr>
    </w:p>
    <w:p w14:paraId="577CD4DE" w14:textId="37F0D91F" w:rsidR="008B37A0" w:rsidRDefault="008B37A0" w:rsidP="008B37A0">
      <w:pPr>
        <w:rPr>
          <w:rFonts w:cs="Calibri"/>
          <w:lang w:val="en-CA"/>
        </w:rPr>
      </w:pPr>
      <w:r>
        <w:rPr>
          <w:rFonts w:cs="Calibri"/>
          <w:lang w:val="en-CA"/>
        </w:rPr>
        <w:t>BYOD would be managed by policies pushed to the smartphone/tablet.  This gives the ability of the business to manage the device appropr</w:t>
      </w:r>
      <w:r w:rsidR="00692D48">
        <w:rPr>
          <w:rFonts w:cs="Calibri"/>
          <w:lang w:val="en-CA"/>
        </w:rPr>
        <w:t>i</w:t>
      </w:r>
      <w:r>
        <w:rPr>
          <w:rFonts w:cs="Calibri"/>
          <w:lang w:val="en-CA"/>
        </w:rPr>
        <w:t>ately.  The business would have to have a little bit of control when it comes to the device; things like remote wipe and locking.  This is ma</w:t>
      </w:r>
      <w:r w:rsidR="00B1292C">
        <w:rPr>
          <w:rFonts w:cs="Calibri"/>
          <w:lang w:val="en-CA"/>
        </w:rPr>
        <w:t xml:space="preserve">naged by policies that will be </w:t>
      </w:r>
      <w:r>
        <w:rPr>
          <w:rFonts w:cs="Calibri"/>
          <w:lang w:val="en-CA"/>
        </w:rPr>
        <w:t>pushed down to the device. Other things to consider are password/pin locking as well as Anti-Virus protection software.</w:t>
      </w:r>
    </w:p>
    <w:p w14:paraId="6AFF1AFE" w14:textId="77777777" w:rsidR="008B37A0" w:rsidRDefault="008B37A0" w:rsidP="008B37A0">
      <w:pPr>
        <w:rPr>
          <w:rFonts w:cs="Calibri"/>
          <w:lang w:val="en-CA"/>
        </w:rPr>
      </w:pPr>
    </w:p>
    <w:p w14:paraId="57BB7403" w14:textId="77777777" w:rsidR="008B37A0" w:rsidRDefault="008B37A0" w:rsidP="008B37A0">
      <w:pPr>
        <w:rPr>
          <w:rFonts w:cs="Calibri"/>
          <w:lang w:val="en-CA"/>
        </w:rPr>
      </w:pPr>
      <w:r>
        <w:rPr>
          <w:rFonts w:cs="Calibri"/>
          <w:lang w:val="en-CA"/>
        </w:rPr>
        <w:t>Security will still have to play a role in securing the device.  The device effectively becomes an extension of the corporate network.  Password/pin locking is critical to securing the device.  Some MDM solutions have the ability to create a separate secure container on the device that would be encrypted and allow for that section only to be wiped.  Patching of mobile devices is another key area.  If a threat or vulnerability is present</w:t>
      </w:r>
      <w:r w:rsidR="00692D48">
        <w:rPr>
          <w:rFonts w:cs="Calibri"/>
          <w:lang w:val="en-CA"/>
        </w:rPr>
        <w:t>,</w:t>
      </w:r>
      <w:r>
        <w:rPr>
          <w:rFonts w:cs="Calibri"/>
          <w:lang w:val="en-CA"/>
        </w:rPr>
        <w:t xml:space="preserve"> you need to be able to quickly patch these devices to mi</w:t>
      </w:r>
      <w:r w:rsidR="00692D48">
        <w:rPr>
          <w:rFonts w:cs="Calibri"/>
          <w:lang w:val="en-CA"/>
        </w:rPr>
        <w:t>t</w:t>
      </w:r>
      <w:r>
        <w:rPr>
          <w:rFonts w:cs="Calibri"/>
          <w:lang w:val="en-CA"/>
        </w:rPr>
        <w:t>igate the risk.</w:t>
      </w:r>
    </w:p>
    <w:p w14:paraId="4D5E8D1A" w14:textId="77777777" w:rsidR="008B37A0" w:rsidRDefault="008B37A0" w:rsidP="008B37A0">
      <w:pPr>
        <w:rPr>
          <w:rFonts w:cs="Calibri"/>
          <w:lang w:val="en-CA"/>
        </w:rPr>
      </w:pPr>
    </w:p>
    <w:p w14:paraId="3F57FB82" w14:textId="77777777" w:rsidR="008B37A0" w:rsidRDefault="008B37A0" w:rsidP="008B37A0">
      <w:pPr>
        <w:rPr>
          <w:rFonts w:cs="Calibri"/>
          <w:lang w:val="en-CA"/>
        </w:rPr>
      </w:pPr>
      <w:r>
        <w:rPr>
          <w:rFonts w:cs="Calibri"/>
          <w:lang w:val="en-CA"/>
        </w:rPr>
        <w:t>In order for BYOD to be effective, you will also need agreement from the user that you can have the ability to wipe and update the device as required.  This could be as simple as having the user accept a terms and conditions document that tells them what the business can do to the device and a complex as yearly written test as proof of compliance.</w:t>
      </w:r>
    </w:p>
    <w:p w14:paraId="2D5874A2" w14:textId="77777777" w:rsidR="008B37A0" w:rsidRDefault="008B37A0" w:rsidP="008B37A0">
      <w:pPr>
        <w:rPr>
          <w:rFonts w:cs="Calibri"/>
          <w:lang w:val="en-CA"/>
        </w:rPr>
      </w:pPr>
    </w:p>
    <w:p w14:paraId="357F2C7D" w14:textId="77777777" w:rsidR="008B37A0" w:rsidRDefault="008B37A0" w:rsidP="008B37A0">
      <w:pPr>
        <w:rPr>
          <w:rFonts w:ascii="Times New Roman" w:hAnsi="Times New Roman"/>
          <w:lang w:val="en-CA"/>
        </w:rPr>
      </w:pPr>
      <w:r>
        <w:rPr>
          <w:rFonts w:cs="Calibri"/>
          <w:lang w:val="en-CA"/>
        </w:rPr>
        <w:t>Below is a list of things to consider when looking a BYOD comparing the difference between corporate devices and personal devices:</w:t>
      </w:r>
    </w:p>
    <w:p w14:paraId="6ADA95BE" w14:textId="77777777" w:rsidR="008B37A0" w:rsidRDefault="008B37A0" w:rsidP="008B37A0">
      <w:pPr>
        <w:pStyle w:val="Heading3"/>
        <w:rPr>
          <w:rFonts w:ascii="Times New Roman" w:hAnsi="Times New Roman"/>
          <w:b w:val="0"/>
          <w:bCs w:val="0"/>
          <w:lang w:val="en-CA"/>
        </w:rPr>
      </w:pPr>
      <w:bookmarkStart w:id="33" w:name="_Toc338850985"/>
      <w:r>
        <w:rPr>
          <w:rFonts w:ascii="Cambria" w:hAnsi="Cambria" w:cs="Cambria"/>
          <w:b w:val="0"/>
          <w:bCs w:val="0"/>
          <w:lang w:val="en-CA"/>
        </w:rPr>
        <w:t>Company Devices</w:t>
      </w:r>
      <w:bookmarkEnd w:id="33"/>
    </w:p>
    <w:p w14:paraId="5EAF8E29" w14:textId="77777777" w:rsidR="008B37A0" w:rsidRDefault="008B37A0" w:rsidP="008B37A0">
      <w:pPr>
        <w:tabs>
          <w:tab w:val="left" w:pos="967"/>
        </w:tabs>
        <w:rPr>
          <w:rFonts w:ascii="Times New Roman" w:hAnsi="Times New Roman"/>
          <w:lang w:val="en-CA"/>
        </w:rPr>
      </w:pPr>
      <w:r>
        <w:rPr>
          <w:rFonts w:cs="Calibri"/>
          <w:lang w:val="en-CA"/>
        </w:rPr>
        <w:t>These are devices that the company pays for and allows you to use.  Again, policies and procedures will help deal with most of the issue that will come out of this.  Some types of things here that you may want to look at:</w:t>
      </w:r>
    </w:p>
    <w:p w14:paraId="0FEDA9B7" w14:textId="77777777" w:rsidR="008B37A0" w:rsidRDefault="008B37A0" w:rsidP="008B37A0">
      <w:pPr>
        <w:tabs>
          <w:tab w:val="left" w:pos="967"/>
        </w:tabs>
        <w:rPr>
          <w:rFonts w:ascii="Times New Roman" w:hAnsi="Times New Roman"/>
          <w:lang w:val="en-CA"/>
        </w:rPr>
      </w:pPr>
    </w:p>
    <w:p w14:paraId="2B949DC2" w14:textId="77777777" w:rsidR="008B37A0" w:rsidRDefault="008B37A0" w:rsidP="008B37A0">
      <w:pPr>
        <w:tabs>
          <w:tab w:val="left" w:pos="967"/>
        </w:tabs>
        <w:ind w:left="720" w:hanging="360"/>
        <w:rPr>
          <w:rFonts w:ascii="Times New Roman" w:hAnsi="Times New Roman"/>
          <w:lang w:val="en-CA"/>
        </w:rPr>
      </w:pPr>
      <w:r>
        <w:rPr>
          <w:rFonts w:ascii="Symbol" w:hAnsi="Symbol" w:cs="Symbol"/>
          <w:lang w:val="en-CA"/>
        </w:rPr>
        <w:t></w:t>
      </w:r>
      <w:r>
        <w:rPr>
          <w:rFonts w:ascii="Symbol" w:hAnsi="Symbol" w:cs="Symbol"/>
          <w:lang w:val="en-CA"/>
        </w:rPr>
        <w:tab/>
      </w:r>
      <w:r>
        <w:rPr>
          <w:rFonts w:cs="Calibri"/>
          <w:lang w:val="en-CA"/>
        </w:rPr>
        <w:t>Device manipulation policy</w:t>
      </w:r>
    </w:p>
    <w:p w14:paraId="7F74F1DE" w14:textId="77777777" w:rsidR="008B37A0" w:rsidRDefault="008B37A0" w:rsidP="008B37A0">
      <w:pPr>
        <w:ind w:left="720" w:hanging="360"/>
        <w:rPr>
          <w:rFonts w:ascii="Times New Roman" w:hAnsi="Times New Roman"/>
          <w:lang w:val="en-CA"/>
        </w:rPr>
      </w:pPr>
      <w:r>
        <w:rPr>
          <w:rFonts w:ascii="Symbol" w:hAnsi="Symbol" w:cs="Symbol"/>
          <w:lang w:val="en-CA"/>
        </w:rPr>
        <w:t></w:t>
      </w:r>
      <w:r>
        <w:rPr>
          <w:rFonts w:ascii="Symbol" w:hAnsi="Symbol" w:cs="Symbol"/>
          <w:lang w:val="en-CA"/>
        </w:rPr>
        <w:tab/>
      </w:r>
      <w:r>
        <w:rPr>
          <w:rFonts w:cs="Calibri"/>
          <w:lang w:val="en-CA"/>
        </w:rPr>
        <w:t>Jail</w:t>
      </w:r>
      <w:r w:rsidR="00692D48">
        <w:rPr>
          <w:rFonts w:cs="Calibri"/>
          <w:lang w:val="en-CA"/>
        </w:rPr>
        <w:t>-</w:t>
      </w:r>
      <w:r>
        <w:rPr>
          <w:rFonts w:cs="Calibri"/>
          <w:lang w:val="en-CA"/>
        </w:rPr>
        <w:t>breaking/rooting/unlocking policy</w:t>
      </w:r>
    </w:p>
    <w:p w14:paraId="446FBC0C" w14:textId="77777777" w:rsidR="008B37A0" w:rsidRDefault="008B37A0" w:rsidP="008B37A0">
      <w:pPr>
        <w:ind w:left="720" w:hanging="360"/>
        <w:rPr>
          <w:rFonts w:ascii="Times New Roman" w:hAnsi="Times New Roman"/>
          <w:lang w:val="en-CA"/>
        </w:rPr>
      </w:pPr>
      <w:r>
        <w:rPr>
          <w:rFonts w:ascii="Symbol" w:hAnsi="Symbol" w:cs="Symbol"/>
          <w:lang w:val="en-CA"/>
        </w:rPr>
        <w:t></w:t>
      </w:r>
      <w:r>
        <w:rPr>
          <w:rFonts w:ascii="Symbol" w:hAnsi="Symbol" w:cs="Symbol"/>
          <w:lang w:val="en-CA"/>
        </w:rPr>
        <w:tab/>
      </w:r>
      <w:r>
        <w:rPr>
          <w:rFonts w:cs="Calibri"/>
          <w:lang w:val="en-CA"/>
        </w:rPr>
        <w:t>Fair Use policy</w:t>
      </w:r>
    </w:p>
    <w:p w14:paraId="0D8DEF81" w14:textId="77777777" w:rsidR="008B37A0" w:rsidRDefault="008B37A0" w:rsidP="008B37A0">
      <w:pPr>
        <w:ind w:left="720" w:hanging="360"/>
        <w:rPr>
          <w:rFonts w:ascii="Times New Roman" w:hAnsi="Times New Roman"/>
          <w:lang w:val="en-CA"/>
        </w:rPr>
      </w:pPr>
      <w:r>
        <w:rPr>
          <w:rFonts w:ascii="Symbol" w:hAnsi="Symbol" w:cs="Symbol"/>
          <w:lang w:val="en-CA"/>
        </w:rPr>
        <w:t></w:t>
      </w:r>
      <w:r>
        <w:rPr>
          <w:rFonts w:ascii="Symbol" w:hAnsi="Symbol" w:cs="Symbol"/>
          <w:lang w:val="en-CA"/>
        </w:rPr>
        <w:tab/>
      </w:r>
      <w:r>
        <w:rPr>
          <w:rFonts w:cs="Calibri"/>
          <w:lang w:val="en-CA"/>
        </w:rPr>
        <w:t>Downloading application policy</w:t>
      </w:r>
    </w:p>
    <w:p w14:paraId="1929E4DC" w14:textId="77777777" w:rsidR="008B37A0" w:rsidRDefault="008B37A0" w:rsidP="008B37A0">
      <w:pPr>
        <w:ind w:left="720" w:hanging="360"/>
        <w:rPr>
          <w:rFonts w:ascii="Times New Roman" w:hAnsi="Times New Roman"/>
          <w:lang w:val="en-CA"/>
        </w:rPr>
      </w:pPr>
      <w:r>
        <w:rPr>
          <w:rFonts w:ascii="Symbol" w:hAnsi="Symbol" w:cs="Symbol"/>
          <w:lang w:val="en-CA"/>
        </w:rPr>
        <w:t></w:t>
      </w:r>
      <w:r>
        <w:rPr>
          <w:rFonts w:ascii="Symbol" w:hAnsi="Symbol" w:cs="Symbol"/>
          <w:lang w:val="en-CA"/>
        </w:rPr>
        <w:tab/>
      </w:r>
      <w:r>
        <w:rPr>
          <w:rFonts w:cs="Calibri"/>
          <w:lang w:val="en-CA"/>
        </w:rPr>
        <w:t>Password/passcode lock policy</w:t>
      </w:r>
    </w:p>
    <w:p w14:paraId="773D79DA" w14:textId="77777777" w:rsidR="008B37A0" w:rsidRDefault="008B37A0" w:rsidP="008B37A0">
      <w:pPr>
        <w:pStyle w:val="Heading3"/>
        <w:rPr>
          <w:rFonts w:ascii="Times New Roman" w:hAnsi="Times New Roman"/>
          <w:b w:val="0"/>
          <w:bCs w:val="0"/>
          <w:lang w:val="en-CA"/>
        </w:rPr>
      </w:pPr>
      <w:bookmarkStart w:id="34" w:name="_Toc338850986"/>
      <w:r>
        <w:rPr>
          <w:rFonts w:ascii="Cambria" w:hAnsi="Cambria" w:cs="Cambria"/>
          <w:b w:val="0"/>
          <w:bCs w:val="0"/>
          <w:lang w:val="en-CA"/>
        </w:rPr>
        <w:t>Personal Devices</w:t>
      </w:r>
      <w:bookmarkEnd w:id="34"/>
    </w:p>
    <w:p w14:paraId="0C78874D" w14:textId="77777777" w:rsidR="008B37A0" w:rsidRDefault="008B37A0" w:rsidP="008B37A0">
      <w:pPr>
        <w:rPr>
          <w:rFonts w:ascii="Times New Roman" w:hAnsi="Times New Roman"/>
          <w:lang w:val="en-CA"/>
        </w:rPr>
      </w:pPr>
      <w:r>
        <w:rPr>
          <w:rFonts w:cs="Calibri"/>
          <w:lang w:val="en-CA"/>
        </w:rPr>
        <w:t xml:space="preserve">People no longer want to carry two or three devices to the office.  Having a BYOD policy in place will allow for users to have access to email and some applications via a web interface, or possibly on an internal app store. As mentioned earlier there are steps that should be </w:t>
      </w:r>
      <w:r>
        <w:rPr>
          <w:rFonts w:cs="Calibri"/>
          <w:lang w:val="en-CA"/>
        </w:rPr>
        <w:lastRenderedPageBreak/>
        <w:t>taken to ensure the security of the environment if this is a chosen method of connection.  Here is a list of some of the things that you can do to help in the personal device space.</w:t>
      </w:r>
    </w:p>
    <w:p w14:paraId="06EB460E" w14:textId="77777777" w:rsidR="008B37A0" w:rsidRDefault="008B37A0" w:rsidP="008B37A0">
      <w:pPr>
        <w:ind w:left="720" w:hanging="360"/>
        <w:rPr>
          <w:rFonts w:ascii="Times New Roman" w:hAnsi="Times New Roman"/>
          <w:lang w:val="en-CA"/>
        </w:rPr>
      </w:pPr>
      <w:r>
        <w:rPr>
          <w:rFonts w:ascii="Symbol" w:hAnsi="Symbol" w:cs="Symbol"/>
          <w:lang w:val="en-CA"/>
        </w:rPr>
        <w:t></w:t>
      </w:r>
      <w:r>
        <w:rPr>
          <w:rFonts w:ascii="Symbol" w:hAnsi="Symbol" w:cs="Symbol"/>
          <w:lang w:val="en-CA"/>
        </w:rPr>
        <w:tab/>
      </w:r>
      <w:r>
        <w:rPr>
          <w:rFonts w:cs="Calibri"/>
          <w:lang w:val="en-CA"/>
        </w:rPr>
        <w:t>Enforce AV protection on the device</w:t>
      </w:r>
    </w:p>
    <w:p w14:paraId="0AEB3997" w14:textId="77777777" w:rsidR="008B37A0" w:rsidRDefault="008B37A0" w:rsidP="008B37A0">
      <w:pPr>
        <w:ind w:left="720" w:hanging="360"/>
        <w:rPr>
          <w:rFonts w:ascii="Times New Roman" w:hAnsi="Times New Roman"/>
          <w:lang w:val="en-CA"/>
        </w:rPr>
      </w:pPr>
      <w:r>
        <w:rPr>
          <w:rFonts w:ascii="Symbol" w:hAnsi="Symbol" w:cs="Symbol"/>
          <w:lang w:val="en-CA"/>
        </w:rPr>
        <w:t></w:t>
      </w:r>
      <w:r>
        <w:rPr>
          <w:rFonts w:ascii="Symbol" w:hAnsi="Symbol" w:cs="Symbol"/>
          <w:lang w:val="en-CA"/>
        </w:rPr>
        <w:tab/>
      </w:r>
      <w:r w:rsidR="00A82DC1">
        <w:rPr>
          <w:rFonts w:cs="Calibri"/>
          <w:lang w:val="en-CA"/>
        </w:rPr>
        <w:t>Annual</w:t>
      </w:r>
      <w:r>
        <w:rPr>
          <w:rFonts w:cs="Calibri"/>
          <w:lang w:val="en-CA"/>
        </w:rPr>
        <w:t xml:space="preserve"> testing for policies</w:t>
      </w:r>
    </w:p>
    <w:p w14:paraId="7D0D19AA" w14:textId="77777777" w:rsidR="008B37A0" w:rsidRDefault="008B37A0" w:rsidP="008B37A0">
      <w:pPr>
        <w:ind w:left="720" w:hanging="360"/>
        <w:rPr>
          <w:rFonts w:ascii="Times New Roman" w:hAnsi="Times New Roman"/>
          <w:lang w:val="en-CA"/>
        </w:rPr>
      </w:pPr>
      <w:r>
        <w:rPr>
          <w:rFonts w:ascii="Symbol" w:hAnsi="Symbol" w:cs="Symbol"/>
          <w:lang w:val="en-CA"/>
        </w:rPr>
        <w:t></w:t>
      </w:r>
      <w:r>
        <w:rPr>
          <w:rFonts w:ascii="Symbol" w:hAnsi="Symbol" w:cs="Symbol"/>
          <w:lang w:val="en-CA"/>
        </w:rPr>
        <w:tab/>
      </w:r>
      <w:r>
        <w:rPr>
          <w:rFonts w:cs="Calibri"/>
          <w:lang w:val="en-CA"/>
        </w:rPr>
        <w:t>Ensure that the device is up to date (latest patch level) before connecting</w:t>
      </w:r>
    </w:p>
    <w:p w14:paraId="7A9E775B" w14:textId="77777777" w:rsidR="008B37A0" w:rsidRDefault="008B37A0" w:rsidP="008B37A0">
      <w:pPr>
        <w:ind w:left="720" w:hanging="360"/>
        <w:rPr>
          <w:rFonts w:ascii="Times New Roman" w:hAnsi="Times New Roman"/>
          <w:lang w:val="en-CA"/>
        </w:rPr>
      </w:pPr>
      <w:r>
        <w:rPr>
          <w:rFonts w:ascii="Symbol" w:hAnsi="Symbol" w:cs="Symbol"/>
          <w:lang w:val="en-CA"/>
        </w:rPr>
        <w:t></w:t>
      </w:r>
      <w:r>
        <w:rPr>
          <w:rFonts w:ascii="Symbol" w:hAnsi="Symbol" w:cs="Symbol"/>
          <w:lang w:val="en-CA"/>
        </w:rPr>
        <w:tab/>
      </w:r>
      <w:r>
        <w:rPr>
          <w:rFonts w:cs="Calibri"/>
          <w:lang w:val="en-CA"/>
        </w:rPr>
        <w:t>Wipe and lock Policy</w:t>
      </w:r>
    </w:p>
    <w:p w14:paraId="2C55CDC7" w14:textId="77777777" w:rsidR="008B37A0" w:rsidRDefault="008B37A0" w:rsidP="008B37A0">
      <w:pPr>
        <w:ind w:left="720" w:hanging="360"/>
        <w:rPr>
          <w:rFonts w:ascii="Times New Roman" w:hAnsi="Times New Roman"/>
          <w:lang w:val="en-CA"/>
        </w:rPr>
      </w:pPr>
      <w:r>
        <w:rPr>
          <w:rFonts w:ascii="Symbol" w:hAnsi="Symbol" w:cs="Symbol"/>
          <w:lang w:val="en-CA"/>
        </w:rPr>
        <w:t></w:t>
      </w:r>
      <w:r>
        <w:rPr>
          <w:rFonts w:ascii="Symbol" w:hAnsi="Symbol" w:cs="Symbol"/>
          <w:lang w:val="en-CA"/>
        </w:rPr>
        <w:tab/>
      </w:r>
      <w:r>
        <w:rPr>
          <w:rFonts w:cs="Calibri"/>
          <w:lang w:val="en-CA"/>
        </w:rPr>
        <w:t>Lost or stolen device policy</w:t>
      </w:r>
    </w:p>
    <w:p w14:paraId="72C41E89" w14:textId="77777777" w:rsidR="008B37A0" w:rsidRDefault="008B37A0" w:rsidP="008B37A0">
      <w:pPr>
        <w:ind w:left="720" w:hanging="360"/>
        <w:rPr>
          <w:rFonts w:ascii="Times New Roman" w:hAnsi="Times New Roman"/>
          <w:lang w:val="en-CA"/>
        </w:rPr>
      </w:pPr>
      <w:r>
        <w:rPr>
          <w:rFonts w:ascii="Symbol" w:hAnsi="Symbol" w:cs="Symbol"/>
          <w:lang w:val="en-CA"/>
        </w:rPr>
        <w:t></w:t>
      </w:r>
      <w:r>
        <w:rPr>
          <w:rFonts w:ascii="Symbol" w:hAnsi="Symbol" w:cs="Symbol"/>
          <w:lang w:val="en-CA"/>
        </w:rPr>
        <w:tab/>
      </w:r>
      <w:r>
        <w:rPr>
          <w:rFonts w:cs="Calibri"/>
          <w:lang w:val="en-CA"/>
        </w:rPr>
        <w:t>Modification policy</w:t>
      </w:r>
    </w:p>
    <w:p w14:paraId="68D46667" w14:textId="77777777" w:rsidR="00FC642D" w:rsidRDefault="009C7A88" w:rsidP="00A82DC1">
      <w:pPr>
        <w:pStyle w:val="ListParagraph"/>
        <w:numPr>
          <w:ilvl w:val="0"/>
          <w:numId w:val="10"/>
        </w:numPr>
        <w:rPr>
          <w:lang w:val="en-CA"/>
        </w:rPr>
      </w:pPr>
      <w:r w:rsidRPr="009C7A88">
        <w:rPr>
          <w:rFonts w:cs="Calibri"/>
          <w:lang w:val="en-CA"/>
        </w:rPr>
        <w:t>Password/passcode lock policy</w:t>
      </w:r>
    </w:p>
    <w:p w14:paraId="37696857" w14:textId="77777777" w:rsidR="00FC642D" w:rsidRDefault="009B00EE" w:rsidP="00A82DC1">
      <w:pPr>
        <w:pStyle w:val="ListParagraph"/>
        <w:numPr>
          <w:ilvl w:val="0"/>
          <w:numId w:val="10"/>
        </w:numPr>
        <w:rPr>
          <w:rFonts w:cs="Calibri"/>
          <w:lang w:val="en-CA"/>
        </w:rPr>
      </w:pPr>
      <w:r w:rsidRPr="009B00EE">
        <w:rPr>
          <w:rFonts w:cs="Calibri"/>
          <w:lang w:val="en-CA"/>
        </w:rPr>
        <w:t>Privacy Policy</w:t>
      </w:r>
    </w:p>
    <w:p w14:paraId="61D4B329" w14:textId="77777777" w:rsidR="00535AA7" w:rsidRDefault="00535AA7" w:rsidP="00A82DC1">
      <w:pPr>
        <w:pStyle w:val="ListParagraph"/>
        <w:numPr>
          <w:ilvl w:val="0"/>
          <w:numId w:val="10"/>
        </w:numPr>
        <w:rPr>
          <w:lang w:val="en-CA"/>
        </w:rPr>
      </w:pPr>
      <w:r>
        <w:rPr>
          <w:lang w:val="en-CA"/>
        </w:rPr>
        <w:t>Restricting the data stored on and the access provided to personal devices versus corporate owned and controlled devices (if any)</w:t>
      </w:r>
    </w:p>
    <w:p w14:paraId="37EA18C4" w14:textId="77777777" w:rsidR="00535AA7" w:rsidRDefault="00535AA7" w:rsidP="00A82DC1">
      <w:pPr>
        <w:pStyle w:val="ListParagraph"/>
        <w:numPr>
          <w:ilvl w:val="0"/>
          <w:numId w:val="10"/>
        </w:numPr>
        <w:rPr>
          <w:lang w:val="en-CA"/>
        </w:rPr>
      </w:pPr>
      <w:r>
        <w:rPr>
          <w:lang w:val="en-CA"/>
        </w:rPr>
        <w:t xml:space="preserve">Increased user security education if BYOD is used. </w:t>
      </w:r>
    </w:p>
    <w:p w14:paraId="2AC4EE1F" w14:textId="77777777" w:rsidR="00535AA7" w:rsidRDefault="00535AA7" w:rsidP="00A82DC1">
      <w:pPr>
        <w:pStyle w:val="ListParagraph"/>
        <w:numPr>
          <w:ilvl w:val="0"/>
          <w:numId w:val="10"/>
        </w:numPr>
        <w:rPr>
          <w:lang w:val="en-CA"/>
        </w:rPr>
      </w:pPr>
      <w:r>
        <w:rPr>
          <w:lang w:val="en-CA"/>
        </w:rPr>
        <w:t>Use of SaaS</w:t>
      </w:r>
      <w:r w:rsidR="00FC642D">
        <w:rPr>
          <w:lang w:val="en-CA"/>
        </w:rPr>
        <w:t xml:space="preserve"> (Sof</w:t>
      </w:r>
      <w:r w:rsidR="00A82DC1">
        <w:rPr>
          <w:lang w:val="en-CA"/>
        </w:rPr>
        <w:t>t</w:t>
      </w:r>
      <w:r w:rsidR="00FC642D">
        <w:rPr>
          <w:lang w:val="en-CA"/>
        </w:rPr>
        <w:t>ware</w:t>
      </w:r>
      <w:r w:rsidR="00A82DC1">
        <w:rPr>
          <w:lang w:val="en-CA"/>
        </w:rPr>
        <w:t>-</w:t>
      </w:r>
      <w:r w:rsidR="00FC642D">
        <w:rPr>
          <w:lang w:val="en-CA"/>
        </w:rPr>
        <w:t>as</w:t>
      </w:r>
      <w:r w:rsidR="00A82DC1">
        <w:rPr>
          <w:lang w:val="en-CA"/>
        </w:rPr>
        <w:t>-</w:t>
      </w:r>
      <w:r w:rsidR="00FC642D">
        <w:rPr>
          <w:lang w:val="en-CA"/>
        </w:rPr>
        <w:t>a</w:t>
      </w:r>
      <w:r w:rsidR="00A82DC1">
        <w:rPr>
          <w:lang w:val="en-CA"/>
        </w:rPr>
        <w:t>-S</w:t>
      </w:r>
      <w:r w:rsidR="00FC642D">
        <w:rPr>
          <w:lang w:val="en-CA"/>
        </w:rPr>
        <w:t>ervice)</w:t>
      </w:r>
      <w:r>
        <w:rPr>
          <w:lang w:val="en-CA"/>
        </w:rPr>
        <w:t xml:space="preserve"> instead of file transfer</w:t>
      </w:r>
    </w:p>
    <w:p w14:paraId="5FEFE9B6" w14:textId="77777777" w:rsidR="00535AA7" w:rsidRDefault="00535AA7" w:rsidP="00A82DC1">
      <w:pPr>
        <w:pStyle w:val="ListParagraph"/>
        <w:numPr>
          <w:ilvl w:val="0"/>
          <w:numId w:val="10"/>
        </w:numPr>
        <w:rPr>
          <w:lang w:val="en-CA"/>
        </w:rPr>
      </w:pPr>
      <w:r>
        <w:rPr>
          <w:lang w:val="en-CA"/>
        </w:rPr>
        <w:t>Preference for HTML5 applications in some cases</w:t>
      </w:r>
    </w:p>
    <w:p w14:paraId="11E5CBC7" w14:textId="77777777" w:rsidR="00535AA7" w:rsidRDefault="00535AA7" w:rsidP="00A82DC1">
      <w:pPr>
        <w:pStyle w:val="ListParagraph"/>
        <w:numPr>
          <w:ilvl w:val="0"/>
          <w:numId w:val="10"/>
        </w:numPr>
        <w:rPr>
          <w:lang w:val="en-CA"/>
        </w:rPr>
      </w:pPr>
      <w:r>
        <w:rPr>
          <w:lang w:val="en-CA"/>
        </w:rPr>
        <w:t>Enforced use of company VPN</w:t>
      </w:r>
    </w:p>
    <w:p w14:paraId="37C750E8" w14:textId="77777777" w:rsidR="00535AA7" w:rsidRDefault="00535AA7" w:rsidP="00A82DC1">
      <w:pPr>
        <w:pStyle w:val="ListParagraph"/>
        <w:numPr>
          <w:ilvl w:val="0"/>
          <w:numId w:val="10"/>
        </w:numPr>
        <w:rPr>
          <w:lang w:val="en-CA"/>
        </w:rPr>
      </w:pPr>
      <w:r>
        <w:rPr>
          <w:lang w:val="en-CA"/>
        </w:rPr>
        <w:t>Containerization</w:t>
      </w:r>
    </w:p>
    <w:p w14:paraId="7477B649" w14:textId="77777777" w:rsidR="00FC642D" w:rsidRPr="00FC642D" w:rsidRDefault="00535AA7" w:rsidP="00A82DC1">
      <w:pPr>
        <w:pStyle w:val="ListParagraph"/>
        <w:numPr>
          <w:ilvl w:val="0"/>
          <w:numId w:val="10"/>
        </w:numPr>
        <w:rPr>
          <w:lang w:val="en-CA"/>
        </w:rPr>
      </w:pPr>
      <w:r>
        <w:rPr>
          <w:lang w:val="en-CA"/>
        </w:rPr>
        <w:t>Partial Encryption</w:t>
      </w:r>
    </w:p>
    <w:p w14:paraId="2F98FED7" w14:textId="77777777" w:rsidR="007854F2" w:rsidRDefault="007854F2" w:rsidP="007854F2">
      <w:pPr>
        <w:spacing w:after="200" w:line="276" w:lineRule="auto"/>
        <w:rPr>
          <w:lang w:val="en-CA"/>
        </w:rPr>
      </w:pPr>
      <w:r>
        <w:rPr>
          <w:lang w:val="en-CA"/>
        </w:rPr>
        <w:br w:type="page"/>
      </w:r>
    </w:p>
    <w:p w14:paraId="1B753C60" w14:textId="77777777" w:rsidR="007854F2" w:rsidRDefault="007854F2" w:rsidP="007854F2">
      <w:pPr>
        <w:pStyle w:val="Heading1"/>
        <w:rPr>
          <w:lang w:val="en-CA"/>
        </w:rPr>
      </w:pPr>
      <w:bookmarkStart w:id="35" w:name="_Toc338850987"/>
      <w:r>
        <w:lastRenderedPageBreak/>
        <w:t>Appendix</w:t>
      </w:r>
      <w:r>
        <w:rPr>
          <w:lang w:val="en-CA"/>
        </w:rPr>
        <w:t xml:space="preserve"> C: </w:t>
      </w:r>
      <w:r w:rsidR="004B2018">
        <w:rPr>
          <w:lang w:val="en-CA"/>
        </w:rPr>
        <w:t xml:space="preserve">Legal, </w:t>
      </w:r>
      <w:r>
        <w:rPr>
          <w:lang w:val="en-CA"/>
        </w:rPr>
        <w:t>Information Assurance and Classification</w:t>
      </w:r>
      <w:bookmarkEnd w:id="35"/>
    </w:p>
    <w:p w14:paraId="09FE1B90" w14:textId="77777777" w:rsidR="00390196" w:rsidRDefault="00390196" w:rsidP="007854F2"/>
    <w:p w14:paraId="7B99E02D" w14:textId="77777777" w:rsidR="004B2018" w:rsidRDefault="004B2018" w:rsidP="00970513">
      <w:r>
        <w:t xml:space="preserve">When talking about mobile devices, MDM, and BYOD there are </w:t>
      </w:r>
      <w:r w:rsidR="00692D48">
        <w:t xml:space="preserve">considerations regarding </w:t>
      </w:r>
      <w:r>
        <w:t>the ability to wipe a device, the type of data that is stored on it and containerization.</w:t>
      </w:r>
    </w:p>
    <w:p w14:paraId="19D7D826" w14:textId="77777777" w:rsidR="00970513" w:rsidRDefault="00692D48" w:rsidP="00970513">
      <w:pPr>
        <w:rPr>
          <w:rFonts w:cstheme="minorHAnsi"/>
        </w:rPr>
      </w:pPr>
      <w:r w:rsidRPr="00222A97">
        <w:rPr>
          <w:rFonts w:cstheme="minorHAnsi"/>
        </w:rPr>
        <w:t>TM Forum members and their customers operate across multiple geographies.  Consequently, t</w:t>
      </w:r>
      <w:r w:rsidR="004B2018" w:rsidRPr="00222A97">
        <w:rPr>
          <w:rFonts w:cstheme="minorHAnsi"/>
        </w:rPr>
        <w:t xml:space="preserve">here are many jurisdictions </w:t>
      </w:r>
      <w:r w:rsidRPr="00222A97">
        <w:rPr>
          <w:rFonts w:cstheme="minorHAnsi"/>
        </w:rPr>
        <w:t xml:space="preserve">that govern </w:t>
      </w:r>
      <w:r w:rsidR="004B2018" w:rsidRPr="00222A97">
        <w:rPr>
          <w:rFonts w:cstheme="minorHAnsi"/>
        </w:rPr>
        <w:t>the legality of wiping a device</w:t>
      </w:r>
      <w:r w:rsidRPr="00222A97">
        <w:rPr>
          <w:rFonts w:cstheme="minorHAnsi"/>
        </w:rPr>
        <w:t>, so it’s inappropriate for this document to discuss the legality of wiping a device</w:t>
      </w:r>
      <w:r w:rsidR="001E370C" w:rsidRPr="00222A97">
        <w:rPr>
          <w:rFonts w:cstheme="minorHAnsi"/>
        </w:rPr>
        <w:t xml:space="preserve">. </w:t>
      </w:r>
      <w:r w:rsidRPr="00222A97">
        <w:rPr>
          <w:rFonts w:cstheme="minorHAnsi"/>
        </w:rPr>
        <w:t>Furthermore, t</w:t>
      </w:r>
      <w:r w:rsidR="001E370C" w:rsidRPr="00222A97">
        <w:rPr>
          <w:rFonts w:cstheme="minorHAnsi"/>
        </w:rPr>
        <w:t>here could also be privacy implications to wiping a device that contains personal information as well as corporate information.</w:t>
      </w:r>
      <w:r w:rsidR="0012629C" w:rsidRPr="00222A97">
        <w:rPr>
          <w:rFonts w:cstheme="minorHAnsi"/>
        </w:rPr>
        <w:t xml:space="preserve"> </w:t>
      </w:r>
      <w:r w:rsidR="001E370C" w:rsidRPr="00222A97">
        <w:rPr>
          <w:rFonts w:cstheme="minorHAnsi"/>
        </w:rPr>
        <w:t xml:space="preserve"> In some jurisdictions where corporate devices </w:t>
      </w:r>
      <w:r w:rsidRPr="00222A97">
        <w:rPr>
          <w:rFonts w:cstheme="minorHAnsi"/>
        </w:rPr>
        <w:t>include</w:t>
      </w:r>
      <w:r w:rsidR="001E370C" w:rsidRPr="00222A97">
        <w:rPr>
          <w:rFonts w:cstheme="minorHAnsi"/>
        </w:rPr>
        <w:t xml:space="preserve"> personal usage, there may be issues with wiping the device as well.  Containerization </w:t>
      </w:r>
      <w:r w:rsidRPr="00222A97">
        <w:rPr>
          <w:rFonts w:cstheme="minorHAnsi"/>
        </w:rPr>
        <w:t xml:space="preserve">may </w:t>
      </w:r>
      <w:r w:rsidR="001E370C" w:rsidRPr="00222A97">
        <w:rPr>
          <w:rFonts w:cstheme="minorHAnsi"/>
        </w:rPr>
        <w:t>solve some of these issues</w:t>
      </w:r>
      <w:r w:rsidRPr="00222A97">
        <w:rPr>
          <w:rFonts w:cstheme="minorHAnsi"/>
        </w:rPr>
        <w:t>.  Since co</w:t>
      </w:r>
      <w:r w:rsidR="001E370C" w:rsidRPr="00222A97">
        <w:rPr>
          <w:rFonts w:cstheme="minorHAnsi"/>
        </w:rPr>
        <w:t>ntainerization separate</w:t>
      </w:r>
      <w:r w:rsidRPr="00222A97">
        <w:rPr>
          <w:rFonts w:cstheme="minorHAnsi"/>
        </w:rPr>
        <w:t>s</w:t>
      </w:r>
      <w:r w:rsidR="001E370C" w:rsidRPr="00222A97">
        <w:rPr>
          <w:rFonts w:cstheme="minorHAnsi"/>
        </w:rPr>
        <w:t xml:space="preserve"> the personal environment from the corporate environment, a wipe of the corporate container </w:t>
      </w:r>
      <w:r w:rsidRPr="00222A97">
        <w:rPr>
          <w:rFonts w:cstheme="minorHAnsi"/>
        </w:rPr>
        <w:t xml:space="preserve">can be done </w:t>
      </w:r>
      <w:r w:rsidR="001E370C" w:rsidRPr="00222A97">
        <w:rPr>
          <w:rFonts w:cstheme="minorHAnsi"/>
        </w:rPr>
        <w:t>without affecting the personal environment.  Another important item to consider is the classification of documents.  Some types of classification allow for public access and others do not.</w:t>
      </w:r>
      <w:r w:rsidR="0012629C" w:rsidRPr="00222A97">
        <w:rPr>
          <w:rFonts w:cstheme="minorHAnsi"/>
        </w:rPr>
        <w:t xml:space="preserve">  The company must define what it deems public, private, confidential, and in some cases intellectual property.  Creating these definitions will help to provide guidance on when a device can be wiped and when there are potential issues.</w:t>
      </w:r>
    </w:p>
    <w:p w14:paraId="1776B521" w14:textId="088BF7F5" w:rsidR="00DE4AB0" w:rsidRDefault="00D040D0" w:rsidP="00970513">
      <w:pPr>
        <w:pStyle w:val="Heading1"/>
      </w:pPr>
      <w:r w:rsidRPr="00222A97">
        <w:rPr>
          <w:rFonts w:cstheme="minorHAnsi"/>
        </w:rPr>
        <w:br w:type="page"/>
      </w:r>
      <w:bookmarkStart w:id="36" w:name="_Toc338850988"/>
      <w:bookmarkEnd w:id="30"/>
      <w:r w:rsidR="002B2B9D">
        <w:lastRenderedPageBreak/>
        <w:t>Administrative Appendix</w:t>
      </w:r>
      <w:bookmarkEnd w:id="36"/>
    </w:p>
    <w:p w14:paraId="22EFB8C9" w14:textId="2DEDD0F9" w:rsidR="00A97C23" w:rsidRDefault="00A97C23" w:rsidP="00692D48">
      <w:pPr>
        <w:spacing w:after="200" w:line="276" w:lineRule="auto"/>
      </w:pPr>
    </w:p>
    <w:p w14:paraId="6190C159" w14:textId="77777777" w:rsidR="00E8076A" w:rsidRDefault="00E8076A" w:rsidP="002A64F7">
      <w:r w:rsidRPr="000E380E">
        <w:t>This Appendix provides additional background material about the TM Forum and this document. In general, sections may be included or omitted as desired, however a Document History must always be included.</w:t>
      </w:r>
    </w:p>
    <w:p w14:paraId="2BCC55ED" w14:textId="77777777" w:rsidR="00E8076A" w:rsidRDefault="00E8076A" w:rsidP="00E8076A">
      <w:pPr>
        <w:pStyle w:val="Heading2"/>
        <w:keepLines/>
        <w:numPr>
          <w:ilvl w:val="1"/>
          <w:numId w:val="0"/>
        </w:numPr>
        <w:pBdr>
          <w:bottom w:val="single" w:sz="4" w:space="1" w:color="FF6600"/>
        </w:pBdr>
        <w:tabs>
          <w:tab w:val="num" w:pos="792"/>
        </w:tabs>
        <w:spacing w:before="600" w:after="240" w:line="240" w:lineRule="atLeast"/>
        <w:ind w:left="792" w:right="4321" w:hanging="432"/>
      </w:pPr>
      <w:r>
        <w:t xml:space="preserve"> </w:t>
      </w:r>
      <w:bookmarkStart w:id="37" w:name="_Toc305417524"/>
      <w:bookmarkStart w:id="38" w:name="_Toc338850989"/>
      <w:r>
        <w:t>About this document</w:t>
      </w:r>
      <w:bookmarkEnd w:id="37"/>
      <w:bookmarkEnd w:id="38"/>
    </w:p>
    <w:p w14:paraId="590930ED" w14:textId="77777777" w:rsidR="00E8076A" w:rsidRPr="00EB3031" w:rsidRDefault="00E8076A" w:rsidP="00E8076A">
      <w:pPr>
        <w:pStyle w:val="BodyTextKeep"/>
        <w:rPr>
          <w:rFonts w:cstheme="minorHAnsi"/>
          <w:sz w:val="24"/>
          <w:szCs w:val="24"/>
        </w:rPr>
      </w:pPr>
      <w:r w:rsidRPr="00EB3031">
        <w:rPr>
          <w:rFonts w:cstheme="minorHAnsi"/>
          <w:sz w:val="24"/>
          <w:szCs w:val="24"/>
        </w:rPr>
        <w:t>This is a TM Forum Guidebook. The guidebook format is used when:</w:t>
      </w:r>
    </w:p>
    <w:p w14:paraId="50A6C70B" w14:textId="77777777" w:rsidR="00E8076A" w:rsidRPr="00EB3031" w:rsidRDefault="00E8076A" w:rsidP="00255980">
      <w:pPr>
        <w:pStyle w:val="Bullist"/>
        <w:numPr>
          <w:ilvl w:val="0"/>
          <w:numId w:val="39"/>
        </w:numPr>
      </w:pPr>
      <w:r w:rsidRPr="00EB3031">
        <w:t>The document lays out a ‘core’ part of TM Forum’s approach to automating business processes. Such guidebooks would include the Telecom Operations Map and the Technology Integration Map, but not the detailed specifications that are developed in support of the approach.</w:t>
      </w:r>
    </w:p>
    <w:p w14:paraId="292ECDC2" w14:textId="77777777" w:rsidR="00E8076A" w:rsidRPr="00EB3031" w:rsidRDefault="00E8076A" w:rsidP="00255980">
      <w:pPr>
        <w:pStyle w:val="Bullist"/>
        <w:numPr>
          <w:ilvl w:val="0"/>
          <w:numId w:val="39"/>
        </w:numPr>
      </w:pPr>
      <w:r w:rsidRPr="00EB3031">
        <w:t>Information about TM Forum policy, or goals or programs is provided, such as the Strategic Plan or Operating Plan.</w:t>
      </w:r>
    </w:p>
    <w:p w14:paraId="03986060" w14:textId="77777777" w:rsidR="00E8076A" w:rsidRDefault="00E8076A" w:rsidP="00255980">
      <w:pPr>
        <w:pStyle w:val="Bullist"/>
        <w:numPr>
          <w:ilvl w:val="0"/>
          <w:numId w:val="39"/>
        </w:numPr>
      </w:pPr>
      <w:r w:rsidRPr="00EB3031">
        <w:t>Information about the marketplace is provided, as in the report on the size of the OSS market.</w:t>
      </w:r>
    </w:p>
    <w:p w14:paraId="07B5EEA3" w14:textId="77777777" w:rsidR="00DE2BF5" w:rsidRDefault="00DE2BF5" w:rsidP="00692D48">
      <w:pPr>
        <w:pStyle w:val="Bullist"/>
      </w:pPr>
    </w:p>
    <w:p w14:paraId="699099AF" w14:textId="77777777" w:rsidR="00DE2BF5" w:rsidRDefault="00DE2BF5" w:rsidP="00DE2BF5">
      <w:pPr>
        <w:pStyle w:val="Heading2"/>
        <w:keepLines/>
        <w:numPr>
          <w:ilvl w:val="1"/>
          <w:numId w:val="0"/>
        </w:numPr>
        <w:pBdr>
          <w:bottom w:val="single" w:sz="4" w:space="1" w:color="FF6600"/>
        </w:pBdr>
        <w:tabs>
          <w:tab w:val="num" w:pos="792"/>
        </w:tabs>
        <w:spacing w:before="600" w:after="240" w:line="240" w:lineRule="atLeast"/>
        <w:ind w:left="792" w:right="4321" w:hanging="432"/>
      </w:pPr>
      <w:bookmarkStart w:id="39" w:name="_Toc338850990"/>
      <w:r>
        <w:t>References</w:t>
      </w:r>
      <w:bookmarkEnd w:id="39"/>
      <w:r>
        <w:t xml:space="preserve"> </w:t>
      </w:r>
    </w:p>
    <w:tbl>
      <w:tblPr>
        <w:tblStyle w:val="TableGrid"/>
        <w:tblW w:w="9930" w:type="dxa"/>
        <w:tblLook w:val="04A0" w:firstRow="1" w:lastRow="0" w:firstColumn="1" w:lastColumn="0" w:noHBand="0" w:noVBand="1"/>
      </w:tblPr>
      <w:tblGrid>
        <w:gridCol w:w="18"/>
        <w:gridCol w:w="9894"/>
        <w:gridCol w:w="18"/>
      </w:tblGrid>
      <w:tr w:rsidR="00692D48" w:rsidRPr="00E0190B" w14:paraId="15AB167A" w14:textId="77777777" w:rsidTr="00692D48">
        <w:trPr>
          <w:gridBefore w:val="1"/>
          <w:wBefore w:w="18" w:type="dxa"/>
        </w:trPr>
        <w:tc>
          <w:tcPr>
            <w:tcW w:w="9912" w:type="dxa"/>
            <w:gridSpan w:val="2"/>
          </w:tcPr>
          <w:p w14:paraId="6B64D0CC" w14:textId="77777777" w:rsidR="00692D48" w:rsidRPr="00692D48" w:rsidRDefault="00692D48" w:rsidP="00A845B1">
            <w:pPr>
              <w:pStyle w:val="FootnoteText"/>
              <w:rPr>
                <w:rFonts w:asciiTheme="minorHAnsi" w:hAnsiTheme="minorHAnsi" w:cstheme="minorHAnsi"/>
                <w:sz w:val="22"/>
                <w:szCs w:val="22"/>
              </w:rPr>
            </w:pPr>
            <w:r w:rsidRPr="00692D48">
              <w:rPr>
                <w:rFonts w:asciiTheme="minorHAnsi" w:hAnsiTheme="minorHAnsi" w:cstheme="minorHAnsi"/>
                <w:sz w:val="22"/>
                <w:szCs w:val="22"/>
              </w:rPr>
              <w:t xml:space="preserve">Australian Defence Signals Directorate Top 35 Mitigation Strategies: </w:t>
            </w:r>
            <w:hyperlink r:id="rId14" w:history="1">
              <w:r w:rsidRPr="00692D48">
                <w:rPr>
                  <w:rStyle w:val="Hyperlink"/>
                  <w:rFonts w:asciiTheme="minorHAnsi" w:hAnsiTheme="minorHAnsi" w:cstheme="minorHAnsi"/>
                  <w:sz w:val="22"/>
                  <w:szCs w:val="22"/>
                </w:rPr>
                <w:t>http://www.dsd.gov.au/infosec/top35mitigationstrategies.htm</w:t>
              </w:r>
            </w:hyperlink>
          </w:p>
        </w:tc>
      </w:tr>
      <w:tr w:rsidR="00692D48" w:rsidRPr="00692D48" w14:paraId="4BC512D5" w14:textId="77777777" w:rsidTr="00692D48">
        <w:trPr>
          <w:gridAfter w:val="1"/>
          <w:wAfter w:w="18" w:type="dxa"/>
        </w:trPr>
        <w:tc>
          <w:tcPr>
            <w:tcW w:w="9912" w:type="dxa"/>
            <w:gridSpan w:val="2"/>
          </w:tcPr>
          <w:p w14:paraId="5F89FD3E" w14:textId="77777777" w:rsidR="00692D48" w:rsidRPr="00692D48" w:rsidRDefault="00692D48" w:rsidP="00692D48">
            <w:pPr>
              <w:pStyle w:val="Bullist"/>
              <w:ind w:left="0"/>
              <w:rPr>
                <w:rStyle w:val="Hyperlink"/>
                <w:rFonts w:asciiTheme="minorHAnsi" w:hAnsiTheme="minorHAnsi"/>
                <w:color w:val="auto"/>
                <w:sz w:val="22"/>
                <w:szCs w:val="22"/>
                <w:u w:val="none"/>
              </w:rPr>
            </w:pPr>
            <w:r w:rsidRPr="00692D48">
              <w:rPr>
                <w:rFonts w:asciiTheme="minorHAnsi" w:hAnsiTheme="minorHAnsi"/>
                <w:sz w:val="22"/>
                <w:szCs w:val="22"/>
              </w:rPr>
              <w:t xml:space="preserve">SANS 20 Critical Security Controls for Effective Cyber Defense: Consensus Audit Guidelines: </w:t>
            </w:r>
            <w:hyperlink r:id="rId15" w:history="1">
              <w:r w:rsidRPr="00692D48">
                <w:rPr>
                  <w:rStyle w:val="Hyperlink"/>
                  <w:rFonts w:asciiTheme="minorHAnsi" w:hAnsiTheme="minorHAnsi"/>
                  <w:sz w:val="22"/>
                  <w:szCs w:val="22"/>
                </w:rPr>
                <w:t>http://www.sans.org/critical-security-controls/</w:t>
              </w:r>
            </w:hyperlink>
          </w:p>
        </w:tc>
      </w:tr>
      <w:tr w:rsidR="00692D48" w:rsidRPr="00692D48" w14:paraId="09E0E5EA" w14:textId="77777777" w:rsidTr="00692D48">
        <w:trPr>
          <w:gridAfter w:val="1"/>
          <w:wAfter w:w="18" w:type="dxa"/>
        </w:trPr>
        <w:tc>
          <w:tcPr>
            <w:tcW w:w="9912" w:type="dxa"/>
            <w:gridSpan w:val="2"/>
          </w:tcPr>
          <w:p w14:paraId="62705104" w14:textId="77777777" w:rsidR="00692D48" w:rsidRPr="00692D48" w:rsidRDefault="00692D48" w:rsidP="00692D48">
            <w:pPr>
              <w:pStyle w:val="Bullist"/>
              <w:ind w:left="0"/>
              <w:rPr>
                <w:rFonts w:asciiTheme="minorHAnsi" w:hAnsiTheme="minorHAnsi"/>
                <w:sz w:val="22"/>
                <w:szCs w:val="22"/>
              </w:rPr>
            </w:pPr>
            <w:r w:rsidRPr="00692D48">
              <w:rPr>
                <w:rFonts w:asciiTheme="minorHAnsi" w:hAnsiTheme="minorHAnsi"/>
                <w:sz w:val="22"/>
                <w:szCs w:val="22"/>
              </w:rPr>
              <w:t xml:space="preserve">Verizon 2011 Data Breach Investigations Report: </w:t>
            </w:r>
            <w:hyperlink r:id="rId16" w:history="1">
              <w:r w:rsidRPr="00692D48">
                <w:rPr>
                  <w:rStyle w:val="Hyperlink"/>
                  <w:rFonts w:asciiTheme="minorHAnsi" w:hAnsiTheme="minorHAnsi"/>
                  <w:sz w:val="22"/>
                  <w:szCs w:val="22"/>
                </w:rPr>
                <w:t>www.</w:t>
              </w:r>
              <w:r w:rsidRPr="00692D48">
                <w:rPr>
                  <w:rStyle w:val="Hyperlink"/>
                  <w:rFonts w:asciiTheme="minorHAnsi" w:hAnsiTheme="minorHAnsi"/>
                  <w:bCs/>
                  <w:sz w:val="22"/>
                  <w:szCs w:val="22"/>
                </w:rPr>
                <w:t>verizon</w:t>
              </w:r>
              <w:r w:rsidRPr="00692D48">
                <w:rPr>
                  <w:rStyle w:val="Hyperlink"/>
                  <w:rFonts w:asciiTheme="minorHAnsi" w:hAnsiTheme="minorHAnsi"/>
                  <w:sz w:val="22"/>
                  <w:szCs w:val="22"/>
                </w:rPr>
                <w:t>business.com/about/events/</w:t>
              </w:r>
              <w:r w:rsidRPr="00692D48">
                <w:rPr>
                  <w:rStyle w:val="Hyperlink"/>
                  <w:rFonts w:asciiTheme="minorHAnsi" w:hAnsiTheme="minorHAnsi"/>
                  <w:bCs/>
                  <w:sz w:val="22"/>
                  <w:szCs w:val="22"/>
                </w:rPr>
                <w:t>2012</w:t>
              </w:r>
              <w:r w:rsidRPr="00692D48">
                <w:rPr>
                  <w:rStyle w:val="Hyperlink"/>
                  <w:rFonts w:asciiTheme="minorHAnsi" w:hAnsiTheme="minorHAnsi"/>
                  <w:sz w:val="22"/>
                  <w:szCs w:val="22"/>
                </w:rPr>
                <w:t>dbir/index.xml</w:t>
              </w:r>
            </w:hyperlink>
            <w:r w:rsidRPr="00692D48">
              <w:rPr>
                <w:rStyle w:val="vshid"/>
                <w:rFonts w:asciiTheme="minorHAnsi" w:hAnsiTheme="minorHAnsi"/>
                <w:color w:val="222222"/>
                <w:sz w:val="22"/>
                <w:szCs w:val="22"/>
              </w:rPr>
              <w:t xml:space="preserve"> </w:t>
            </w:r>
            <w:r w:rsidRPr="00692D48">
              <w:rPr>
                <w:rStyle w:val="HTMLCite"/>
                <w:rFonts w:asciiTheme="minorHAnsi" w:hAnsiTheme="minorHAnsi"/>
                <w:color w:val="666666"/>
                <w:sz w:val="22"/>
                <w:szCs w:val="22"/>
              </w:rPr>
              <w:t xml:space="preserve"> </w:t>
            </w:r>
          </w:p>
        </w:tc>
      </w:tr>
      <w:tr w:rsidR="00692D48" w:rsidRPr="00692D48" w14:paraId="3A920C90" w14:textId="77777777" w:rsidTr="00692D48">
        <w:trPr>
          <w:gridAfter w:val="1"/>
          <w:wAfter w:w="18" w:type="dxa"/>
        </w:trPr>
        <w:tc>
          <w:tcPr>
            <w:tcW w:w="9912" w:type="dxa"/>
            <w:gridSpan w:val="2"/>
          </w:tcPr>
          <w:p w14:paraId="13E10539" w14:textId="77777777" w:rsidR="00692D48" w:rsidRPr="00692D48" w:rsidRDefault="00692D48" w:rsidP="00692D48">
            <w:pPr>
              <w:pStyle w:val="Bullist"/>
              <w:ind w:left="0"/>
              <w:rPr>
                <w:rFonts w:asciiTheme="minorHAnsi" w:hAnsiTheme="minorHAnsi"/>
                <w:sz w:val="22"/>
                <w:szCs w:val="22"/>
              </w:rPr>
            </w:pPr>
            <w:r w:rsidRPr="00692D48">
              <w:rPr>
                <w:rFonts w:asciiTheme="minorHAnsi" w:hAnsiTheme="minorHAnsi"/>
                <w:sz w:val="22"/>
                <w:szCs w:val="22"/>
              </w:rPr>
              <w:t xml:space="preserve">TM Forum’s Business Process Framework (eTOM): </w:t>
            </w:r>
            <w:hyperlink r:id="rId17" w:history="1">
              <w:r w:rsidRPr="00692D48">
                <w:rPr>
                  <w:rStyle w:val="Hyperlink"/>
                  <w:rFonts w:asciiTheme="minorHAnsi" w:hAnsiTheme="minorHAnsi"/>
                  <w:sz w:val="22"/>
                  <w:szCs w:val="22"/>
                </w:rPr>
                <w:t>www.tmforum.org</w:t>
              </w:r>
            </w:hyperlink>
          </w:p>
        </w:tc>
      </w:tr>
      <w:tr w:rsidR="00692D48" w:rsidRPr="00692D48" w14:paraId="5328B19A" w14:textId="77777777" w:rsidTr="00692D48">
        <w:trPr>
          <w:gridAfter w:val="1"/>
          <w:wAfter w:w="18" w:type="dxa"/>
        </w:trPr>
        <w:tc>
          <w:tcPr>
            <w:tcW w:w="9912" w:type="dxa"/>
            <w:gridSpan w:val="2"/>
          </w:tcPr>
          <w:p w14:paraId="0FF8B447" w14:textId="77777777" w:rsidR="00692D48" w:rsidRPr="00692D48" w:rsidRDefault="00692D48" w:rsidP="00692D48">
            <w:pPr>
              <w:pStyle w:val="Bullist"/>
              <w:ind w:left="0"/>
              <w:rPr>
                <w:rFonts w:asciiTheme="minorHAnsi" w:hAnsiTheme="minorHAnsi"/>
                <w:sz w:val="22"/>
                <w:szCs w:val="22"/>
              </w:rPr>
            </w:pPr>
            <w:r w:rsidRPr="00692D48">
              <w:rPr>
                <w:rFonts w:asciiTheme="minorHAnsi" w:hAnsiTheme="minorHAnsi"/>
                <w:sz w:val="22"/>
                <w:szCs w:val="22"/>
              </w:rPr>
              <w:t xml:space="preserve">Security Compliance Audit Automation: </w:t>
            </w:r>
            <w:hyperlink r:id="rId18" w:tgtFrame="_blank" w:history="1">
              <w:r w:rsidRPr="00692D48">
                <w:rPr>
                  <w:rStyle w:val="Hyperlink"/>
                  <w:rFonts w:asciiTheme="minorHAnsi" w:hAnsiTheme="minorHAnsi"/>
                  <w:color w:val="1155CC"/>
                  <w:sz w:val="22"/>
                  <w:szCs w:val="22"/>
                  <w:shd w:val="clear" w:color="auto" w:fill="FFFFFF"/>
                </w:rPr>
                <w:t>http://www.tmforum.org/BusinessAgreements/SecurityCompliance/48393/article.html</w:t>
              </w:r>
            </w:hyperlink>
            <w:r w:rsidRPr="00692D48">
              <w:rPr>
                <w:rStyle w:val="Hyperlink"/>
                <w:rFonts w:asciiTheme="minorHAnsi" w:hAnsiTheme="minorHAnsi"/>
                <w:color w:val="1155CC"/>
                <w:sz w:val="22"/>
                <w:szCs w:val="22"/>
                <w:shd w:val="clear" w:color="auto" w:fill="FFFFFF"/>
              </w:rPr>
              <w:t xml:space="preserve"> </w:t>
            </w:r>
            <w:r w:rsidRPr="00692D48">
              <w:rPr>
                <w:rStyle w:val="apple-converted-space"/>
                <w:rFonts w:asciiTheme="minorHAnsi" w:hAnsiTheme="minorHAnsi"/>
                <w:color w:val="222222"/>
                <w:sz w:val="22"/>
                <w:szCs w:val="22"/>
                <w:shd w:val="clear" w:color="auto" w:fill="FFFFFF"/>
              </w:rPr>
              <w:t xml:space="preserve">  </w:t>
            </w:r>
          </w:p>
        </w:tc>
      </w:tr>
    </w:tbl>
    <w:p w14:paraId="5B32486C" w14:textId="77777777" w:rsidR="00DE2BF5" w:rsidRPr="00EB3031" w:rsidRDefault="00DE2BF5" w:rsidP="00692D48">
      <w:pPr>
        <w:pStyle w:val="Bullist"/>
      </w:pPr>
    </w:p>
    <w:p w14:paraId="33112B28" w14:textId="77777777" w:rsidR="00E8076A" w:rsidRDefault="00E8076A" w:rsidP="00E8076A">
      <w:pPr>
        <w:pStyle w:val="Heading2"/>
        <w:keepLines/>
        <w:numPr>
          <w:ilvl w:val="1"/>
          <w:numId w:val="0"/>
        </w:numPr>
        <w:pBdr>
          <w:bottom w:val="single" w:sz="4" w:space="1" w:color="FF6600"/>
        </w:pBdr>
        <w:tabs>
          <w:tab w:val="num" w:pos="792"/>
        </w:tabs>
        <w:spacing w:before="600" w:after="240" w:line="240" w:lineRule="atLeast"/>
        <w:ind w:left="792" w:right="4321" w:hanging="432"/>
      </w:pPr>
      <w:bookmarkStart w:id="40" w:name="_Toc439044586"/>
      <w:bookmarkStart w:id="41" w:name="_Toc439044688"/>
      <w:bookmarkStart w:id="42" w:name="_Toc463404114"/>
      <w:bookmarkStart w:id="43" w:name="_Toc305417525"/>
      <w:bookmarkStart w:id="44" w:name="_Toc338850991"/>
      <w:r>
        <w:t>Document History</w:t>
      </w:r>
      <w:bookmarkEnd w:id="40"/>
      <w:bookmarkEnd w:id="41"/>
      <w:bookmarkEnd w:id="42"/>
      <w:bookmarkEnd w:id="43"/>
      <w:bookmarkEnd w:id="44"/>
    </w:p>
    <w:p w14:paraId="34B161CB" w14:textId="77777777" w:rsidR="00E8076A" w:rsidRDefault="00E8076A" w:rsidP="00E8076A">
      <w:pPr>
        <w:pStyle w:val="Heading3"/>
        <w:keepLines/>
        <w:numPr>
          <w:ilvl w:val="2"/>
          <w:numId w:val="0"/>
        </w:numPr>
        <w:tabs>
          <w:tab w:val="num" w:pos="1440"/>
        </w:tabs>
        <w:spacing w:after="120"/>
        <w:ind w:left="1224" w:hanging="504"/>
      </w:pPr>
      <w:bookmarkStart w:id="45" w:name="_Toc305417526"/>
      <w:bookmarkStart w:id="46" w:name="_Toc338850992"/>
      <w:r>
        <w:t>Version History</w:t>
      </w:r>
      <w:bookmarkEnd w:id="45"/>
      <w:bookmarkEnd w:id="46"/>
    </w:p>
    <w:p w14:paraId="14016E6F" w14:textId="77777777" w:rsidR="00E8076A" w:rsidRDefault="00E8076A" w:rsidP="00E8076A"/>
    <w:tbl>
      <w:tblPr>
        <w:tblStyle w:val="TableGrid"/>
        <w:tblpPr w:leftFromText="180" w:rightFromText="180" w:vertAnchor="text" w:horzAnchor="margin" w:tblpY="135"/>
        <w:tblW w:w="0" w:type="auto"/>
        <w:tblLook w:val="04A0" w:firstRow="1" w:lastRow="0" w:firstColumn="1" w:lastColumn="0" w:noHBand="0" w:noVBand="1"/>
      </w:tblPr>
      <w:tblGrid>
        <w:gridCol w:w="1638"/>
        <w:gridCol w:w="1620"/>
        <w:gridCol w:w="3080"/>
        <w:gridCol w:w="2949"/>
      </w:tblGrid>
      <w:tr w:rsidR="004F0762" w14:paraId="4327B40A" w14:textId="77777777" w:rsidTr="006254BF">
        <w:tc>
          <w:tcPr>
            <w:tcW w:w="1638" w:type="dxa"/>
            <w:shd w:val="clear" w:color="auto" w:fill="DBE5F1" w:themeFill="accent1" w:themeFillTint="33"/>
          </w:tcPr>
          <w:p w14:paraId="15F648F5" w14:textId="77777777" w:rsidR="004F0762" w:rsidRPr="00A74BB3" w:rsidRDefault="004F0762" w:rsidP="00E8076A">
            <w:pPr>
              <w:jc w:val="center"/>
              <w:rPr>
                <w:rFonts w:asciiTheme="minorHAnsi" w:hAnsiTheme="minorHAnsi" w:cstheme="minorHAnsi"/>
                <w:b/>
              </w:rPr>
            </w:pPr>
            <w:r>
              <w:rPr>
                <w:bCs/>
              </w:rPr>
              <w:br w:type="page"/>
            </w:r>
            <w:r w:rsidRPr="00A74BB3">
              <w:rPr>
                <w:rFonts w:asciiTheme="minorHAnsi" w:hAnsiTheme="minorHAnsi" w:cstheme="minorHAnsi"/>
                <w:b/>
              </w:rPr>
              <w:t>Version</w:t>
            </w:r>
          </w:p>
        </w:tc>
        <w:tc>
          <w:tcPr>
            <w:tcW w:w="1620" w:type="dxa"/>
            <w:shd w:val="clear" w:color="auto" w:fill="DBE5F1" w:themeFill="accent1" w:themeFillTint="33"/>
          </w:tcPr>
          <w:p w14:paraId="24598E10" w14:textId="77777777" w:rsidR="004F0762" w:rsidRPr="004F0762" w:rsidRDefault="004F0762" w:rsidP="00E8076A">
            <w:pPr>
              <w:jc w:val="center"/>
              <w:rPr>
                <w:rFonts w:asciiTheme="minorHAnsi" w:hAnsiTheme="minorHAnsi" w:cstheme="minorHAnsi"/>
                <w:b/>
              </w:rPr>
            </w:pPr>
            <w:r w:rsidRPr="004F0762">
              <w:rPr>
                <w:rFonts w:asciiTheme="minorHAnsi" w:hAnsiTheme="minorHAnsi" w:cstheme="minorHAnsi"/>
                <w:b/>
              </w:rPr>
              <w:t>Date</w:t>
            </w:r>
          </w:p>
        </w:tc>
        <w:tc>
          <w:tcPr>
            <w:tcW w:w="3080" w:type="dxa"/>
            <w:shd w:val="clear" w:color="auto" w:fill="DBE5F1" w:themeFill="accent1" w:themeFillTint="33"/>
          </w:tcPr>
          <w:p w14:paraId="1AABB1FD" w14:textId="77777777" w:rsidR="004F0762" w:rsidRPr="00A74BB3" w:rsidRDefault="004F0762" w:rsidP="00E8076A">
            <w:pPr>
              <w:jc w:val="center"/>
              <w:rPr>
                <w:rFonts w:asciiTheme="minorHAnsi" w:hAnsiTheme="minorHAnsi" w:cstheme="minorHAnsi"/>
                <w:b/>
              </w:rPr>
            </w:pPr>
            <w:r w:rsidRPr="00A74BB3">
              <w:rPr>
                <w:rFonts w:asciiTheme="minorHAnsi" w:hAnsiTheme="minorHAnsi" w:cstheme="minorHAnsi"/>
                <w:b/>
              </w:rPr>
              <w:t>Author</w:t>
            </w:r>
          </w:p>
        </w:tc>
        <w:tc>
          <w:tcPr>
            <w:tcW w:w="2949" w:type="dxa"/>
            <w:shd w:val="clear" w:color="auto" w:fill="DBE5F1" w:themeFill="accent1" w:themeFillTint="33"/>
          </w:tcPr>
          <w:p w14:paraId="47D7F6E6" w14:textId="77777777" w:rsidR="004F0762" w:rsidRPr="00A74BB3" w:rsidRDefault="004F0762" w:rsidP="00E8076A">
            <w:pPr>
              <w:jc w:val="center"/>
              <w:rPr>
                <w:rFonts w:asciiTheme="minorHAnsi" w:hAnsiTheme="minorHAnsi" w:cstheme="minorHAnsi"/>
                <w:b/>
              </w:rPr>
            </w:pPr>
            <w:r w:rsidRPr="00A74BB3">
              <w:rPr>
                <w:rFonts w:asciiTheme="minorHAnsi" w:hAnsiTheme="minorHAnsi" w:cstheme="minorHAnsi"/>
                <w:b/>
              </w:rPr>
              <w:t>Comments</w:t>
            </w:r>
          </w:p>
        </w:tc>
      </w:tr>
      <w:tr w:rsidR="004F0762" w14:paraId="1251B5B6" w14:textId="77777777" w:rsidTr="006254BF">
        <w:tc>
          <w:tcPr>
            <w:tcW w:w="1638" w:type="dxa"/>
          </w:tcPr>
          <w:p w14:paraId="6532BF58" w14:textId="77777777" w:rsidR="004F0762" w:rsidRPr="006254BF" w:rsidRDefault="004F0762" w:rsidP="004E56CE">
            <w:pPr>
              <w:jc w:val="center"/>
              <w:rPr>
                <w:rFonts w:asciiTheme="minorHAnsi" w:hAnsiTheme="minorHAnsi" w:cstheme="minorHAnsi"/>
                <w:sz w:val="22"/>
                <w:szCs w:val="22"/>
              </w:rPr>
            </w:pPr>
            <w:r w:rsidRPr="006254BF">
              <w:rPr>
                <w:rFonts w:asciiTheme="minorHAnsi" w:hAnsiTheme="minorHAnsi" w:cstheme="minorHAnsi"/>
                <w:sz w:val="22"/>
                <w:szCs w:val="22"/>
              </w:rPr>
              <w:t>0.</w:t>
            </w:r>
            <w:r w:rsidR="000C39E0" w:rsidRPr="006254BF">
              <w:rPr>
                <w:rFonts w:asciiTheme="minorHAnsi" w:hAnsiTheme="minorHAnsi" w:cstheme="minorHAnsi"/>
                <w:sz w:val="22"/>
                <w:szCs w:val="22"/>
              </w:rPr>
              <w:t>1</w:t>
            </w:r>
          </w:p>
        </w:tc>
        <w:tc>
          <w:tcPr>
            <w:tcW w:w="1620" w:type="dxa"/>
          </w:tcPr>
          <w:p w14:paraId="66E37965" w14:textId="77777777" w:rsidR="004F0762" w:rsidRPr="006254BF" w:rsidRDefault="00276305" w:rsidP="007763FD">
            <w:pPr>
              <w:jc w:val="center"/>
              <w:rPr>
                <w:rFonts w:asciiTheme="minorHAnsi" w:hAnsiTheme="minorHAnsi" w:cstheme="minorHAnsi"/>
                <w:sz w:val="22"/>
                <w:szCs w:val="22"/>
              </w:rPr>
            </w:pPr>
            <w:r w:rsidRPr="006254BF">
              <w:rPr>
                <w:rFonts w:asciiTheme="minorHAnsi" w:hAnsiTheme="minorHAnsi" w:cstheme="minorHAnsi"/>
                <w:sz w:val="22"/>
                <w:szCs w:val="22"/>
              </w:rPr>
              <w:t>June 14</w:t>
            </w:r>
          </w:p>
        </w:tc>
        <w:tc>
          <w:tcPr>
            <w:tcW w:w="3080" w:type="dxa"/>
          </w:tcPr>
          <w:p w14:paraId="3FB4FD25" w14:textId="77777777" w:rsidR="004F0762" w:rsidRPr="006254BF" w:rsidRDefault="00276305" w:rsidP="007763FD">
            <w:pPr>
              <w:jc w:val="center"/>
              <w:rPr>
                <w:rFonts w:asciiTheme="minorHAnsi" w:hAnsiTheme="minorHAnsi" w:cstheme="minorHAnsi"/>
                <w:sz w:val="22"/>
                <w:szCs w:val="22"/>
              </w:rPr>
            </w:pPr>
            <w:r w:rsidRPr="006254BF">
              <w:rPr>
                <w:rFonts w:asciiTheme="minorHAnsi" w:hAnsiTheme="minorHAnsi" w:cstheme="minorHAnsi"/>
                <w:sz w:val="22"/>
                <w:szCs w:val="22"/>
              </w:rPr>
              <w:t>Blake Lindsay, Bell Canada</w:t>
            </w:r>
          </w:p>
        </w:tc>
        <w:tc>
          <w:tcPr>
            <w:tcW w:w="2949" w:type="dxa"/>
          </w:tcPr>
          <w:p w14:paraId="1D604C09" w14:textId="77777777" w:rsidR="004F0762" w:rsidRPr="006254BF" w:rsidRDefault="004F0762" w:rsidP="00E8076A">
            <w:pPr>
              <w:jc w:val="center"/>
              <w:rPr>
                <w:rFonts w:asciiTheme="minorHAnsi" w:hAnsiTheme="minorHAnsi" w:cstheme="minorHAnsi"/>
                <w:sz w:val="22"/>
                <w:szCs w:val="22"/>
              </w:rPr>
            </w:pPr>
            <w:r w:rsidRPr="006254BF">
              <w:rPr>
                <w:rFonts w:asciiTheme="minorHAnsi" w:hAnsiTheme="minorHAnsi" w:cstheme="minorHAnsi"/>
                <w:sz w:val="22"/>
                <w:szCs w:val="22"/>
              </w:rPr>
              <w:t>Draft</w:t>
            </w:r>
          </w:p>
        </w:tc>
      </w:tr>
      <w:tr w:rsidR="004F0762" w14:paraId="68CEA8A4" w14:textId="77777777" w:rsidTr="006254BF">
        <w:tc>
          <w:tcPr>
            <w:tcW w:w="1638" w:type="dxa"/>
          </w:tcPr>
          <w:p w14:paraId="63B4C2AF" w14:textId="77777777" w:rsidR="004F0762" w:rsidRPr="006254BF" w:rsidRDefault="007E39AA" w:rsidP="00E8076A">
            <w:pPr>
              <w:jc w:val="center"/>
              <w:rPr>
                <w:rFonts w:asciiTheme="minorHAnsi" w:hAnsiTheme="minorHAnsi" w:cstheme="minorHAnsi"/>
                <w:sz w:val="22"/>
                <w:szCs w:val="22"/>
              </w:rPr>
            </w:pPr>
            <w:r w:rsidRPr="006254BF">
              <w:rPr>
                <w:rFonts w:asciiTheme="minorHAnsi" w:hAnsiTheme="minorHAnsi" w:cstheme="minorHAnsi"/>
                <w:sz w:val="22"/>
                <w:szCs w:val="22"/>
              </w:rPr>
              <w:t>0.2</w:t>
            </w:r>
          </w:p>
        </w:tc>
        <w:tc>
          <w:tcPr>
            <w:tcW w:w="1620" w:type="dxa"/>
          </w:tcPr>
          <w:p w14:paraId="289D9CED" w14:textId="77777777" w:rsidR="004F0762" w:rsidRPr="006254BF" w:rsidRDefault="004F0762" w:rsidP="007763FD">
            <w:pPr>
              <w:jc w:val="center"/>
              <w:rPr>
                <w:rFonts w:asciiTheme="minorHAnsi" w:hAnsiTheme="minorHAnsi" w:cstheme="minorHAnsi"/>
                <w:sz w:val="22"/>
                <w:szCs w:val="22"/>
              </w:rPr>
            </w:pPr>
          </w:p>
        </w:tc>
        <w:tc>
          <w:tcPr>
            <w:tcW w:w="3080" w:type="dxa"/>
          </w:tcPr>
          <w:p w14:paraId="4199F269" w14:textId="77777777" w:rsidR="004F0762" w:rsidRPr="006254BF" w:rsidRDefault="007E39AA" w:rsidP="007763FD">
            <w:pPr>
              <w:jc w:val="center"/>
              <w:rPr>
                <w:rFonts w:asciiTheme="minorHAnsi" w:hAnsiTheme="minorHAnsi" w:cstheme="minorHAnsi"/>
                <w:sz w:val="22"/>
                <w:szCs w:val="22"/>
              </w:rPr>
            </w:pPr>
            <w:r w:rsidRPr="006254BF">
              <w:rPr>
                <w:rFonts w:asciiTheme="minorHAnsi" w:hAnsiTheme="minorHAnsi" w:cstheme="minorHAnsi"/>
                <w:sz w:val="22"/>
                <w:szCs w:val="22"/>
              </w:rPr>
              <w:t>Mike Carpenter, TOA Technologies</w:t>
            </w:r>
          </w:p>
        </w:tc>
        <w:tc>
          <w:tcPr>
            <w:tcW w:w="2949" w:type="dxa"/>
          </w:tcPr>
          <w:p w14:paraId="49F57678" w14:textId="77777777" w:rsidR="004F0762" w:rsidRPr="006254BF" w:rsidRDefault="007E39AA" w:rsidP="00E8076A">
            <w:pPr>
              <w:jc w:val="center"/>
              <w:rPr>
                <w:rFonts w:asciiTheme="minorHAnsi" w:hAnsiTheme="minorHAnsi" w:cstheme="minorHAnsi"/>
                <w:sz w:val="22"/>
                <w:szCs w:val="22"/>
              </w:rPr>
            </w:pPr>
            <w:r w:rsidRPr="006254BF">
              <w:rPr>
                <w:rFonts w:asciiTheme="minorHAnsi" w:hAnsiTheme="minorHAnsi" w:cstheme="minorHAnsi"/>
                <w:sz w:val="22"/>
                <w:szCs w:val="22"/>
              </w:rPr>
              <w:t>Draft</w:t>
            </w:r>
          </w:p>
        </w:tc>
      </w:tr>
      <w:tr w:rsidR="007E39AA" w14:paraId="1B69F43E" w14:textId="77777777" w:rsidTr="006254BF">
        <w:tc>
          <w:tcPr>
            <w:tcW w:w="1638" w:type="dxa"/>
          </w:tcPr>
          <w:p w14:paraId="5B288D9E" w14:textId="77777777" w:rsidR="007E39AA" w:rsidRPr="006254BF" w:rsidRDefault="007E39AA" w:rsidP="00E8076A">
            <w:pPr>
              <w:jc w:val="center"/>
              <w:rPr>
                <w:rFonts w:asciiTheme="minorHAnsi" w:hAnsiTheme="minorHAnsi" w:cstheme="minorHAnsi"/>
                <w:sz w:val="22"/>
                <w:szCs w:val="22"/>
              </w:rPr>
            </w:pPr>
            <w:r w:rsidRPr="006254BF">
              <w:rPr>
                <w:rFonts w:asciiTheme="minorHAnsi" w:hAnsiTheme="minorHAnsi" w:cstheme="minorHAnsi"/>
                <w:sz w:val="22"/>
                <w:szCs w:val="22"/>
              </w:rPr>
              <w:lastRenderedPageBreak/>
              <w:t>0.3</w:t>
            </w:r>
          </w:p>
        </w:tc>
        <w:tc>
          <w:tcPr>
            <w:tcW w:w="1620" w:type="dxa"/>
          </w:tcPr>
          <w:p w14:paraId="3DCDD1C5" w14:textId="77777777" w:rsidR="007E39AA" w:rsidRPr="006254BF" w:rsidRDefault="007E39AA" w:rsidP="007763FD">
            <w:pPr>
              <w:jc w:val="center"/>
              <w:rPr>
                <w:rFonts w:asciiTheme="minorHAnsi" w:hAnsiTheme="minorHAnsi" w:cstheme="minorHAnsi"/>
                <w:sz w:val="22"/>
                <w:szCs w:val="22"/>
              </w:rPr>
            </w:pPr>
          </w:p>
        </w:tc>
        <w:tc>
          <w:tcPr>
            <w:tcW w:w="3080" w:type="dxa"/>
          </w:tcPr>
          <w:p w14:paraId="1BF55793" w14:textId="77777777" w:rsidR="007E39AA" w:rsidRPr="006254BF" w:rsidRDefault="007E39AA" w:rsidP="007763FD">
            <w:pPr>
              <w:jc w:val="center"/>
              <w:rPr>
                <w:rFonts w:asciiTheme="minorHAnsi" w:hAnsiTheme="minorHAnsi" w:cstheme="minorHAnsi"/>
                <w:sz w:val="22"/>
                <w:szCs w:val="22"/>
              </w:rPr>
            </w:pPr>
            <w:r w:rsidRPr="006254BF">
              <w:rPr>
                <w:rFonts w:asciiTheme="minorHAnsi" w:hAnsiTheme="minorHAnsi" w:cstheme="minorHAnsi"/>
                <w:sz w:val="22"/>
                <w:szCs w:val="22"/>
              </w:rPr>
              <w:t>Blake Lindsay, Bell Canada</w:t>
            </w:r>
          </w:p>
        </w:tc>
        <w:tc>
          <w:tcPr>
            <w:tcW w:w="2949" w:type="dxa"/>
          </w:tcPr>
          <w:p w14:paraId="2E2D502F" w14:textId="77777777" w:rsidR="007E39AA" w:rsidRPr="006254BF" w:rsidRDefault="007E39AA" w:rsidP="00E8076A">
            <w:pPr>
              <w:jc w:val="center"/>
              <w:rPr>
                <w:rFonts w:asciiTheme="minorHAnsi" w:hAnsiTheme="minorHAnsi" w:cstheme="minorHAnsi"/>
                <w:sz w:val="22"/>
                <w:szCs w:val="22"/>
              </w:rPr>
            </w:pPr>
            <w:r w:rsidRPr="006254BF">
              <w:rPr>
                <w:rFonts w:asciiTheme="minorHAnsi" w:hAnsiTheme="minorHAnsi" w:cstheme="minorHAnsi"/>
                <w:sz w:val="22"/>
                <w:szCs w:val="22"/>
              </w:rPr>
              <w:t>Draft</w:t>
            </w:r>
          </w:p>
        </w:tc>
      </w:tr>
      <w:tr w:rsidR="007E39AA" w14:paraId="63C3467B" w14:textId="77777777" w:rsidTr="006254BF">
        <w:tc>
          <w:tcPr>
            <w:tcW w:w="1638" w:type="dxa"/>
          </w:tcPr>
          <w:p w14:paraId="4ACBA7D8" w14:textId="77777777" w:rsidR="007E39AA" w:rsidRPr="006254BF" w:rsidRDefault="007E39AA" w:rsidP="00E8076A">
            <w:pPr>
              <w:jc w:val="center"/>
              <w:rPr>
                <w:rFonts w:asciiTheme="minorHAnsi" w:hAnsiTheme="minorHAnsi" w:cstheme="minorHAnsi"/>
                <w:sz w:val="22"/>
                <w:szCs w:val="22"/>
              </w:rPr>
            </w:pPr>
            <w:r w:rsidRPr="006254BF">
              <w:rPr>
                <w:rFonts w:asciiTheme="minorHAnsi" w:hAnsiTheme="minorHAnsi" w:cstheme="minorHAnsi"/>
                <w:sz w:val="22"/>
                <w:szCs w:val="22"/>
              </w:rPr>
              <w:t>0.4</w:t>
            </w:r>
          </w:p>
        </w:tc>
        <w:tc>
          <w:tcPr>
            <w:tcW w:w="1620" w:type="dxa"/>
          </w:tcPr>
          <w:p w14:paraId="01F2E197" w14:textId="77777777" w:rsidR="007E39AA" w:rsidRPr="006254BF" w:rsidRDefault="007E39AA" w:rsidP="007763FD">
            <w:pPr>
              <w:jc w:val="center"/>
              <w:rPr>
                <w:rFonts w:asciiTheme="minorHAnsi" w:hAnsiTheme="minorHAnsi" w:cstheme="minorHAnsi"/>
                <w:sz w:val="22"/>
                <w:szCs w:val="22"/>
              </w:rPr>
            </w:pPr>
          </w:p>
        </w:tc>
        <w:tc>
          <w:tcPr>
            <w:tcW w:w="3080" w:type="dxa"/>
          </w:tcPr>
          <w:p w14:paraId="5DC50258" w14:textId="77777777" w:rsidR="007E39AA" w:rsidRPr="006254BF" w:rsidRDefault="007E39AA" w:rsidP="007763FD">
            <w:pPr>
              <w:jc w:val="center"/>
              <w:rPr>
                <w:rFonts w:asciiTheme="minorHAnsi" w:hAnsiTheme="minorHAnsi" w:cstheme="minorHAnsi"/>
                <w:sz w:val="22"/>
                <w:szCs w:val="22"/>
              </w:rPr>
            </w:pPr>
            <w:r w:rsidRPr="006254BF">
              <w:rPr>
                <w:rFonts w:asciiTheme="minorHAnsi" w:hAnsiTheme="minorHAnsi" w:cstheme="minorHAnsi"/>
                <w:sz w:val="22"/>
                <w:szCs w:val="22"/>
              </w:rPr>
              <w:t>Mike Carpenter, TOA Technologies</w:t>
            </w:r>
          </w:p>
        </w:tc>
        <w:tc>
          <w:tcPr>
            <w:tcW w:w="2949" w:type="dxa"/>
          </w:tcPr>
          <w:p w14:paraId="69F7D56B" w14:textId="77777777" w:rsidR="007E39AA" w:rsidRPr="006254BF" w:rsidRDefault="007E39AA" w:rsidP="00E8076A">
            <w:pPr>
              <w:jc w:val="center"/>
              <w:rPr>
                <w:rFonts w:asciiTheme="minorHAnsi" w:hAnsiTheme="minorHAnsi" w:cstheme="minorHAnsi"/>
                <w:sz w:val="22"/>
                <w:szCs w:val="22"/>
              </w:rPr>
            </w:pPr>
            <w:r w:rsidRPr="006254BF">
              <w:rPr>
                <w:rFonts w:asciiTheme="minorHAnsi" w:hAnsiTheme="minorHAnsi" w:cstheme="minorHAnsi"/>
                <w:sz w:val="22"/>
                <w:szCs w:val="22"/>
              </w:rPr>
              <w:t>Draft</w:t>
            </w:r>
          </w:p>
        </w:tc>
      </w:tr>
      <w:tr w:rsidR="00B229EB" w14:paraId="5156F809" w14:textId="77777777" w:rsidTr="006254BF">
        <w:tc>
          <w:tcPr>
            <w:tcW w:w="1638" w:type="dxa"/>
          </w:tcPr>
          <w:p w14:paraId="5573CA01" w14:textId="77777777" w:rsidR="00B229EB" w:rsidRPr="006254BF" w:rsidRDefault="00B229EB" w:rsidP="00B229EB">
            <w:pPr>
              <w:jc w:val="center"/>
              <w:rPr>
                <w:rFonts w:asciiTheme="minorHAnsi" w:hAnsiTheme="minorHAnsi" w:cstheme="minorHAnsi"/>
                <w:sz w:val="22"/>
                <w:szCs w:val="22"/>
              </w:rPr>
            </w:pPr>
            <w:r w:rsidRPr="006254BF">
              <w:rPr>
                <w:rFonts w:asciiTheme="minorHAnsi" w:hAnsiTheme="minorHAnsi" w:cstheme="minorHAnsi"/>
                <w:sz w:val="22"/>
                <w:szCs w:val="22"/>
              </w:rPr>
              <w:t>0.6</w:t>
            </w:r>
          </w:p>
        </w:tc>
        <w:tc>
          <w:tcPr>
            <w:tcW w:w="1620" w:type="dxa"/>
          </w:tcPr>
          <w:p w14:paraId="561962BA" w14:textId="77777777" w:rsidR="00B229EB" w:rsidRPr="006254BF" w:rsidRDefault="00B229EB" w:rsidP="00B229EB">
            <w:pPr>
              <w:jc w:val="center"/>
              <w:rPr>
                <w:rFonts w:asciiTheme="minorHAnsi" w:hAnsiTheme="minorHAnsi" w:cstheme="minorHAnsi"/>
                <w:sz w:val="22"/>
                <w:szCs w:val="22"/>
              </w:rPr>
            </w:pPr>
          </w:p>
        </w:tc>
        <w:tc>
          <w:tcPr>
            <w:tcW w:w="3080" w:type="dxa"/>
          </w:tcPr>
          <w:p w14:paraId="26ED55A9" w14:textId="77777777" w:rsidR="00B229EB" w:rsidRPr="006254BF" w:rsidRDefault="00B229EB" w:rsidP="00B229EB">
            <w:pPr>
              <w:jc w:val="center"/>
              <w:rPr>
                <w:rFonts w:asciiTheme="minorHAnsi" w:hAnsiTheme="minorHAnsi" w:cstheme="minorHAnsi"/>
                <w:sz w:val="22"/>
                <w:szCs w:val="22"/>
              </w:rPr>
            </w:pPr>
            <w:r w:rsidRPr="006254BF">
              <w:rPr>
                <w:rFonts w:asciiTheme="minorHAnsi" w:hAnsiTheme="minorHAnsi" w:cstheme="minorHAnsi"/>
                <w:sz w:val="22"/>
                <w:szCs w:val="22"/>
              </w:rPr>
              <w:t>Blake Lindsay, Bell Canada</w:t>
            </w:r>
          </w:p>
        </w:tc>
        <w:tc>
          <w:tcPr>
            <w:tcW w:w="2949" w:type="dxa"/>
          </w:tcPr>
          <w:p w14:paraId="79FBF0EF" w14:textId="77777777" w:rsidR="00B229EB" w:rsidRPr="006254BF" w:rsidRDefault="00B229EB" w:rsidP="00B229EB">
            <w:pPr>
              <w:jc w:val="center"/>
              <w:rPr>
                <w:rFonts w:asciiTheme="minorHAnsi" w:hAnsiTheme="minorHAnsi" w:cstheme="minorHAnsi"/>
                <w:sz w:val="22"/>
                <w:szCs w:val="22"/>
              </w:rPr>
            </w:pPr>
            <w:r w:rsidRPr="006254BF">
              <w:rPr>
                <w:rFonts w:asciiTheme="minorHAnsi" w:hAnsiTheme="minorHAnsi" w:cstheme="minorHAnsi"/>
                <w:sz w:val="22"/>
                <w:szCs w:val="22"/>
              </w:rPr>
              <w:t>Draft</w:t>
            </w:r>
          </w:p>
        </w:tc>
      </w:tr>
      <w:tr w:rsidR="00B229EB" w14:paraId="201C8715" w14:textId="77777777" w:rsidTr="006254BF">
        <w:tc>
          <w:tcPr>
            <w:tcW w:w="1638" w:type="dxa"/>
          </w:tcPr>
          <w:p w14:paraId="10764AD0" w14:textId="77777777" w:rsidR="00B229EB" w:rsidRPr="006254BF" w:rsidRDefault="00B229EB" w:rsidP="00B229EB">
            <w:pPr>
              <w:jc w:val="center"/>
              <w:rPr>
                <w:rFonts w:asciiTheme="minorHAnsi" w:hAnsiTheme="minorHAnsi" w:cstheme="minorHAnsi"/>
                <w:sz w:val="22"/>
                <w:szCs w:val="22"/>
              </w:rPr>
            </w:pPr>
            <w:r w:rsidRPr="006254BF">
              <w:rPr>
                <w:rFonts w:asciiTheme="minorHAnsi" w:hAnsiTheme="minorHAnsi" w:cstheme="minorHAnsi"/>
                <w:sz w:val="22"/>
                <w:szCs w:val="22"/>
              </w:rPr>
              <w:t>0.63</w:t>
            </w:r>
          </w:p>
        </w:tc>
        <w:tc>
          <w:tcPr>
            <w:tcW w:w="1620" w:type="dxa"/>
          </w:tcPr>
          <w:p w14:paraId="2520C35D" w14:textId="77777777" w:rsidR="00B229EB" w:rsidRPr="006254BF" w:rsidRDefault="00B229EB" w:rsidP="00B229EB">
            <w:pPr>
              <w:jc w:val="center"/>
              <w:rPr>
                <w:rFonts w:asciiTheme="minorHAnsi" w:hAnsiTheme="minorHAnsi" w:cstheme="minorHAnsi"/>
                <w:sz w:val="22"/>
                <w:szCs w:val="22"/>
              </w:rPr>
            </w:pPr>
            <w:r w:rsidRPr="006254BF">
              <w:rPr>
                <w:rFonts w:asciiTheme="minorHAnsi" w:hAnsiTheme="minorHAnsi" w:cstheme="minorHAnsi"/>
                <w:sz w:val="22"/>
                <w:szCs w:val="22"/>
              </w:rPr>
              <w:t>July 30</w:t>
            </w:r>
          </w:p>
        </w:tc>
        <w:tc>
          <w:tcPr>
            <w:tcW w:w="3080" w:type="dxa"/>
          </w:tcPr>
          <w:p w14:paraId="74F38A4B" w14:textId="77777777" w:rsidR="00B229EB" w:rsidRPr="006254BF" w:rsidRDefault="00B229EB" w:rsidP="00B229EB">
            <w:pPr>
              <w:jc w:val="center"/>
              <w:rPr>
                <w:rFonts w:asciiTheme="minorHAnsi" w:hAnsiTheme="minorHAnsi" w:cstheme="minorHAnsi"/>
                <w:sz w:val="22"/>
                <w:szCs w:val="22"/>
              </w:rPr>
            </w:pPr>
            <w:r w:rsidRPr="006254BF">
              <w:rPr>
                <w:rFonts w:asciiTheme="minorHAnsi" w:hAnsiTheme="minorHAnsi" w:cstheme="minorHAnsi"/>
                <w:sz w:val="22"/>
                <w:szCs w:val="22"/>
              </w:rPr>
              <w:t>Mike Carpenter, TOA Technologies</w:t>
            </w:r>
          </w:p>
        </w:tc>
        <w:tc>
          <w:tcPr>
            <w:tcW w:w="2949" w:type="dxa"/>
          </w:tcPr>
          <w:p w14:paraId="3E0D5256" w14:textId="77777777" w:rsidR="00B229EB" w:rsidRPr="006254BF" w:rsidRDefault="00B229EB" w:rsidP="00B229EB">
            <w:pPr>
              <w:jc w:val="center"/>
              <w:rPr>
                <w:rFonts w:asciiTheme="minorHAnsi" w:hAnsiTheme="minorHAnsi" w:cstheme="minorHAnsi"/>
                <w:sz w:val="22"/>
                <w:szCs w:val="22"/>
              </w:rPr>
            </w:pPr>
            <w:r w:rsidRPr="006254BF">
              <w:rPr>
                <w:rFonts w:asciiTheme="minorHAnsi" w:hAnsiTheme="minorHAnsi" w:cstheme="minorHAnsi"/>
                <w:sz w:val="22"/>
                <w:szCs w:val="22"/>
              </w:rPr>
              <w:t xml:space="preserve">Draft – content and cross-analysis from Baltimore and references added </w:t>
            </w:r>
          </w:p>
        </w:tc>
      </w:tr>
      <w:tr w:rsidR="00A97C23" w14:paraId="31F63BA9" w14:textId="77777777" w:rsidTr="006254BF">
        <w:tc>
          <w:tcPr>
            <w:tcW w:w="1638" w:type="dxa"/>
          </w:tcPr>
          <w:p w14:paraId="0177024E" w14:textId="77777777" w:rsidR="00A97C23" w:rsidRPr="006254BF" w:rsidRDefault="00A97C23" w:rsidP="00B229EB">
            <w:pPr>
              <w:jc w:val="center"/>
              <w:rPr>
                <w:rFonts w:asciiTheme="minorHAnsi" w:hAnsiTheme="minorHAnsi" w:cstheme="minorHAnsi"/>
                <w:sz w:val="22"/>
                <w:szCs w:val="22"/>
              </w:rPr>
            </w:pPr>
            <w:r w:rsidRPr="006254BF">
              <w:rPr>
                <w:rFonts w:asciiTheme="minorHAnsi" w:hAnsiTheme="minorHAnsi" w:cstheme="minorHAnsi"/>
                <w:sz w:val="22"/>
                <w:szCs w:val="22"/>
              </w:rPr>
              <w:t>0.7</w:t>
            </w:r>
          </w:p>
        </w:tc>
        <w:tc>
          <w:tcPr>
            <w:tcW w:w="1620" w:type="dxa"/>
          </w:tcPr>
          <w:p w14:paraId="4DA01D5D" w14:textId="77777777" w:rsidR="00A97C23" w:rsidRPr="006254BF" w:rsidRDefault="00A97C23" w:rsidP="00B229EB">
            <w:pPr>
              <w:jc w:val="center"/>
              <w:rPr>
                <w:rFonts w:asciiTheme="minorHAnsi" w:hAnsiTheme="minorHAnsi" w:cstheme="minorHAnsi"/>
                <w:sz w:val="22"/>
                <w:szCs w:val="22"/>
              </w:rPr>
            </w:pPr>
            <w:r w:rsidRPr="006254BF">
              <w:rPr>
                <w:rFonts w:asciiTheme="minorHAnsi" w:hAnsiTheme="minorHAnsi" w:cstheme="minorHAnsi"/>
                <w:sz w:val="22"/>
                <w:szCs w:val="22"/>
              </w:rPr>
              <w:t>Aug 11</w:t>
            </w:r>
          </w:p>
        </w:tc>
        <w:tc>
          <w:tcPr>
            <w:tcW w:w="3080" w:type="dxa"/>
          </w:tcPr>
          <w:p w14:paraId="12934704" w14:textId="77777777" w:rsidR="00A97C23" w:rsidRPr="006254BF" w:rsidRDefault="00A97C23" w:rsidP="00B229EB">
            <w:pPr>
              <w:jc w:val="center"/>
              <w:rPr>
                <w:rFonts w:asciiTheme="minorHAnsi" w:hAnsiTheme="minorHAnsi" w:cstheme="minorHAnsi"/>
                <w:sz w:val="22"/>
                <w:szCs w:val="22"/>
              </w:rPr>
            </w:pPr>
            <w:r w:rsidRPr="006254BF">
              <w:rPr>
                <w:rFonts w:asciiTheme="minorHAnsi" w:hAnsiTheme="minorHAnsi" w:cstheme="minorHAnsi"/>
                <w:sz w:val="22"/>
                <w:szCs w:val="22"/>
              </w:rPr>
              <w:t>Blake Lindsay, Bell Canada</w:t>
            </w:r>
          </w:p>
        </w:tc>
        <w:tc>
          <w:tcPr>
            <w:tcW w:w="2949" w:type="dxa"/>
          </w:tcPr>
          <w:p w14:paraId="3718154F" w14:textId="77777777" w:rsidR="00A97C23" w:rsidRPr="006254BF" w:rsidRDefault="00A97C23" w:rsidP="00B229EB">
            <w:pPr>
              <w:jc w:val="center"/>
              <w:rPr>
                <w:rFonts w:asciiTheme="minorHAnsi" w:hAnsiTheme="minorHAnsi" w:cstheme="minorHAnsi"/>
                <w:sz w:val="22"/>
                <w:szCs w:val="22"/>
              </w:rPr>
            </w:pPr>
            <w:r w:rsidRPr="006254BF">
              <w:rPr>
                <w:rFonts w:asciiTheme="minorHAnsi" w:hAnsiTheme="minorHAnsi" w:cstheme="minorHAnsi"/>
                <w:sz w:val="22"/>
                <w:szCs w:val="22"/>
              </w:rPr>
              <w:t>Made minor changes to the document</w:t>
            </w:r>
          </w:p>
        </w:tc>
      </w:tr>
      <w:tr w:rsidR="00A97C23" w14:paraId="636E7914" w14:textId="77777777" w:rsidTr="006254BF">
        <w:tc>
          <w:tcPr>
            <w:tcW w:w="1638" w:type="dxa"/>
          </w:tcPr>
          <w:p w14:paraId="4E5B9291" w14:textId="77777777" w:rsidR="00A97C23" w:rsidRPr="006254BF" w:rsidRDefault="00A97C23" w:rsidP="00B229EB">
            <w:pPr>
              <w:jc w:val="center"/>
              <w:rPr>
                <w:rFonts w:asciiTheme="minorHAnsi" w:hAnsiTheme="minorHAnsi" w:cstheme="minorHAnsi"/>
                <w:sz w:val="22"/>
                <w:szCs w:val="22"/>
              </w:rPr>
            </w:pPr>
            <w:r w:rsidRPr="006254BF">
              <w:rPr>
                <w:rFonts w:asciiTheme="minorHAnsi" w:hAnsiTheme="minorHAnsi" w:cstheme="minorHAnsi"/>
                <w:sz w:val="22"/>
                <w:szCs w:val="22"/>
              </w:rPr>
              <w:t>0.72</w:t>
            </w:r>
          </w:p>
        </w:tc>
        <w:tc>
          <w:tcPr>
            <w:tcW w:w="1620" w:type="dxa"/>
          </w:tcPr>
          <w:p w14:paraId="2A12AC27" w14:textId="77777777" w:rsidR="00A97C23" w:rsidRPr="006254BF" w:rsidRDefault="00A97C23" w:rsidP="00B229EB">
            <w:pPr>
              <w:jc w:val="center"/>
              <w:rPr>
                <w:rFonts w:asciiTheme="minorHAnsi" w:hAnsiTheme="minorHAnsi" w:cstheme="minorHAnsi"/>
                <w:sz w:val="22"/>
                <w:szCs w:val="22"/>
              </w:rPr>
            </w:pPr>
            <w:r w:rsidRPr="006254BF">
              <w:rPr>
                <w:rFonts w:asciiTheme="minorHAnsi" w:hAnsiTheme="minorHAnsi" w:cstheme="minorHAnsi"/>
                <w:sz w:val="22"/>
                <w:szCs w:val="22"/>
              </w:rPr>
              <w:t>Aug 16</w:t>
            </w:r>
          </w:p>
        </w:tc>
        <w:tc>
          <w:tcPr>
            <w:tcW w:w="3080" w:type="dxa"/>
          </w:tcPr>
          <w:p w14:paraId="29632817" w14:textId="77777777" w:rsidR="00A97C23" w:rsidRPr="006254BF" w:rsidRDefault="00A97C23" w:rsidP="00B229EB">
            <w:pPr>
              <w:jc w:val="center"/>
              <w:rPr>
                <w:rFonts w:asciiTheme="minorHAnsi" w:hAnsiTheme="minorHAnsi" w:cstheme="minorHAnsi"/>
                <w:sz w:val="22"/>
                <w:szCs w:val="22"/>
              </w:rPr>
            </w:pPr>
            <w:r w:rsidRPr="006254BF">
              <w:rPr>
                <w:rFonts w:asciiTheme="minorHAnsi" w:hAnsiTheme="minorHAnsi" w:cstheme="minorHAnsi"/>
                <w:sz w:val="22"/>
                <w:szCs w:val="22"/>
              </w:rPr>
              <w:t>Blake Lindsay, Bell Canada</w:t>
            </w:r>
          </w:p>
        </w:tc>
        <w:tc>
          <w:tcPr>
            <w:tcW w:w="2949" w:type="dxa"/>
          </w:tcPr>
          <w:p w14:paraId="5C05BE9D" w14:textId="77777777" w:rsidR="00A97C23" w:rsidRPr="006254BF" w:rsidRDefault="00A97C23" w:rsidP="00B229EB">
            <w:pPr>
              <w:jc w:val="center"/>
              <w:rPr>
                <w:rFonts w:asciiTheme="minorHAnsi" w:hAnsiTheme="minorHAnsi" w:cstheme="minorHAnsi"/>
                <w:sz w:val="22"/>
                <w:szCs w:val="22"/>
              </w:rPr>
            </w:pPr>
            <w:r w:rsidRPr="006254BF">
              <w:rPr>
                <w:rFonts w:asciiTheme="minorHAnsi" w:hAnsiTheme="minorHAnsi" w:cstheme="minorHAnsi"/>
                <w:sz w:val="22"/>
                <w:szCs w:val="22"/>
              </w:rPr>
              <w:t>Made major modification to the structure and flow of the document</w:t>
            </w:r>
          </w:p>
        </w:tc>
      </w:tr>
      <w:tr w:rsidR="006254BF" w14:paraId="036F34CC" w14:textId="77777777" w:rsidTr="006254BF">
        <w:tc>
          <w:tcPr>
            <w:tcW w:w="1638" w:type="dxa"/>
          </w:tcPr>
          <w:p w14:paraId="2027F19F" w14:textId="77777777" w:rsidR="006254BF" w:rsidRPr="006254BF" w:rsidRDefault="006254BF" w:rsidP="00B229EB">
            <w:pPr>
              <w:jc w:val="center"/>
              <w:rPr>
                <w:rFonts w:asciiTheme="minorHAnsi" w:hAnsiTheme="minorHAnsi" w:cstheme="minorHAnsi"/>
                <w:sz w:val="22"/>
                <w:szCs w:val="22"/>
              </w:rPr>
            </w:pPr>
            <w:r w:rsidRPr="006254BF">
              <w:rPr>
                <w:rFonts w:asciiTheme="minorHAnsi" w:hAnsiTheme="minorHAnsi" w:cstheme="minorHAnsi"/>
                <w:sz w:val="22"/>
                <w:szCs w:val="22"/>
              </w:rPr>
              <w:t>.7x - .9x</w:t>
            </w:r>
          </w:p>
        </w:tc>
        <w:tc>
          <w:tcPr>
            <w:tcW w:w="1620" w:type="dxa"/>
          </w:tcPr>
          <w:p w14:paraId="376D362E" w14:textId="77777777" w:rsidR="006254BF" w:rsidRPr="006254BF" w:rsidRDefault="006254BF" w:rsidP="00B229EB">
            <w:pPr>
              <w:jc w:val="center"/>
              <w:rPr>
                <w:rFonts w:asciiTheme="minorHAnsi" w:hAnsiTheme="minorHAnsi" w:cstheme="minorHAnsi"/>
                <w:sz w:val="22"/>
                <w:szCs w:val="22"/>
              </w:rPr>
            </w:pPr>
            <w:r w:rsidRPr="006254BF">
              <w:rPr>
                <w:rFonts w:asciiTheme="minorHAnsi" w:hAnsiTheme="minorHAnsi" w:cstheme="minorHAnsi"/>
                <w:sz w:val="22"/>
                <w:szCs w:val="22"/>
              </w:rPr>
              <w:t>Aug/Sept</w:t>
            </w:r>
          </w:p>
        </w:tc>
        <w:tc>
          <w:tcPr>
            <w:tcW w:w="3080" w:type="dxa"/>
          </w:tcPr>
          <w:p w14:paraId="73C45F3F" w14:textId="77777777" w:rsidR="006254BF" w:rsidRPr="006254BF" w:rsidRDefault="006254BF" w:rsidP="00B229EB">
            <w:pPr>
              <w:jc w:val="center"/>
              <w:rPr>
                <w:rFonts w:asciiTheme="minorHAnsi" w:hAnsiTheme="minorHAnsi" w:cstheme="minorHAnsi"/>
                <w:sz w:val="22"/>
                <w:szCs w:val="22"/>
              </w:rPr>
            </w:pPr>
            <w:r w:rsidRPr="006254BF">
              <w:rPr>
                <w:rFonts w:asciiTheme="minorHAnsi" w:hAnsiTheme="minorHAnsi" w:cstheme="minorHAnsi"/>
                <w:sz w:val="22"/>
                <w:szCs w:val="22"/>
              </w:rPr>
              <w:t>Blake Lindsay, Bell Canada</w:t>
            </w:r>
            <w:r w:rsidR="009438FD">
              <w:rPr>
                <w:rFonts w:asciiTheme="minorHAnsi" w:hAnsiTheme="minorHAnsi" w:cstheme="minorHAnsi"/>
                <w:sz w:val="22"/>
                <w:szCs w:val="22"/>
              </w:rPr>
              <w:t>, Mike Carpenter, TOA Technologies</w:t>
            </w:r>
          </w:p>
        </w:tc>
        <w:tc>
          <w:tcPr>
            <w:tcW w:w="2949" w:type="dxa"/>
          </w:tcPr>
          <w:p w14:paraId="4F86DA3D" w14:textId="77777777" w:rsidR="006254BF" w:rsidRPr="006254BF" w:rsidRDefault="006254BF" w:rsidP="00B229EB">
            <w:pPr>
              <w:jc w:val="center"/>
              <w:rPr>
                <w:rFonts w:asciiTheme="minorHAnsi" w:hAnsiTheme="minorHAnsi" w:cstheme="minorHAnsi"/>
                <w:sz w:val="22"/>
                <w:szCs w:val="22"/>
              </w:rPr>
            </w:pPr>
            <w:r w:rsidRPr="006254BF">
              <w:rPr>
                <w:rFonts w:asciiTheme="minorHAnsi" w:hAnsiTheme="minorHAnsi" w:cstheme="minorHAnsi"/>
                <w:sz w:val="22"/>
                <w:szCs w:val="22"/>
              </w:rPr>
              <w:t>Factored in team comments, added BYOD section, carrier practices and metrics</w:t>
            </w:r>
          </w:p>
        </w:tc>
      </w:tr>
      <w:tr w:rsidR="006254BF" w14:paraId="6C1C2D67" w14:textId="77777777" w:rsidTr="006254BF">
        <w:tc>
          <w:tcPr>
            <w:tcW w:w="1638" w:type="dxa"/>
          </w:tcPr>
          <w:p w14:paraId="5C493965" w14:textId="77777777" w:rsidR="006254BF" w:rsidRPr="006254BF" w:rsidRDefault="006254BF" w:rsidP="00B229EB">
            <w:pPr>
              <w:jc w:val="center"/>
              <w:rPr>
                <w:rFonts w:asciiTheme="minorHAnsi" w:hAnsiTheme="minorHAnsi" w:cstheme="minorHAnsi"/>
                <w:sz w:val="22"/>
                <w:szCs w:val="22"/>
              </w:rPr>
            </w:pPr>
            <w:r w:rsidRPr="006254BF">
              <w:rPr>
                <w:rFonts w:asciiTheme="minorHAnsi" w:hAnsiTheme="minorHAnsi" w:cstheme="minorHAnsi"/>
                <w:sz w:val="22"/>
                <w:szCs w:val="22"/>
              </w:rPr>
              <w:t>1.0</w:t>
            </w:r>
          </w:p>
        </w:tc>
        <w:tc>
          <w:tcPr>
            <w:tcW w:w="1620" w:type="dxa"/>
          </w:tcPr>
          <w:p w14:paraId="002BB5E1" w14:textId="77777777" w:rsidR="006254BF" w:rsidRPr="006254BF" w:rsidRDefault="006254BF" w:rsidP="00B229EB">
            <w:pPr>
              <w:jc w:val="center"/>
              <w:rPr>
                <w:rFonts w:asciiTheme="minorHAnsi" w:hAnsiTheme="minorHAnsi" w:cstheme="minorHAnsi"/>
                <w:sz w:val="22"/>
                <w:szCs w:val="22"/>
              </w:rPr>
            </w:pPr>
            <w:r w:rsidRPr="006254BF">
              <w:rPr>
                <w:rFonts w:asciiTheme="minorHAnsi" w:hAnsiTheme="minorHAnsi" w:cstheme="minorHAnsi"/>
                <w:sz w:val="22"/>
                <w:szCs w:val="22"/>
              </w:rPr>
              <w:t>Oct 2</w:t>
            </w:r>
          </w:p>
        </w:tc>
        <w:tc>
          <w:tcPr>
            <w:tcW w:w="3080" w:type="dxa"/>
          </w:tcPr>
          <w:p w14:paraId="27ED3894" w14:textId="77777777" w:rsidR="006254BF" w:rsidRPr="006254BF" w:rsidRDefault="006254BF" w:rsidP="00B229EB">
            <w:pPr>
              <w:jc w:val="center"/>
              <w:rPr>
                <w:rFonts w:asciiTheme="minorHAnsi" w:hAnsiTheme="minorHAnsi" w:cstheme="minorHAnsi"/>
                <w:sz w:val="22"/>
                <w:szCs w:val="22"/>
              </w:rPr>
            </w:pPr>
            <w:r w:rsidRPr="006254BF">
              <w:rPr>
                <w:rFonts w:asciiTheme="minorHAnsi" w:hAnsiTheme="minorHAnsi" w:cstheme="minorHAnsi"/>
                <w:sz w:val="22"/>
                <w:szCs w:val="22"/>
              </w:rPr>
              <w:t>Christy Coffey</w:t>
            </w:r>
          </w:p>
        </w:tc>
        <w:tc>
          <w:tcPr>
            <w:tcW w:w="2949" w:type="dxa"/>
          </w:tcPr>
          <w:p w14:paraId="52A05650" w14:textId="77777777" w:rsidR="006254BF" w:rsidRPr="006254BF" w:rsidRDefault="006254BF" w:rsidP="00B229EB">
            <w:pPr>
              <w:jc w:val="center"/>
              <w:rPr>
                <w:rFonts w:asciiTheme="minorHAnsi" w:hAnsiTheme="minorHAnsi" w:cstheme="minorHAnsi"/>
                <w:sz w:val="22"/>
                <w:szCs w:val="22"/>
              </w:rPr>
            </w:pPr>
            <w:r w:rsidRPr="006254BF">
              <w:rPr>
                <w:rFonts w:asciiTheme="minorHAnsi" w:hAnsiTheme="minorHAnsi" w:cstheme="minorHAnsi"/>
                <w:sz w:val="22"/>
                <w:szCs w:val="22"/>
              </w:rPr>
              <w:t>Clean-up for formal release.</w:t>
            </w:r>
          </w:p>
        </w:tc>
      </w:tr>
      <w:tr w:rsidR="00B1292C" w14:paraId="740E80EB" w14:textId="77777777" w:rsidTr="006254BF">
        <w:tc>
          <w:tcPr>
            <w:tcW w:w="1638" w:type="dxa"/>
          </w:tcPr>
          <w:p w14:paraId="29F90C74" w14:textId="27D4D284" w:rsidR="00B1292C" w:rsidRPr="006254BF" w:rsidRDefault="00B1292C" w:rsidP="00B1292C">
            <w:pPr>
              <w:jc w:val="center"/>
              <w:rPr>
                <w:rFonts w:cstheme="minorHAnsi"/>
                <w:sz w:val="22"/>
                <w:szCs w:val="22"/>
              </w:rPr>
            </w:pPr>
            <w:r w:rsidRPr="006254BF">
              <w:rPr>
                <w:rFonts w:asciiTheme="minorHAnsi" w:hAnsiTheme="minorHAnsi" w:cstheme="minorHAnsi"/>
                <w:sz w:val="22"/>
                <w:szCs w:val="22"/>
              </w:rPr>
              <w:t>1.</w:t>
            </w:r>
            <w:r>
              <w:rPr>
                <w:rFonts w:asciiTheme="minorHAnsi" w:hAnsiTheme="minorHAnsi" w:cstheme="minorHAnsi"/>
                <w:sz w:val="22"/>
                <w:szCs w:val="22"/>
              </w:rPr>
              <w:t>1</w:t>
            </w:r>
          </w:p>
        </w:tc>
        <w:tc>
          <w:tcPr>
            <w:tcW w:w="1620" w:type="dxa"/>
          </w:tcPr>
          <w:p w14:paraId="525F883E" w14:textId="5E5F9B53" w:rsidR="00B1292C" w:rsidRPr="006254BF" w:rsidRDefault="00B1292C" w:rsidP="00B1292C">
            <w:pPr>
              <w:jc w:val="center"/>
              <w:rPr>
                <w:rFonts w:cstheme="minorHAnsi"/>
                <w:sz w:val="22"/>
                <w:szCs w:val="22"/>
              </w:rPr>
            </w:pPr>
            <w:r w:rsidRPr="006254BF">
              <w:rPr>
                <w:rFonts w:asciiTheme="minorHAnsi" w:hAnsiTheme="minorHAnsi" w:cstheme="minorHAnsi"/>
                <w:sz w:val="22"/>
                <w:szCs w:val="22"/>
              </w:rPr>
              <w:t xml:space="preserve">Oct </w:t>
            </w:r>
            <w:r>
              <w:rPr>
                <w:rFonts w:asciiTheme="minorHAnsi" w:hAnsiTheme="minorHAnsi" w:cstheme="minorHAnsi"/>
                <w:sz w:val="22"/>
                <w:szCs w:val="22"/>
              </w:rPr>
              <w:t>10</w:t>
            </w:r>
          </w:p>
        </w:tc>
        <w:tc>
          <w:tcPr>
            <w:tcW w:w="3080" w:type="dxa"/>
          </w:tcPr>
          <w:p w14:paraId="35FAA504" w14:textId="7186CD69" w:rsidR="00B1292C" w:rsidRPr="006254BF" w:rsidRDefault="00B1292C" w:rsidP="00B1292C">
            <w:pPr>
              <w:jc w:val="center"/>
              <w:rPr>
                <w:rFonts w:cstheme="minorHAnsi"/>
                <w:sz w:val="22"/>
                <w:szCs w:val="22"/>
              </w:rPr>
            </w:pPr>
            <w:r>
              <w:rPr>
                <w:rFonts w:asciiTheme="minorHAnsi" w:hAnsiTheme="minorHAnsi" w:cstheme="minorHAnsi"/>
                <w:sz w:val="22"/>
                <w:szCs w:val="22"/>
              </w:rPr>
              <w:t>Alex Hamerstone, TOA Technologies</w:t>
            </w:r>
          </w:p>
        </w:tc>
        <w:tc>
          <w:tcPr>
            <w:tcW w:w="2949" w:type="dxa"/>
          </w:tcPr>
          <w:p w14:paraId="6B9952E8" w14:textId="454CDD4D" w:rsidR="00B1292C" w:rsidRPr="006254BF" w:rsidRDefault="00B1292C" w:rsidP="00B1292C">
            <w:pPr>
              <w:jc w:val="center"/>
              <w:rPr>
                <w:rFonts w:cstheme="minorHAnsi"/>
                <w:sz w:val="22"/>
                <w:szCs w:val="22"/>
              </w:rPr>
            </w:pPr>
            <w:r>
              <w:rPr>
                <w:rFonts w:asciiTheme="minorHAnsi" w:hAnsiTheme="minorHAnsi" w:cstheme="minorHAnsi"/>
                <w:sz w:val="22"/>
                <w:szCs w:val="22"/>
              </w:rPr>
              <w:t xml:space="preserve">Additional </w:t>
            </w:r>
            <w:r w:rsidRPr="006254BF">
              <w:rPr>
                <w:rFonts w:asciiTheme="minorHAnsi" w:hAnsiTheme="minorHAnsi" w:cstheme="minorHAnsi"/>
                <w:sz w:val="22"/>
                <w:szCs w:val="22"/>
              </w:rPr>
              <w:t>Clean-up</w:t>
            </w:r>
          </w:p>
        </w:tc>
      </w:tr>
      <w:tr w:rsidR="00273665" w14:paraId="62E1F34C" w14:textId="77777777" w:rsidTr="006254BF">
        <w:tc>
          <w:tcPr>
            <w:tcW w:w="1638" w:type="dxa"/>
          </w:tcPr>
          <w:p w14:paraId="1B7371B6" w14:textId="113F93BD" w:rsidR="00273665" w:rsidRPr="00856514" w:rsidRDefault="00273665" w:rsidP="00B1292C">
            <w:pPr>
              <w:jc w:val="center"/>
              <w:rPr>
                <w:rFonts w:asciiTheme="minorHAnsi" w:hAnsiTheme="minorHAnsi" w:cstheme="minorHAnsi"/>
                <w:sz w:val="22"/>
                <w:szCs w:val="22"/>
              </w:rPr>
            </w:pPr>
            <w:r w:rsidRPr="00856514">
              <w:rPr>
                <w:rFonts w:asciiTheme="minorHAnsi" w:hAnsiTheme="minorHAnsi" w:cstheme="minorHAnsi"/>
                <w:sz w:val="22"/>
                <w:szCs w:val="22"/>
              </w:rPr>
              <w:t>1.2</w:t>
            </w:r>
          </w:p>
        </w:tc>
        <w:tc>
          <w:tcPr>
            <w:tcW w:w="1620" w:type="dxa"/>
          </w:tcPr>
          <w:p w14:paraId="36DE14E8" w14:textId="535EFC77" w:rsidR="00273665" w:rsidRPr="00856514" w:rsidRDefault="009A4C5B" w:rsidP="00B1292C">
            <w:pPr>
              <w:jc w:val="center"/>
              <w:rPr>
                <w:rFonts w:asciiTheme="minorHAnsi" w:hAnsiTheme="minorHAnsi" w:cstheme="minorHAnsi"/>
                <w:sz w:val="22"/>
                <w:szCs w:val="22"/>
              </w:rPr>
            </w:pPr>
            <w:r>
              <w:rPr>
                <w:rFonts w:asciiTheme="minorHAnsi" w:hAnsiTheme="minorHAnsi" w:cstheme="minorHAnsi"/>
                <w:sz w:val="22"/>
                <w:szCs w:val="22"/>
              </w:rPr>
              <w:t>24 Oct 2012</w:t>
            </w:r>
          </w:p>
        </w:tc>
        <w:tc>
          <w:tcPr>
            <w:tcW w:w="3080" w:type="dxa"/>
          </w:tcPr>
          <w:p w14:paraId="00D4CE32" w14:textId="636956AC" w:rsidR="00273665" w:rsidRPr="00856514" w:rsidRDefault="004A55CD" w:rsidP="00B1292C">
            <w:pPr>
              <w:jc w:val="center"/>
              <w:rPr>
                <w:rFonts w:asciiTheme="minorHAnsi" w:hAnsiTheme="minorHAnsi" w:cstheme="minorHAnsi"/>
                <w:sz w:val="22"/>
                <w:szCs w:val="22"/>
              </w:rPr>
            </w:pPr>
            <w:r>
              <w:rPr>
                <w:rFonts w:asciiTheme="minorHAnsi" w:hAnsiTheme="minorHAnsi" w:cstheme="minorHAnsi"/>
                <w:sz w:val="22"/>
                <w:szCs w:val="22"/>
              </w:rPr>
              <w:t>Alicja Kawecki</w:t>
            </w:r>
          </w:p>
        </w:tc>
        <w:tc>
          <w:tcPr>
            <w:tcW w:w="2949" w:type="dxa"/>
          </w:tcPr>
          <w:p w14:paraId="7EF6F355" w14:textId="5E7C16C0" w:rsidR="00273665" w:rsidRPr="00856514" w:rsidRDefault="000C59EB" w:rsidP="00C21F21">
            <w:pPr>
              <w:jc w:val="center"/>
              <w:rPr>
                <w:rFonts w:asciiTheme="minorHAnsi" w:hAnsiTheme="minorHAnsi" w:cstheme="minorHAnsi"/>
                <w:sz w:val="22"/>
                <w:szCs w:val="22"/>
              </w:rPr>
            </w:pPr>
            <w:r>
              <w:rPr>
                <w:rFonts w:asciiTheme="minorHAnsi" w:hAnsiTheme="minorHAnsi" w:cstheme="minorHAnsi"/>
                <w:sz w:val="22"/>
                <w:szCs w:val="22"/>
              </w:rPr>
              <w:t>Minor formatting/cosmetic corrections prior to posting and Member Evaluation</w:t>
            </w:r>
          </w:p>
        </w:tc>
      </w:tr>
    </w:tbl>
    <w:p w14:paraId="1006A94E" w14:textId="77777777" w:rsidR="00E8076A" w:rsidRDefault="00E8076A" w:rsidP="00E8076A">
      <w:pPr>
        <w:pStyle w:val="Heading3"/>
        <w:keepLines/>
        <w:numPr>
          <w:ilvl w:val="2"/>
          <w:numId w:val="0"/>
        </w:numPr>
        <w:tabs>
          <w:tab w:val="num" w:pos="1440"/>
        </w:tabs>
        <w:spacing w:after="120"/>
        <w:ind w:left="1224" w:hanging="504"/>
      </w:pPr>
      <w:bookmarkStart w:id="47" w:name="_Toc305417527"/>
      <w:bookmarkStart w:id="48" w:name="_Toc338850993"/>
      <w:r>
        <w:t>Release History</w:t>
      </w:r>
      <w:bookmarkEnd w:id="47"/>
      <w:bookmarkEnd w:id="48"/>
    </w:p>
    <w:p w14:paraId="6A99C390" w14:textId="77777777" w:rsidR="00E8076A" w:rsidRDefault="00E8076A" w:rsidP="00E8076A"/>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8"/>
        <w:gridCol w:w="2119"/>
        <w:gridCol w:w="2022"/>
        <w:gridCol w:w="2058"/>
      </w:tblGrid>
      <w:tr w:rsidR="00E8076A" w14:paraId="7E9D5230" w14:textId="77777777">
        <w:tc>
          <w:tcPr>
            <w:tcW w:w="2394" w:type="dxa"/>
          </w:tcPr>
          <w:p w14:paraId="27F06E4A" w14:textId="77777777" w:rsidR="00E8076A" w:rsidRDefault="00E8076A" w:rsidP="00E8076A">
            <w:pPr>
              <w:rPr>
                <w:b/>
                <w:bCs/>
              </w:rPr>
            </w:pPr>
            <w:r>
              <w:rPr>
                <w:b/>
                <w:bCs/>
              </w:rPr>
              <w:t>Release Number</w:t>
            </w:r>
          </w:p>
        </w:tc>
        <w:tc>
          <w:tcPr>
            <w:tcW w:w="2394" w:type="dxa"/>
          </w:tcPr>
          <w:p w14:paraId="4DC3D3D7" w14:textId="77777777" w:rsidR="00E8076A" w:rsidRDefault="00E8076A" w:rsidP="00E8076A">
            <w:pPr>
              <w:rPr>
                <w:b/>
                <w:bCs/>
              </w:rPr>
            </w:pPr>
            <w:r>
              <w:rPr>
                <w:b/>
                <w:bCs/>
              </w:rPr>
              <w:t>Date Modified</w:t>
            </w:r>
          </w:p>
        </w:tc>
        <w:tc>
          <w:tcPr>
            <w:tcW w:w="2394" w:type="dxa"/>
          </w:tcPr>
          <w:p w14:paraId="6CA2B977" w14:textId="77777777" w:rsidR="00E8076A" w:rsidRDefault="00E8076A" w:rsidP="00E8076A">
            <w:pPr>
              <w:rPr>
                <w:b/>
                <w:bCs/>
              </w:rPr>
            </w:pPr>
            <w:r>
              <w:rPr>
                <w:b/>
                <w:bCs/>
              </w:rPr>
              <w:t>Modified by:</w:t>
            </w:r>
          </w:p>
        </w:tc>
        <w:tc>
          <w:tcPr>
            <w:tcW w:w="2394" w:type="dxa"/>
          </w:tcPr>
          <w:p w14:paraId="39B20CAE" w14:textId="77777777" w:rsidR="00E8076A" w:rsidRDefault="00E8076A" w:rsidP="00E8076A">
            <w:pPr>
              <w:rPr>
                <w:b/>
                <w:bCs/>
              </w:rPr>
            </w:pPr>
            <w:r>
              <w:rPr>
                <w:b/>
                <w:bCs/>
              </w:rPr>
              <w:t>Description of changes</w:t>
            </w:r>
          </w:p>
        </w:tc>
      </w:tr>
      <w:tr w:rsidR="00E8076A" w14:paraId="79766E83" w14:textId="77777777">
        <w:tc>
          <w:tcPr>
            <w:tcW w:w="2394" w:type="dxa"/>
          </w:tcPr>
          <w:p w14:paraId="7466F99D" w14:textId="77777777" w:rsidR="00E8076A" w:rsidRDefault="00E8076A" w:rsidP="00E8076A">
            <w:r>
              <w:t>&lt;&lt;Release Number &gt;&gt;</w:t>
            </w:r>
          </w:p>
        </w:tc>
        <w:tc>
          <w:tcPr>
            <w:tcW w:w="2394" w:type="dxa"/>
          </w:tcPr>
          <w:p w14:paraId="2D82F7BE" w14:textId="77777777" w:rsidR="00E8076A" w:rsidRDefault="00E8076A" w:rsidP="00E8076A">
            <w:r>
              <w:t>DD/MMM/YY</w:t>
            </w:r>
          </w:p>
        </w:tc>
        <w:tc>
          <w:tcPr>
            <w:tcW w:w="2394" w:type="dxa"/>
          </w:tcPr>
          <w:p w14:paraId="146709AB" w14:textId="77777777" w:rsidR="00E8076A" w:rsidRDefault="00E8076A" w:rsidP="00E8076A">
            <w:r>
              <w:t>&lt;&lt;name&gt;&gt;</w:t>
            </w:r>
          </w:p>
        </w:tc>
        <w:tc>
          <w:tcPr>
            <w:tcW w:w="2394" w:type="dxa"/>
          </w:tcPr>
          <w:p w14:paraId="4FEAB033" w14:textId="77777777" w:rsidR="00E8076A" w:rsidRDefault="00E8076A" w:rsidP="00E8076A">
            <w:r>
              <w:t>Description e.g. first issue of document</w:t>
            </w:r>
          </w:p>
        </w:tc>
      </w:tr>
      <w:tr w:rsidR="00E8076A" w14:paraId="3BBDAFD7" w14:textId="77777777">
        <w:tc>
          <w:tcPr>
            <w:tcW w:w="2394" w:type="dxa"/>
          </w:tcPr>
          <w:p w14:paraId="4F7A9D90" w14:textId="77777777" w:rsidR="00E8076A" w:rsidRDefault="00E8076A" w:rsidP="00E8076A"/>
        </w:tc>
        <w:tc>
          <w:tcPr>
            <w:tcW w:w="2394" w:type="dxa"/>
          </w:tcPr>
          <w:p w14:paraId="2DFB6E76" w14:textId="77777777" w:rsidR="00E8076A" w:rsidRDefault="00E8076A" w:rsidP="00E8076A"/>
        </w:tc>
        <w:tc>
          <w:tcPr>
            <w:tcW w:w="2394" w:type="dxa"/>
          </w:tcPr>
          <w:p w14:paraId="21C973D8" w14:textId="77777777" w:rsidR="00E8076A" w:rsidRDefault="00E8076A" w:rsidP="00E8076A"/>
        </w:tc>
        <w:tc>
          <w:tcPr>
            <w:tcW w:w="2394" w:type="dxa"/>
          </w:tcPr>
          <w:p w14:paraId="486DEA2E" w14:textId="77777777" w:rsidR="00E8076A" w:rsidRDefault="00E8076A" w:rsidP="00E8076A"/>
        </w:tc>
      </w:tr>
    </w:tbl>
    <w:p w14:paraId="770FAFBB" w14:textId="77777777" w:rsidR="00E8076A" w:rsidRDefault="00E8076A" w:rsidP="00E8076A"/>
    <w:p w14:paraId="2FD596F7" w14:textId="77777777" w:rsidR="00E8076A" w:rsidRDefault="00E8076A" w:rsidP="00E8076A">
      <w:pPr>
        <w:pStyle w:val="Heading2"/>
        <w:keepLines/>
        <w:numPr>
          <w:ilvl w:val="1"/>
          <w:numId w:val="0"/>
        </w:numPr>
        <w:pBdr>
          <w:bottom w:val="single" w:sz="4" w:space="1" w:color="FF6600"/>
        </w:pBdr>
        <w:tabs>
          <w:tab w:val="num" w:pos="792"/>
        </w:tabs>
        <w:spacing w:before="600" w:after="240" w:line="240" w:lineRule="atLeast"/>
        <w:ind w:left="792" w:right="4321" w:hanging="432"/>
      </w:pPr>
      <w:r>
        <w:t xml:space="preserve"> </w:t>
      </w:r>
      <w:bookmarkStart w:id="49" w:name="_Toc305417528"/>
      <w:bookmarkStart w:id="50" w:name="_Toc338850994"/>
      <w:bookmarkStart w:id="51" w:name="_Toc96425037"/>
      <w:r>
        <w:t>Company Contact Details</w:t>
      </w:r>
      <w:bookmarkEnd w:id="49"/>
      <w:bookmarkEnd w:id="50"/>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2"/>
        <w:gridCol w:w="3790"/>
      </w:tblGrid>
      <w:tr w:rsidR="00E8076A" w14:paraId="7DBD4F2E" w14:textId="77777777">
        <w:tc>
          <w:tcPr>
            <w:tcW w:w="3322" w:type="dxa"/>
            <w:tcBorders>
              <w:top w:val="single" w:sz="4" w:space="0" w:color="auto"/>
              <w:left w:val="single" w:sz="4" w:space="0" w:color="auto"/>
              <w:bottom w:val="single" w:sz="4" w:space="0" w:color="auto"/>
              <w:right w:val="single" w:sz="4" w:space="0" w:color="auto"/>
            </w:tcBorders>
            <w:shd w:val="pct20" w:color="auto" w:fill="auto"/>
          </w:tcPr>
          <w:p w14:paraId="300D494A" w14:textId="77777777" w:rsidR="00E8076A" w:rsidRDefault="00E8076A" w:rsidP="00E8076A">
            <w:pPr>
              <w:rPr>
                <w:b/>
              </w:rPr>
            </w:pPr>
            <w:r>
              <w:rPr>
                <w:b/>
              </w:rPr>
              <w:t>Company</w:t>
            </w:r>
          </w:p>
        </w:tc>
        <w:tc>
          <w:tcPr>
            <w:tcW w:w="3790" w:type="dxa"/>
            <w:tcBorders>
              <w:top w:val="single" w:sz="4" w:space="0" w:color="auto"/>
              <w:left w:val="single" w:sz="4" w:space="0" w:color="auto"/>
              <w:bottom w:val="single" w:sz="4" w:space="0" w:color="auto"/>
              <w:right w:val="single" w:sz="4" w:space="0" w:color="auto"/>
            </w:tcBorders>
            <w:shd w:val="pct20" w:color="auto" w:fill="auto"/>
          </w:tcPr>
          <w:p w14:paraId="08C16145" w14:textId="77777777" w:rsidR="00E8076A" w:rsidRDefault="00E8076A" w:rsidP="00E8076A">
            <w:pPr>
              <w:rPr>
                <w:b/>
              </w:rPr>
            </w:pPr>
            <w:r>
              <w:rPr>
                <w:b/>
              </w:rPr>
              <w:t>Team Member Representative</w:t>
            </w:r>
          </w:p>
        </w:tc>
      </w:tr>
      <w:tr w:rsidR="00E8076A" w:rsidRPr="00003ADA" w14:paraId="76BD2DFF" w14:textId="77777777">
        <w:tc>
          <w:tcPr>
            <w:tcW w:w="3322" w:type="dxa"/>
            <w:tcBorders>
              <w:top w:val="single" w:sz="4" w:space="0" w:color="auto"/>
              <w:left w:val="single" w:sz="4" w:space="0" w:color="auto"/>
              <w:bottom w:val="single" w:sz="4" w:space="0" w:color="auto"/>
              <w:right w:val="single" w:sz="4" w:space="0" w:color="auto"/>
            </w:tcBorders>
            <w:shd w:val="clear" w:color="auto" w:fill="auto"/>
          </w:tcPr>
          <w:p w14:paraId="6293A3FA" w14:textId="77777777" w:rsidR="00E8076A" w:rsidRPr="00003ADA" w:rsidRDefault="00A97C23" w:rsidP="00E8076A">
            <w:pPr>
              <w:pStyle w:val="Notes"/>
              <w:rPr>
                <w:rFonts w:asciiTheme="minorHAnsi" w:hAnsiTheme="minorHAnsi" w:cstheme="minorHAnsi"/>
                <w:i w:val="0"/>
                <w:sz w:val="24"/>
                <w:szCs w:val="24"/>
              </w:rPr>
            </w:pPr>
            <w:r>
              <w:rPr>
                <w:rFonts w:asciiTheme="minorHAnsi" w:hAnsiTheme="minorHAnsi" w:cstheme="minorHAnsi"/>
                <w:i w:val="0"/>
                <w:sz w:val="24"/>
                <w:szCs w:val="24"/>
              </w:rPr>
              <w:t>Bell Canada</w:t>
            </w:r>
          </w:p>
        </w:tc>
        <w:tc>
          <w:tcPr>
            <w:tcW w:w="3790" w:type="dxa"/>
            <w:tcBorders>
              <w:top w:val="single" w:sz="4" w:space="0" w:color="auto"/>
              <w:left w:val="single" w:sz="4" w:space="0" w:color="auto"/>
              <w:bottom w:val="single" w:sz="4" w:space="0" w:color="auto"/>
              <w:right w:val="single" w:sz="4" w:space="0" w:color="auto"/>
            </w:tcBorders>
            <w:shd w:val="clear" w:color="auto" w:fill="auto"/>
          </w:tcPr>
          <w:p w14:paraId="550688DB" w14:textId="77777777" w:rsidR="002F6172" w:rsidRPr="00003ADA" w:rsidRDefault="00A97C23" w:rsidP="002F6172">
            <w:pPr>
              <w:rPr>
                <w:rFonts w:cstheme="minorHAnsi"/>
              </w:rPr>
            </w:pPr>
            <w:r>
              <w:rPr>
                <w:rFonts w:cstheme="minorHAnsi"/>
              </w:rPr>
              <w:t>Blake Lindsay</w:t>
            </w:r>
          </w:p>
        </w:tc>
      </w:tr>
      <w:tr w:rsidR="00E8076A" w:rsidRPr="00003ADA" w14:paraId="36EE6472" w14:textId="77777777">
        <w:tc>
          <w:tcPr>
            <w:tcW w:w="3322" w:type="dxa"/>
            <w:tcBorders>
              <w:top w:val="single" w:sz="4" w:space="0" w:color="auto"/>
              <w:left w:val="single" w:sz="4" w:space="0" w:color="auto"/>
              <w:bottom w:val="single" w:sz="4" w:space="0" w:color="auto"/>
              <w:right w:val="single" w:sz="4" w:space="0" w:color="auto"/>
            </w:tcBorders>
            <w:shd w:val="clear" w:color="auto" w:fill="auto"/>
          </w:tcPr>
          <w:p w14:paraId="529A73D1" w14:textId="77777777" w:rsidR="00E8076A" w:rsidRPr="00003ADA" w:rsidRDefault="009438FD" w:rsidP="00E8076A">
            <w:pPr>
              <w:rPr>
                <w:rFonts w:cstheme="minorHAnsi"/>
              </w:rPr>
            </w:pPr>
            <w:r>
              <w:rPr>
                <w:rFonts w:cstheme="minorHAnsi"/>
              </w:rPr>
              <w:t>TOA Technologies</w:t>
            </w:r>
          </w:p>
        </w:tc>
        <w:tc>
          <w:tcPr>
            <w:tcW w:w="3790" w:type="dxa"/>
            <w:tcBorders>
              <w:top w:val="single" w:sz="4" w:space="0" w:color="auto"/>
              <w:left w:val="single" w:sz="4" w:space="0" w:color="auto"/>
              <w:bottom w:val="single" w:sz="4" w:space="0" w:color="auto"/>
              <w:right w:val="single" w:sz="4" w:space="0" w:color="auto"/>
            </w:tcBorders>
            <w:shd w:val="clear" w:color="auto" w:fill="auto"/>
          </w:tcPr>
          <w:p w14:paraId="0A59ED39" w14:textId="77777777" w:rsidR="003B2248" w:rsidRPr="00003ADA" w:rsidRDefault="009438FD" w:rsidP="003B2248">
            <w:pPr>
              <w:rPr>
                <w:rFonts w:cstheme="minorHAnsi"/>
              </w:rPr>
            </w:pPr>
            <w:r>
              <w:rPr>
                <w:rFonts w:cstheme="minorHAnsi"/>
              </w:rPr>
              <w:t>Mike Carpenter</w:t>
            </w:r>
          </w:p>
        </w:tc>
      </w:tr>
      <w:tr w:rsidR="003B2248" w:rsidRPr="00003ADA" w14:paraId="74721B8E" w14:textId="77777777">
        <w:tc>
          <w:tcPr>
            <w:tcW w:w="3322" w:type="dxa"/>
            <w:tcBorders>
              <w:top w:val="single" w:sz="4" w:space="0" w:color="auto"/>
              <w:left w:val="single" w:sz="4" w:space="0" w:color="auto"/>
              <w:bottom w:val="single" w:sz="4" w:space="0" w:color="auto"/>
              <w:right w:val="single" w:sz="4" w:space="0" w:color="auto"/>
            </w:tcBorders>
            <w:shd w:val="clear" w:color="auto" w:fill="auto"/>
          </w:tcPr>
          <w:p w14:paraId="729040DA" w14:textId="77777777" w:rsidR="003B2248" w:rsidRPr="00003ADA" w:rsidRDefault="009438FD" w:rsidP="00E8076A">
            <w:pPr>
              <w:rPr>
                <w:rFonts w:cstheme="minorHAnsi"/>
              </w:rPr>
            </w:pPr>
            <w:r>
              <w:rPr>
                <w:rFonts w:cstheme="minorHAnsi"/>
              </w:rPr>
              <w:t>MITRE Corporation</w:t>
            </w:r>
          </w:p>
        </w:tc>
        <w:tc>
          <w:tcPr>
            <w:tcW w:w="3790" w:type="dxa"/>
            <w:tcBorders>
              <w:top w:val="single" w:sz="4" w:space="0" w:color="auto"/>
              <w:left w:val="single" w:sz="4" w:space="0" w:color="auto"/>
              <w:bottom w:val="single" w:sz="4" w:space="0" w:color="auto"/>
              <w:right w:val="single" w:sz="4" w:space="0" w:color="auto"/>
            </w:tcBorders>
            <w:shd w:val="clear" w:color="auto" w:fill="auto"/>
          </w:tcPr>
          <w:p w14:paraId="2314EA6D" w14:textId="77777777" w:rsidR="003B2248" w:rsidRPr="00003ADA" w:rsidRDefault="009438FD" w:rsidP="00E8076A">
            <w:pPr>
              <w:rPr>
                <w:rFonts w:cstheme="minorHAnsi"/>
              </w:rPr>
            </w:pPr>
            <w:r>
              <w:rPr>
                <w:rFonts w:cstheme="minorHAnsi"/>
              </w:rPr>
              <w:t>Susan Schreiner</w:t>
            </w:r>
          </w:p>
        </w:tc>
      </w:tr>
      <w:tr w:rsidR="009438FD" w:rsidRPr="00003ADA" w14:paraId="0F51F753" w14:textId="77777777">
        <w:tc>
          <w:tcPr>
            <w:tcW w:w="3322" w:type="dxa"/>
            <w:tcBorders>
              <w:top w:val="single" w:sz="4" w:space="0" w:color="auto"/>
              <w:left w:val="single" w:sz="4" w:space="0" w:color="auto"/>
              <w:bottom w:val="single" w:sz="4" w:space="0" w:color="auto"/>
              <w:right w:val="single" w:sz="4" w:space="0" w:color="auto"/>
            </w:tcBorders>
            <w:shd w:val="clear" w:color="auto" w:fill="auto"/>
          </w:tcPr>
          <w:p w14:paraId="58980D1F" w14:textId="77777777" w:rsidR="009438FD" w:rsidRPr="00003ADA" w:rsidRDefault="009438FD" w:rsidP="00A845B1">
            <w:pPr>
              <w:pStyle w:val="Notes"/>
              <w:rPr>
                <w:rFonts w:asciiTheme="minorHAnsi" w:hAnsiTheme="minorHAnsi" w:cstheme="minorHAnsi"/>
                <w:i w:val="0"/>
                <w:sz w:val="24"/>
                <w:szCs w:val="24"/>
              </w:rPr>
            </w:pPr>
            <w:r w:rsidRPr="00003ADA">
              <w:rPr>
                <w:rFonts w:asciiTheme="minorHAnsi" w:hAnsiTheme="minorHAnsi" w:cstheme="minorHAnsi"/>
                <w:i w:val="0"/>
                <w:sz w:val="24"/>
                <w:szCs w:val="24"/>
              </w:rPr>
              <w:t>Ministry of Defence, DSTL</w:t>
            </w:r>
          </w:p>
        </w:tc>
        <w:tc>
          <w:tcPr>
            <w:tcW w:w="3790" w:type="dxa"/>
            <w:tcBorders>
              <w:top w:val="single" w:sz="4" w:space="0" w:color="auto"/>
              <w:left w:val="single" w:sz="4" w:space="0" w:color="auto"/>
              <w:bottom w:val="single" w:sz="4" w:space="0" w:color="auto"/>
              <w:right w:val="single" w:sz="4" w:space="0" w:color="auto"/>
            </w:tcBorders>
            <w:shd w:val="clear" w:color="auto" w:fill="auto"/>
          </w:tcPr>
          <w:p w14:paraId="5C3C45E3" w14:textId="77777777" w:rsidR="009438FD" w:rsidRPr="00003ADA" w:rsidRDefault="009438FD" w:rsidP="00A845B1">
            <w:pPr>
              <w:rPr>
                <w:rFonts w:cstheme="minorHAnsi"/>
              </w:rPr>
            </w:pPr>
            <w:r w:rsidRPr="00003ADA">
              <w:rPr>
                <w:rFonts w:cstheme="minorHAnsi"/>
              </w:rPr>
              <w:t>Martin Huddleston</w:t>
            </w:r>
          </w:p>
        </w:tc>
      </w:tr>
    </w:tbl>
    <w:p w14:paraId="5689E72B" w14:textId="77777777" w:rsidR="00E8076A" w:rsidRDefault="00E8076A" w:rsidP="00E8076A">
      <w:pPr>
        <w:pStyle w:val="Heading2"/>
        <w:keepLines/>
        <w:numPr>
          <w:ilvl w:val="1"/>
          <w:numId w:val="0"/>
        </w:numPr>
        <w:pBdr>
          <w:bottom w:val="single" w:sz="4" w:space="1" w:color="FF6600"/>
        </w:pBdr>
        <w:tabs>
          <w:tab w:val="num" w:pos="792"/>
        </w:tabs>
        <w:spacing w:before="600" w:after="240" w:line="240" w:lineRule="atLeast"/>
        <w:ind w:left="792" w:right="4321" w:hanging="432"/>
      </w:pPr>
      <w:r>
        <w:t xml:space="preserve"> </w:t>
      </w:r>
      <w:bookmarkStart w:id="52" w:name="_Toc305417529"/>
      <w:bookmarkStart w:id="53" w:name="_Toc338850995"/>
      <w:r>
        <w:t>Acknowledgments</w:t>
      </w:r>
      <w:bookmarkEnd w:id="51"/>
      <w:bookmarkEnd w:id="52"/>
      <w:bookmarkEnd w:id="53"/>
    </w:p>
    <w:p w14:paraId="0376496C" w14:textId="77777777" w:rsidR="009438FD" w:rsidRPr="009D3A31" w:rsidRDefault="009438FD" w:rsidP="009438FD">
      <w:pPr>
        <w:rPr>
          <w:rFonts w:eastAsia="Times New Roman"/>
          <w:spacing w:val="-5"/>
        </w:rPr>
      </w:pPr>
      <w:r>
        <w:rPr>
          <w:rFonts w:eastAsia="Times New Roman"/>
          <w:spacing w:val="-5"/>
        </w:rPr>
        <w:t>To Blake Lindsay, Bell Canada and Martin Huddleston</w:t>
      </w:r>
      <w:r w:rsidRPr="00D16D66">
        <w:rPr>
          <w:rFonts w:eastAsia="Times New Roman"/>
          <w:spacing w:val="-5"/>
        </w:rPr>
        <w:t>,</w:t>
      </w:r>
      <w:r>
        <w:rPr>
          <w:rFonts w:eastAsia="Times New Roman"/>
          <w:spacing w:val="-5"/>
        </w:rPr>
        <w:t xml:space="preserve"> DSTL</w:t>
      </w:r>
      <w:r w:rsidRPr="00D16D66">
        <w:rPr>
          <w:rFonts w:eastAsia="Times New Roman"/>
          <w:spacing w:val="-5"/>
        </w:rPr>
        <w:t>,</w:t>
      </w:r>
      <w:r>
        <w:rPr>
          <w:rFonts w:eastAsia="Times New Roman"/>
          <w:spacing w:val="-5"/>
        </w:rPr>
        <w:t xml:space="preserve"> </w:t>
      </w:r>
      <w:r w:rsidRPr="00D16D66">
        <w:rPr>
          <w:rFonts w:eastAsia="Times New Roman"/>
          <w:spacing w:val="-5"/>
        </w:rPr>
        <w:t>our exec</w:t>
      </w:r>
      <w:r>
        <w:rPr>
          <w:rFonts w:eastAsia="Times New Roman"/>
          <w:spacing w:val="-5"/>
        </w:rPr>
        <w:t xml:space="preserve">utive sponsors, </w:t>
      </w:r>
      <w:r>
        <w:rPr>
          <w:rFonts w:eastAsia="Times New Roman"/>
          <w:b/>
          <w:i/>
          <w:spacing w:val="-5"/>
        </w:rPr>
        <w:t>m</w:t>
      </w:r>
      <w:r w:rsidRPr="00B8790B">
        <w:rPr>
          <w:rFonts w:eastAsia="Times New Roman"/>
          <w:b/>
          <w:i/>
          <w:spacing w:val="-5"/>
        </w:rPr>
        <w:t xml:space="preserve">any </w:t>
      </w:r>
      <w:r>
        <w:rPr>
          <w:rFonts w:eastAsia="Times New Roman"/>
          <w:b/>
          <w:i/>
          <w:spacing w:val="-5"/>
        </w:rPr>
        <w:t xml:space="preserve">thanks </w:t>
      </w:r>
      <w:r w:rsidRPr="00B8790B">
        <w:rPr>
          <w:rFonts w:eastAsia="Times New Roman"/>
          <w:b/>
          <w:i/>
          <w:spacing w:val="-5"/>
        </w:rPr>
        <w:t>for your guidance</w:t>
      </w:r>
      <w:r>
        <w:rPr>
          <w:rFonts w:eastAsia="Times New Roman"/>
          <w:b/>
          <w:i/>
          <w:spacing w:val="-5"/>
        </w:rPr>
        <w:t>, leadership,</w:t>
      </w:r>
      <w:r w:rsidRPr="00B8790B">
        <w:rPr>
          <w:rFonts w:eastAsia="Times New Roman"/>
          <w:b/>
          <w:i/>
          <w:spacing w:val="-5"/>
        </w:rPr>
        <w:t xml:space="preserve"> and support.</w:t>
      </w:r>
    </w:p>
    <w:p w14:paraId="6BEB5DD1" w14:textId="77777777" w:rsidR="009438FD" w:rsidRPr="00D16D66" w:rsidRDefault="009438FD" w:rsidP="009438FD">
      <w:pPr>
        <w:pStyle w:val="BodyTextKeep"/>
        <w:rPr>
          <w:sz w:val="24"/>
          <w:szCs w:val="24"/>
        </w:rPr>
      </w:pPr>
      <w:r w:rsidRPr="00D16D66">
        <w:rPr>
          <w:sz w:val="24"/>
          <w:szCs w:val="24"/>
        </w:rPr>
        <w:t xml:space="preserve">This document was prepared by the members of the TM Forum </w:t>
      </w:r>
      <w:r>
        <w:rPr>
          <w:sz w:val="24"/>
          <w:szCs w:val="24"/>
        </w:rPr>
        <w:t>Cyber Ops for Security Management project</w:t>
      </w:r>
      <w:r w:rsidRPr="00D16D66">
        <w:rPr>
          <w:sz w:val="24"/>
          <w:szCs w:val="24"/>
        </w:rPr>
        <w:t xml:space="preserve"> team:</w:t>
      </w:r>
    </w:p>
    <w:p w14:paraId="3F7B13DC" w14:textId="77777777" w:rsidR="009438FD" w:rsidRDefault="009438FD" w:rsidP="009438FD">
      <w:pPr>
        <w:tabs>
          <w:tab w:val="num" w:pos="1800"/>
        </w:tabs>
        <w:ind w:left="1800" w:hanging="360"/>
      </w:pPr>
      <w:r>
        <w:lastRenderedPageBreak/>
        <w:t>Mike Carpenter</w:t>
      </w:r>
      <w:r w:rsidRPr="00D16D66">
        <w:t>,</w:t>
      </w:r>
      <w:r>
        <w:t xml:space="preserve"> TOA Technologies,</w:t>
      </w:r>
      <w:r w:rsidRPr="00D16D66">
        <w:t xml:space="preserve"> Editor and Team Leader</w:t>
      </w:r>
    </w:p>
    <w:p w14:paraId="6FB5BF5A" w14:textId="77777777" w:rsidR="005C2393" w:rsidRDefault="005C2393" w:rsidP="009438FD">
      <w:pPr>
        <w:tabs>
          <w:tab w:val="num" w:pos="1800"/>
        </w:tabs>
        <w:ind w:left="1800" w:hanging="360"/>
      </w:pPr>
      <w:r>
        <w:t>Blake Lindsay, Bell Canada, Editor and Executive Sponsor</w:t>
      </w:r>
    </w:p>
    <w:p w14:paraId="2A7AD722" w14:textId="77777777" w:rsidR="009438FD" w:rsidRDefault="009438FD" w:rsidP="009438FD">
      <w:pPr>
        <w:tabs>
          <w:tab w:val="num" w:pos="1800"/>
        </w:tabs>
        <w:ind w:left="1800" w:hanging="360"/>
      </w:pPr>
      <w:r>
        <w:t>Christy Coffey</w:t>
      </w:r>
      <w:r w:rsidR="00820726">
        <w:t xml:space="preserve"> &amp; Jenny Rottinger</w:t>
      </w:r>
      <w:r>
        <w:t>, TM Forum</w:t>
      </w:r>
    </w:p>
    <w:p w14:paraId="459BFB82" w14:textId="77777777" w:rsidR="009438FD" w:rsidRPr="00003ADA" w:rsidRDefault="009438FD" w:rsidP="009438FD">
      <w:pPr>
        <w:pStyle w:val="BodyTextKeep"/>
        <w:rPr>
          <w:sz w:val="24"/>
          <w:szCs w:val="24"/>
        </w:rPr>
      </w:pPr>
      <w:r w:rsidRPr="00003ADA">
        <w:rPr>
          <w:sz w:val="24"/>
          <w:szCs w:val="24"/>
        </w:rPr>
        <w:t>Additional input was provided by the following people:</w:t>
      </w:r>
    </w:p>
    <w:p w14:paraId="0C0C80FF" w14:textId="77777777" w:rsidR="005C2393" w:rsidRDefault="005C2393" w:rsidP="009438FD">
      <w:pPr>
        <w:ind w:left="1440"/>
        <w:rPr>
          <w:rFonts w:ascii="Calibri" w:hAnsi="Calibri"/>
          <w:color w:val="000000"/>
          <w:lang w:bidi="ar-SA"/>
        </w:rPr>
      </w:pPr>
      <w:r>
        <w:rPr>
          <w:rFonts w:ascii="Calibri" w:hAnsi="Calibri"/>
          <w:color w:val="000000"/>
          <w:lang w:bidi="ar-SA"/>
        </w:rPr>
        <w:t>BC Eydt, DISA</w:t>
      </w:r>
    </w:p>
    <w:p w14:paraId="56BD7726" w14:textId="77777777" w:rsidR="009438FD" w:rsidRPr="00003ADA" w:rsidRDefault="009438FD" w:rsidP="009438FD">
      <w:pPr>
        <w:ind w:left="1440"/>
        <w:rPr>
          <w:rFonts w:ascii="Calibri" w:hAnsi="Calibri"/>
          <w:color w:val="000000"/>
          <w:lang w:bidi="ar-SA"/>
        </w:rPr>
      </w:pPr>
      <w:r w:rsidRPr="00003ADA">
        <w:rPr>
          <w:rFonts w:ascii="Calibri" w:hAnsi="Calibri"/>
          <w:color w:val="000000"/>
          <w:lang w:bidi="ar-SA"/>
        </w:rPr>
        <w:t>Susan Schreiner, MITRE</w:t>
      </w:r>
    </w:p>
    <w:p w14:paraId="3D90D5B4" w14:textId="77777777" w:rsidR="009438FD" w:rsidRPr="00003ADA" w:rsidRDefault="009438FD" w:rsidP="009438FD">
      <w:pPr>
        <w:ind w:left="1440"/>
        <w:rPr>
          <w:rFonts w:ascii="Calibri" w:hAnsi="Calibri"/>
          <w:color w:val="000000"/>
          <w:lang w:bidi="ar-SA"/>
        </w:rPr>
      </w:pPr>
      <w:r w:rsidRPr="00003ADA">
        <w:rPr>
          <w:rFonts w:ascii="Calibri" w:hAnsi="Calibri"/>
          <w:color w:val="000000"/>
          <w:lang w:bidi="ar-SA"/>
        </w:rPr>
        <w:t>Alex Hamerstone, TOA Technologies</w:t>
      </w:r>
    </w:p>
    <w:p w14:paraId="78633F9E" w14:textId="77777777" w:rsidR="009438FD" w:rsidRPr="00003ADA" w:rsidRDefault="009438FD" w:rsidP="009438FD">
      <w:pPr>
        <w:ind w:left="1440"/>
        <w:rPr>
          <w:rFonts w:ascii="Calibri" w:hAnsi="Calibri"/>
          <w:color w:val="000000"/>
          <w:lang w:bidi="ar-SA"/>
        </w:rPr>
      </w:pPr>
      <w:r w:rsidRPr="00003ADA">
        <w:rPr>
          <w:rFonts w:ascii="Calibri" w:hAnsi="Calibri"/>
          <w:color w:val="000000"/>
          <w:lang w:bidi="ar-SA"/>
        </w:rPr>
        <w:t>Pamela Abbott, Brunel University</w:t>
      </w:r>
    </w:p>
    <w:p w14:paraId="128C7973" w14:textId="77777777" w:rsidR="009438FD" w:rsidRDefault="009438FD" w:rsidP="009438FD">
      <w:pPr>
        <w:ind w:left="1440"/>
        <w:rPr>
          <w:rFonts w:ascii="Calibri" w:hAnsi="Calibri"/>
          <w:color w:val="000000"/>
          <w:lang w:bidi="ar-SA"/>
        </w:rPr>
      </w:pPr>
      <w:r w:rsidRPr="00003ADA">
        <w:rPr>
          <w:rFonts w:ascii="Calibri" w:hAnsi="Calibri"/>
          <w:color w:val="000000"/>
          <w:lang w:bidi="ar-SA"/>
        </w:rPr>
        <w:t>Larry Frank, Booz Allen Hamilton</w:t>
      </w:r>
    </w:p>
    <w:p w14:paraId="321BFDBB" w14:textId="77777777" w:rsidR="00371C92" w:rsidRPr="00003ADA" w:rsidRDefault="00820726" w:rsidP="002F5DAD">
      <w:pPr>
        <w:ind w:left="1440"/>
        <w:rPr>
          <w:rFonts w:ascii="Times" w:hAnsi="Times"/>
          <w:color w:val="000000"/>
          <w:lang w:bidi="ar-SA"/>
        </w:rPr>
      </w:pPr>
      <w:r>
        <w:rPr>
          <w:rFonts w:ascii="Calibri" w:hAnsi="Calibri"/>
          <w:color w:val="000000"/>
          <w:lang w:bidi="ar-SA"/>
        </w:rPr>
        <w:t>Patrick Curry, BBFA</w:t>
      </w:r>
    </w:p>
    <w:sectPr w:rsidR="00371C92" w:rsidRPr="00003ADA" w:rsidSect="00AE1D85">
      <w:type w:val="continuous"/>
      <w:pgSz w:w="11906" w:h="16838" w:code="9"/>
      <w:pgMar w:top="794" w:right="1247" w:bottom="794" w:left="158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B85FE" w14:textId="77777777" w:rsidR="004A68DB" w:rsidRDefault="004A68DB" w:rsidP="00661BBF">
      <w:r>
        <w:separator/>
      </w:r>
    </w:p>
  </w:endnote>
  <w:endnote w:type="continuationSeparator" w:id="0">
    <w:p w14:paraId="28452827" w14:textId="77777777" w:rsidR="004A68DB" w:rsidRDefault="004A68DB" w:rsidP="00661BBF">
      <w:r>
        <w:continuationSeparator/>
      </w:r>
    </w:p>
  </w:endnote>
  <w:endnote w:type="continuationNotice" w:id="1">
    <w:p w14:paraId="3BFE5190" w14:textId="77777777" w:rsidR="004A68DB" w:rsidRDefault="004A68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831B5" w14:textId="4F20A7AF" w:rsidR="0094315D" w:rsidRPr="00DA7981" w:rsidRDefault="0094315D" w:rsidP="00E8076A">
    <w:pPr>
      <w:pStyle w:val="Footer"/>
      <w:tabs>
        <w:tab w:val="left" w:pos="3828"/>
      </w:tabs>
      <w:ind w:left="-993"/>
      <w:rPr>
        <w:color w:val="262626"/>
        <w:sz w:val="20"/>
        <w:szCs w:val="20"/>
      </w:rPr>
    </w:pPr>
    <w:r>
      <w:rPr>
        <w:color w:val="262626"/>
      </w:rPr>
      <w:t xml:space="preserve">                  </w:t>
    </w:r>
    <w:r w:rsidR="00273665">
      <w:rPr>
        <w:color w:val="262626"/>
        <w:sz w:val="20"/>
        <w:szCs w:val="20"/>
      </w:rPr>
      <w:t>GB966, Version 1.2</w:t>
    </w:r>
    <w:r w:rsidRPr="00DA7981">
      <w:rPr>
        <w:color w:val="262626"/>
        <w:sz w:val="20"/>
        <w:szCs w:val="20"/>
      </w:rPr>
      <w:tab/>
      <w:t xml:space="preserve"> © TM Forum 201</w:t>
    </w:r>
    <w:r>
      <w:rPr>
        <w:color w:val="262626"/>
        <w:sz w:val="20"/>
        <w:szCs w:val="20"/>
      </w:rPr>
      <w:t>2</w:t>
    </w:r>
    <w:r w:rsidRPr="00DA7981">
      <w:rPr>
        <w:color w:val="262626"/>
        <w:sz w:val="20"/>
        <w:szCs w:val="20"/>
      </w:rPr>
      <w:t xml:space="preserve"> </w:t>
    </w:r>
    <w:r w:rsidRPr="00DA7981">
      <w:rPr>
        <w:color w:val="262626"/>
        <w:sz w:val="20"/>
        <w:szCs w:val="20"/>
      </w:rPr>
      <w:tab/>
      <w:t xml:space="preserve"> Page </w:t>
    </w:r>
    <w:r w:rsidRPr="00DA7981">
      <w:rPr>
        <w:rStyle w:val="PageNumber"/>
        <w:color w:val="262626"/>
        <w:sz w:val="20"/>
        <w:szCs w:val="20"/>
      </w:rPr>
      <w:fldChar w:fldCharType="begin"/>
    </w:r>
    <w:r w:rsidRPr="00DA7981">
      <w:rPr>
        <w:rStyle w:val="PageNumber"/>
        <w:color w:val="262626"/>
        <w:sz w:val="20"/>
        <w:szCs w:val="20"/>
      </w:rPr>
      <w:instrText xml:space="preserve"> PAGE </w:instrText>
    </w:r>
    <w:r w:rsidRPr="00DA7981">
      <w:rPr>
        <w:rStyle w:val="PageNumber"/>
        <w:color w:val="262626"/>
        <w:sz w:val="20"/>
        <w:szCs w:val="20"/>
      </w:rPr>
      <w:fldChar w:fldCharType="separate"/>
    </w:r>
    <w:r w:rsidR="00FD6C8E">
      <w:rPr>
        <w:rStyle w:val="PageNumber"/>
        <w:noProof/>
        <w:color w:val="262626"/>
        <w:sz w:val="20"/>
        <w:szCs w:val="20"/>
      </w:rPr>
      <w:t>4</w:t>
    </w:r>
    <w:r w:rsidRPr="00DA7981">
      <w:rPr>
        <w:rStyle w:val="PageNumber"/>
        <w:color w:val="262626"/>
        <w:sz w:val="20"/>
        <w:szCs w:val="20"/>
      </w:rPr>
      <w:fldChar w:fldCharType="end"/>
    </w:r>
    <w:r w:rsidRPr="00DA7981">
      <w:rPr>
        <w:rStyle w:val="PageNumber"/>
        <w:color w:val="262626"/>
        <w:sz w:val="20"/>
        <w:szCs w:val="20"/>
      </w:rPr>
      <w:t xml:space="preserve"> of </w:t>
    </w:r>
    <w:r w:rsidRPr="00DA7981">
      <w:rPr>
        <w:rStyle w:val="PageNumber"/>
        <w:color w:val="262626"/>
        <w:sz w:val="20"/>
        <w:szCs w:val="20"/>
      </w:rPr>
      <w:fldChar w:fldCharType="begin"/>
    </w:r>
    <w:r w:rsidRPr="00DA7981">
      <w:rPr>
        <w:rStyle w:val="PageNumber"/>
        <w:color w:val="262626"/>
        <w:sz w:val="20"/>
        <w:szCs w:val="20"/>
      </w:rPr>
      <w:instrText xml:space="preserve"> NUMPAGES </w:instrText>
    </w:r>
    <w:r w:rsidRPr="00DA7981">
      <w:rPr>
        <w:rStyle w:val="PageNumber"/>
        <w:color w:val="262626"/>
        <w:sz w:val="20"/>
        <w:szCs w:val="20"/>
      </w:rPr>
      <w:fldChar w:fldCharType="separate"/>
    </w:r>
    <w:r w:rsidR="00FD6C8E">
      <w:rPr>
        <w:rStyle w:val="PageNumber"/>
        <w:noProof/>
        <w:color w:val="262626"/>
        <w:sz w:val="20"/>
        <w:szCs w:val="20"/>
      </w:rPr>
      <w:t>24</w:t>
    </w:r>
    <w:r w:rsidRPr="00DA7981">
      <w:rPr>
        <w:rStyle w:val="PageNumber"/>
        <w:color w:val="262626"/>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F8FDE3" w14:textId="77777777" w:rsidR="004A68DB" w:rsidRDefault="004A68DB" w:rsidP="00661BBF">
      <w:r>
        <w:separator/>
      </w:r>
    </w:p>
  </w:footnote>
  <w:footnote w:type="continuationSeparator" w:id="0">
    <w:p w14:paraId="78134742" w14:textId="77777777" w:rsidR="004A68DB" w:rsidRDefault="004A68DB" w:rsidP="00661BBF">
      <w:r>
        <w:continuationSeparator/>
      </w:r>
    </w:p>
  </w:footnote>
  <w:footnote w:type="continuationNotice" w:id="1">
    <w:p w14:paraId="529C771C" w14:textId="77777777" w:rsidR="004A68DB" w:rsidRDefault="004A68DB"/>
  </w:footnote>
  <w:footnote w:id="2">
    <w:p w14:paraId="4C6A8EF8" w14:textId="77777777" w:rsidR="0094315D" w:rsidRDefault="0094315D">
      <w:pPr>
        <w:pStyle w:val="FootnoteText"/>
      </w:pPr>
      <w:r>
        <w:rPr>
          <w:rStyle w:val="FootnoteReference"/>
        </w:rPr>
        <w:footnoteRef/>
      </w:r>
      <w:r>
        <w:t xml:space="preserve"> The Trusted Computing Group is one example of where such solutions may be found if not OEM-provided.</w:t>
      </w:r>
    </w:p>
  </w:footnote>
  <w:footnote w:id="3">
    <w:p w14:paraId="2EFBA7DF" w14:textId="77777777" w:rsidR="0094315D" w:rsidRDefault="0094315D">
      <w:pPr>
        <w:pStyle w:val="FootnoteText"/>
      </w:pPr>
      <w:r>
        <w:rPr>
          <w:rStyle w:val="FootnoteReference"/>
        </w:rPr>
        <w:footnoteRef/>
      </w:r>
      <w:r>
        <w:t xml:space="preserve"> </w:t>
      </w:r>
      <w:r>
        <w:rPr>
          <w:lang w:val="en-CA"/>
        </w:rPr>
        <w:t>This problem arises particularly in Android devices that download applications containing mobile malware</w:t>
      </w:r>
    </w:p>
  </w:footnote>
  <w:footnote w:id="4">
    <w:p w14:paraId="0763DF72" w14:textId="77777777" w:rsidR="0094315D" w:rsidRDefault="0094315D">
      <w:pPr>
        <w:pStyle w:val="FootnoteText"/>
      </w:pPr>
      <w:r>
        <w:rPr>
          <w:rStyle w:val="FootnoteReference"/>
        </w:rPr>
        <w:footnoteRef/>
      </w:r>
      <w:r>
        <w:t xml:space="preserve"> </w:t>
      </w:r>
      <w:r w:rsidRPr="00337751">
        <w:t>http://www.dsd.gov.au/infosec/top35mitigationstrategies.htm</w:t>
      </w:r>
    </w:p>
  </w:footnote>
  <w:footnote w:id="5">
    <w:p w14:paraId="1D7FCC31" w14:textId="77777777" w:rsidR="0094315D" w:rsidRDefault="0094315D">
      <w:pPr>
        <w:pStyle w:val="FootnoteText"/>
      </w:pPr>
      <w:r>
        <w:rPr>
          <w:rStyle w:val="FootnoteReference"/>
        </w:rPr>
        <w:footnoteRef/>
      </w:r>
      <w:r>
        <w:t xml:space="preserve"> </w:t>
      </w:r>
      <w:r w:rsidRPr="00337751">
        <w:t>http://www.sans.org/critical-security-controls/</w:t>
      </w:r>
    </w:p>
  </w:footnote>
  <w:footnote w:id="6">
    <w:p w14:paraId="4AC93AFB" w14:textId="77777777" w:rsidR="0094315D" w:rsidRDefault="0094315D">
      <w:pPr>
        <w:pStyle w:val="FootnoteText"/>
      </w:pPr>
      <w:r>
        <w:rPr>
          <w:rStyle w:val="FootnoteReference"/>
        </w:rPr>
        <w:footnoteRef/>
      </w:r>
      <w:r>
        <w:t xml:space="preserve"> </w:t>
      </w:r>
      <w:r w:rsidRPr="00B23C56">
        <w:t>http://csrc.nist.gov/publications/nistpubs/800-63/SP800-63V1_0_2.pdf</w:t>
      </w:r>
    </w:p>
  </w:footnote>
  <w:footnote w:id="7">
    <w:p w14:paraId="24E89E74" w14:textId="77777777" w:rsidR="0094315D" w:rsidRDefault="0094315D">
      <w:pPr>
        <w:pStyle w:val="FootnoteText"/>
      </w:pPr>
      <w:r>
        <w:rPr>
          <w:rStyle w:val="FootnoteReference"/>
        </w:rPr>
        <w:footnoteRef/>
      </w:r>
      <w:r>
        <w:t xml:space="preserve"> </w:t>
      </w:r>
      <w:r>
        <w:rPr>
          <w:lang w:val="en-CA"/>
        </w:rPr>
        <w:t>Future potential to reduce insurance premiums where compliance can be demonstrated</w:t>
      </w:r>
    </w:p>
  </w:footnote>
  <w:footnote w:id="8">
    <w:p w14:paraId="0B1397DE" w14:textId="77777777" w:rsidR="0094315D" w:rsidRDefault="0094315D">
      <w:pPr>
        <w:pStyle w:val="FootnoteText"/>
      </w:pPr>
      <w:r>
        <w:rPr>
          <w:rStyle w:val="FootnoteReference"/>
        </w:rPr>
        <w:footnoteRef/>
      </w:r>
      <w:r>
        <w:t xml:space="preserve"> </w:t>
      </w:r>
      <w:r w:rsidR="00F00946">
        <w:t>T</w:t>
      </w:r>
      <w:r>
        <w:t>he charter of this TM</w:t>
      </w:r>
      <w:r w:rsidR="00F00946">
        <w:t xml:space="preserve"> </w:t>
      </w:r>
      <w:r>
        <w:t>Forum Catalyst is to identify the Pareto rule (80:20) for security best practices that deliver the greatest proportion of security effect from out of all possibly available security activities</w:t>
      </w:r>
    </w:p>
  </w:footnote>
  <w:footnote w:id="9">
    <w:p w14:paraId="09B5DD51" w14:textId="77777777" w:rsidR="0094315D" w:rsidRDefault="0094315D">
      <w:pPr>
        <w:pStyle w:val="FootnoteText"/>
      </w:pPr>
      <w:r>
        <w:rPr>
          <w:rStyle w:val="FootnoteReference"/>
        </w:rPr>
        <w:footnoteRef/>
      </w:r>
      <w:r>
        <w:t xml:space="preserve"> </w:t>
      </w:r>
      <w:r w:rsidR="00F00946">
        <w:t>C</w:t>
      </w:r>
      <w:r>
        <w:t>onsidering the four levels of ISO/NIST assurance as a scale from ‘none’ to ‘all’ for encryption across all data or access it is appropriate to encrypt on a device for the protection of the organi</w:t>
      </w:r>
      <w:r w:rsidR="00F00946">
        <w:t>z</w:t>
      </w:r>
      <w:r>
        <w:t>ation</w:t>
      </w:r>
    </w:p>
  </w:footnote>
  <w:footnote w:id="10">
    <w:p w14:paraId="20F832B6" w14:textId="77777777" w:rsidR="0094315D" w:rsidRDefault="0094315D">
      <w:pPr>
        <w:pStyle w:val="FootnoteText"/>
      </w:pPr>
      <w:r>
        <w:rPr>
          <w:rStyle w:val="FootnoteReference"/>
        </w:rPr>
        <w:footnoteRef/>
      </w:r>
      <w:r>
        <w:t xml:space="preserve"> </w:t>
      </w:r>
      <w:r w:rsidR="009F6D71">
        <w:t>T</w:t>
      </w:r>
      <w:r>
        <w:t xml:space="preserve">hese would be the normal ongoing output of a vulnerability management program in a mature organization, and specifically such assessments would be available to executives and other decision makers in planned advance of the need for application of any new or enhanced solutions in a customer-use environment, as per proper ITIL release and change management </w:t>
      </w:r>
      <w:r w:rsidR="009F6D71">
        <w:t>practices</w:t>
      </w:r>
    </w:p>
  </w:footnote>
  <w:footnote w:id="11">
    <w:p w14:paraId="6CBE3220" w14:textId="77777777" w:rsidR="0094315D" w:rsidRDefault="0094315D">
      <w:pPr>
        <w:pStyle w:val="FootnoteText"/>
      </w:pPr>
      <w:r>
        <w:rPr>
          <w:rStyle w:val="FootnoteReference"/>
        </w:rPr>
        <w:footnoteRef/>
      </w:r>
      <w:r>
        <w:t xml:space="preserve"> </w:t>
      </w:r>
      <w:r w:rsidR="009F6D71">
        <w:t>E</w:t>
      </w:r>
      <w:r>
        <w:t>xample: Cisco ‘Borderless Networks’ BYOD mobile device security solution</w:t>
      </w:r>
    </w:p>
  </w:footnote>
  <w:footnote w:id="12">
    <w:p w14:paraId="5795F6CD" w14:textId="77777777" w:rsidR="0094315D" w:rsidRDefault="0094315D">
      <w:pPr>
        <w:pStyle w:val="FootnoteText"/>
      </w:pPr>
      <w:r>
        <w:rPr>
          <w:rStyle w:val="FootnoteReference"/>
        </w:rPr>
        <w:footnoteRef/>
      </w:r>
      <w:r>
        <w:t xml:space="preserve"> </w:t>
      </w:r>
      <w:r w:rsidR="009F6D71">
        <w:t>I</w:t>
      </w:r>
      <w:r>
        <w:t>ncluding source, especially necessary to record if the organization doesn’t directly control the update and isn’t able to exclude unapproved updates from being made to the device (by the user or by a malware exploit)</w:t>
      </w:r>
    </w:p>
  </w:footnote>
  <w:footnote w:id="13">
    <w:p w14:paraId="2F29F602" w14:textId="77777777" w:rsidR="0094315D" w:rsidRDefault="0094315D">
      <w:pPr>
        <w:pStyle w:val="FootnoteText"/>
      </w:pPr>
      <w:r>
        <w:rPr>
          <w:rStyle w:val="FootnoteReference"/>
        </w:rPr>
        <w:footnoteRef/>
      </w:r>
      <w:r>
        <w:t xml:space="preserve"> </w:t>
      </w:r>
      <w:r w:rsidR="009F6D71">
        <w:t>S</w:t>
      </w:r>
      <w:r>
        <w:t>ecure/approved application stores possibly including device OEM stores, but excluding other 3</w:t>
      </w:r>
      <w:r w:rsidRPr="00E562C2">
        <w:rPr>
          <w:vertAlign w:val="superscript"/>
        </w:rPr>
        <w:t>rd</w:t>
      </w:r>
      <w:r>
        <w:t xml:space="preserve"> party stores</w:t>
      </w:r>
    </w:p>
  </w:footnote>
  <w:footnote w:id="14">
    <w:p w14:paraId="77CF74E7" w14:textId="77777777" w:rsidR="0094315D" w:rsidRDefault="0094315D">
      <w:pPr>
        <w:pStyle w:val="FootnoteText"/>
      </w:pPr>
      <w:r>
        <w:rPr>
          <w:rStyle w:val="FootnoteReference"/>
        </w:rPr>
        <w:footnoteRef/>
      </w:r>
      <w:r>
        <w:t xml:space="preserve"> </w:t>
      </w:r>
      <w:r w:rsidR="009F6D71">
        <w:t>A</w:t>
      </w:r>
      <w:r>
        <w:t>nd the tools for their administration in general not fully available from the OEM or other certifiable source</w:t>
      </w:r>
    </w:p>
  </w:footnote>
  <w:footnote w:id="15">
    <w:p w14:paraId="6CC4BB60" w14:textId="77777777" w:rsidR="0094315D" w:rsidRDefault="0094315D" w:rsidP="00945B0A">
      <w:pPr>
        <w:pStyle w:val="FootnoteText"/>
      </w:pPr>
      <w:r>
        <w:rPr>
          <w:rStyle w:val="FootnoteReference"/>
        </w:rPr>
        <w:footnoteRef/>
      </w:r>
      <w:r>
        <w:t xml:space="preserve"> </w:t>
      </w:r>
      <w:r w:rsidR="009F6D71">
        <w:rPr>
          <w:lang w:val="en-CA"/>
        </w:rPr>
        <w:t>A</w:t>
      </w:r>
      <w:r>
        <w:rPr>
          <w:lang w:val="en-CA"/>
        </w:rPr>
        <w:t>nd perhaps can only be postponed for so long and still allow proper function, which period can be made quite short and still be reasonable in the case of urgent security updates</w:t>
      </w:r>
    </w:p>
  </w:footnote>
  <w:footnote w:id="16">
    <w:p w14:paraId="52553CA6" w14:textId="77777777" w:rsidR="0094315D" w:rsidRDefault="0094315D" w:rsidP="00945B0A">
      <w:pPr>
        <w:pStyle w:val="FootnoteText"/>
      </w:pPr>
      <w:r>
        <w:rPr>
          <w:rStyle w:val="FootnoteReference"/>
        </w:rPr>
        <w:footnoteRef/>
      </w:r>
      <w:r>
        <w:t xml:space="preserve"> </w:t>
      </w:r>
      <w:r w:rsidR="009F6D71">
        <w:t>I</w:t>
      </w:r>
      <w:r>
        <w:t>t is especially important to prevent user rights from having ‘silent’ update potential, where a compromised device can be forced to download further exploits without the knowledge of the user or the organization</w:t>
      </w:r>
    </w:p>
  </w:footnote>
  <w:footnote w:id="17">
    <w:p w14:paraId="2B048000" w14:textId="77777777" w:rsidR="0094315D" w:rsidRPr="00045378" w:rsidRDefault="0094315D">
      <w:pPr>
        <w:pStyle w:val="FootnoteText"/>
      </w:pPr>
      <w:r>
        <w:rPr>
          <w:rStyle w:val="FootnoteReference"/>
        </w:rPr>
        <w:footnoteRef/>
      </w:r>
      <w:r>
        <w:t xml:space="preserve"> This is not BYOD; it is actually corporate-owned devices that are used.</w:t>
      </w:r>
    </w:p>
  </w:footnote>
  <w:footnote w:id="18">
    <w:p w14:paraId="66AF55B7" w14:textId="77777777" w:rsidR="0094315D" w:rsidRDefault="0094315D">
      <w:pPr>
        <w:pStyle w:val="FootnoteText"/>
      </w:pPr>
      <w:r>
        <w:rPr>
          <w:rStyle w:val="FootnoteReference"/>
        </w:rPr>
        <w:footnoteRef/>
      </w:r>
      <w:r>
        <w:t xml:space="preserve"> </w:t>
      </w:r>
      <w:r w:rsidR="009F6D71">
        <w:rPr>
          <w:lang w:val="en-CA"/>
        </w:rPr>
        <w:t>C</w:t>
      </w:r>
      <w:r>
        <w:rPr>
          <w:lang w:val="en-CA"/>
        </w:rPr>
        <w:t xml:space="preserve">ompensated by outsourcing of the risk in turn for an enterprise-grade SLA by some </w:t>
      </w:r>
      <w:r w:rsidR="009F6D71">
        <w:rPr>
          <w:lang w:val="en-CA"/>
        </w:rPr>
        <w:t>organization</w:t>
      </w:r>
      <w:r>
        <w:rPr>
          <w:lang w:val="en-CA"/>
        </w:rPr>
        <w:t xml:space="preserve">s, a valid option if the contracted provider of the SaaS service can be held adequately accountable in combination with insurance to protect the </w:t>
      </w:r>
      <w:r w:rsidR="009F6D71">
        <w:rPr>
          <w:lang w:val="en-CA"/>
        </w:rPr>
        <w:t>organization</w:t>
      </w:r>
      <w:r>
        <w:rPr>
          <w:lang w:val="en-CA"/>
        </w:rPr>
        <w:t xml:space="preserve"> from a breach, and if such are less expensive than an </w:t>
      </w:r>
      <w:r w:rsidR="009F6D71">
        <w:rPr>
          <w:lang w:val="en-CA"/>
        </w:rPr>
        <w:t>organization</w:t>
      </w:r>
      <w:r>
        <w:rPr>
          <w:lang w:val="en-CA"/>
        </w:rPr>
        <w:t xml:space="preserve">al MDM solution when considering potential impact to brand from publication or litigation of security issues </w:t>
      </w:r>
    </w:p>
  </w:footnote>
  <w:footnote w:id="19">
    <w:p w14:paraId="6F7845E3" w14:textId="77777777" w:rsidR="0094315D" w:rsidRDefault="0094315D" w:rsidP="00E31092">
      <w:pPr>
        <w:pStyle w:val="FootnoteText"/>
      </w:pPr>
      <w:r>
        <w:rPr>
          <w:rStyle w:val="FootnoteReference"/>
        </w:rPr>
        <w:footnoteRef/>
      </w:r>
      <w:r>
        <w:t xml:space="preserve"> </w:t>
      </w:r>
      <w:r w:rsidR="00041A2E">
        <w:t>I</w:t>
      </w:r>
      <w:r>
        <w:t>n some cases rendering the device unusable, even incapable of at most e911 use, possibly permanently</w:t>
      </w:r>
    </w:p>
  </w:footnote>
  <w:footnote w:id="20">
    <w:p w14:paraId="741E11B1" w14:textId="77777777" w:rsidR="0094315D" w:rsidRDefault="0094315D">
      <w:pPr>
        <w:pStyle w:val="FootnoteText"/>
      </w:pPr>
      <w:r>
        <w:rPr>
          <w:rStyle w:val="FootnoteReference"/>
        </w:rPr>
        <w:footnoteRef/>
      </w:r>
      <w:r>
        <w:t xml:space="preserve"> </w:t>
      </w:r>
      <w:r w:rsidR="00041A2E">
        <w:t>N</w:t>
      </w:r>
      <w:r>
        <w:t>ote the by preventing the organization from having access to the device via wireless or cellular connection and then extracting the data from the device can still be performed by a hacker unless the device has a ‘self-destruct’ on the container after a set period of time without verified connection to an approved network</w:t>
      </w:r>
    </w:p>
  </w:footnote>
  <w:footnote w:id="21">
    <w:p w14:paraId="4099B9CC" w14:textId="77777777" w:rsidR="0094315D" w:rsidRDefault="0094315D">
      <w:pPr>
        <w:pStyle w:val="FootnoteText"/>
      </w:pPr>
      <w:r>
        <w:rPr>
          <w:rStyle w:val="FootnoteReference"/>
        </w:rPr>
        <w:footnoteRef/>
      </w:r>
      <w:r>
        <w:t xml:space="preserve"> </w:t>
      </w:r>
      <w:r w:rsidR="00041A2E">
        <w:t>I</w:t>
      </w:r>
      <w:r>
        <w:t>mplies secure and authentication certificate distribution and management is maturely in place</w:t>
      </w:r>
    </w:p>
  </w:footnote>
  <w:footnote w:id="22">
    <w:p w14:paraId="6479A2BF" w14:textId="77777777" w:rsidR="0094315D" w:rsidRPr="0010127A" w:rsidRDefault="0094315D">
      <w:pPr>
        <w:pStyle w:val="FootnoteText"/>
      </w:pPr>
      <w:r>
        <w:rPr>
          <w:rStyle w:val="FootnoteReference"/>
        </w:rPr>
        <w:footnoteRef/>
      </w:r>
      <w:r>
        <w:t xml:space="preserve"> Using PIN communication on Blackberry devices.</w:t>
      </w:r>
    </w:p>
  </w:footnote>
  <w:footnote w:id="23">
    <w:p w14:paraId="296558D9" w14:textId="77777777" w:rsidR="0094315D" w:rsidRDefault="0094315D">
      <w:pPr>
        <w:pStyle w:val="FootnoteText"/>
      </w:pPr>
      <w:r>
        <w:rPr>
          <w:rStyle w:val="FootnoteReference"/>
        </w:rPr>
        <w:footnoteRef/>
      </w:r>
      <w:r>
        <w:t xml:space="preserve"> </w:t>
      </w:r>
      <w:r w:rsidR="00A82DC1">
        <w:t>J</w:t>
      </w:r>
      <w:r>
        <w:t>ail-breaking and rooting allow downloading from unauthorized sources for OS or application updates</w:t>
      </w:r>
    </w:p>
  </w:footnote>
  <w:footnote w:id="24">
    <w:p w14:paraId="300E400B" w14:textId="77777777" w:rsidR="0094315D" w:rsidRDefault="0094315D">
      <w:pPr>
        <w:pStyle w:val="FootnoteText"/>
      </w:pPr>
      <w:r>
        <w:rPr>
          <w:rStyle w:val="FootnoteReference"/>
        </w:rPr>
        <w:footnoteRef/>
      </w:r>
      <w:r>
        <w:t xml:space="preserve"> </w:t>
      </w:r>
      <w:r w:rsidR="00A82DC1">
        <w:t>N</w:t>
      </w:r>
      <w:r>
        <w:t>ot locked to a particular carrier</w:t>
      </w:r>
    </w:p>
  </w:footnote>
  <w:footnote w:id="25">
    <w:p w14:paraId="2DBBBD37" w14:textId="77777777" w:rsidR="0094315D" w:rsidRDefault="0094315D">
      <w:pPr>
        <w:pStyle w:val="FootnoteText"/>
      </w:pPr>
      <w:r>
        <w:rPr>
          <w:rStyle w:val="FootnoteReference"/>
        </w:rPr>
        <w:footnoteRef/>
      </w:r>
      <w:r>
        <w:t xml:space="preserve"> </w:t>
      </w:r>
      <w:r w:rsidR="00A82DC1">
        <w:t>D</w:t>
      </w:r>
      <w:r>
        <w:t>ifferentiated from the ability of a malicious party to compromise a single device electronically through direct means, which has always existed and is geometrically compounded in mobile devices by the increased number of microprocessors, rad</w:t>
      </w:r>
      <w:r w:rsidR="009F6D71">
        <w:t>iOS</w:t>
      </w:r>
      <w:r>
        <w:t xml:space="preserve">, and other components that can be compromised </w:t>
      </w:r>
    </w:p>
  </w:footnote>
  <w:footnote w:id="26">
    <w:p w14:paraId="1656AAF1" w14:textId="77777777" w:rsidR="0094315D" w:rsidRDefault="0094315D">
      <w:pPr>
        <w:pStyle w:val="FootnoteText"/>
      </w:pPr>
      <w:r>
        <w:rPr>
          <w:rStyle w:val="FootnoteReference"/>
        </w:rPr>
        <w:footnoteRef/>
      </w:r>
      <w:r>
        <w:t xml:space="preserve"> </w:t>
      </w:r>
      <w:r>
        <w:rPr>
          <w:lang w:val="en-CA"/>
        </w:rPr>
        <w:t>Terminals, desktops, laptops</w:t>
      </w:r>
    </w:p>
  </w:footnote>
  <w:footnote w:id="27">
    <w:p w14:paraId="15E8AFBA" w14:textId="77777777" w:rsidR="0094315D" w:rsidRDefault="0094315D">
      <w:pPr>
        <w:pStyle w:val="FootnoteText"/>
      </w:pPr>
      <w:r>
        <w:rPr>
          <w:rStyle w:val="FootnoteReference"/>
        </w:rPr>
        <w:footnoteRef/>
      </w:r>
      <w:r>
        <w:t xml:space="preserve"> </w:t>
      </w:r>
      <w:r w:rsidR="00A82DC1">
        <w:t>P</w:t>
      </w:r>
      <w:r>
        <w:t>resuming that the update at least confirms and overwrites proper configuration for security, and if deviations have not been detected before, preferable captures those deviations during the update process</w:t>
      </w:r>
    </w:p>
  </w:footnote>
  <w:footnote w:id="28">
    <w:p w14:paraId="1AAA33B0" w14:textId="77777777" w:rsidR="0094315D" w:rsidRDefault="0094315D">
      <w:pPr>
        <w:pStyle w:val="FootnoteText"/>
      </w:pPr>
      <w:r>
        <w:rPr>
          <w:rStyle w:val="FootnoteReference"/>
        </w:rPr>
        <w:footnoteRef/>
      </w:r>
      <w:r>
        <w:t xml:space="preserve"> </w:t>
      </w:r>
      <w:r w:rsidR="00A82DC1">
        <w:t>F</w:t>
      </w:r>
      <w:r>
        <w:t>or connected systems, manual update may be required, like a CD or DVD in-dash update for a vehicle system</w:t>
      </w:r>
    </w:p>
  </w:footnote>
  <w:footnote w:id="29">
    <w:p w14:paraId="0E8D947F" w14:textId="77777777" w:rsidR="0094315D" w:rsidRDefault="0094315D" w:rsidP="00A34A4E">
      <w:pPr>
        <w:pStyle w:val="FootnoteText"/>
      </w:pPr>
      <w:r>
        <w:rPr>
          <w:rStyle w:val="FootnoteReference"/>
        </w:rPr>
        <w:footnoteRef/>
      </w:r>
      <w:r>
        <w:t xml:space="preserve"> </w:t>
      </w:r>
      <w:r w:rsidR="00A82DC1">
        <w:t>C</w:t>
      </w:r>
      <w:r>
        <w:t xml:space="preserve">entral management is generally preferable to a heterogeneous solution of third party partial solutions </w:t>
      </w:r>
    </w:p>
  </w:footnote>
  <w:footnote w:id="30">
    <w:p w14:paraId="68869065" w14:textId="77777777" w:rsidR="0094315D" w:rsidRDefault="0094315D" w:rsidP="007854F2">
      <w:pPr>
        <w:pStyle w:val="FootnoteText"/>
      </w:pPr>
      <w:r>
        <w:rPr>
          <w:rStyle w:val="FootnoteReference"/>
        </w:rPr>
        <w:footnoteRef/>
      </w:r>
      <w:r>
        <w:t xml:space="preserve"> </w:t>
      </w:r>
      <w:r w:rsidR="00A82DC1">
        <w:t>I</w:t>
      </w:r>
      <w:r>
        <w:t>n theory, user administered devices would prove less costly for the organization to support, but in practice the dubious quality thereby attained typically means that performance and cost-effectiveness are, like security, improved by central administration in a more predictable fashion</w:t>
      </w:r>
    </w:p>
  </w:footnote>
  <w:footnote w:id="31">
    <w:p w14:paraId="0D5E5EBE" w14:textId="77777777" w:rsidR="0094315D" w:rsidRDefault="0094315D">
      <w:pPr>
        <w:pStyle w:val="FootnoteText"/>
      </w:pPr>
      <w:r>
        <w:rPr>
          <w:rStyle w:val="FootnoteReference"/>
        </w:rPr>
        <w:footnoteRef/>
      </w:r>
      <w:r>
        <w:t xml:space="preserve"> </w:t>
      </w:r>
      <w:r w:rsidR="00A82DC1">
        <w:t>I</w:t>
      </w:r>
      <w:r>
        <w:t xml:space="preserve">ncluding variations in lockdown by device type, considering  specifically the DISA STS guides </w:t>
      </w:r>
    </w:p>
  </w:footnote>
  <w:footnote w:id="32">
    <w:p w14:paraId="78654FA6" w14:textId="77777777" w:rsidR="0094315D" w:rsidRDefault="0094315D" w:rsidP="00C33555">
      <w:pPr>
        <w:pStyle w:val="FootnoteText"/>
      </w:pPr>
      <w:r>
        <w:rPr>
          <w:rStyle w:val="FootnoteReference"/>
        </w:rPr>
        <w:footnoteRef/>
      </w:r>
      <w:r>
        <w:t xml:space="preserve"> </w:t>
      </w:r>
      <w:r w:rsidR="00A82DC1">
        <w:t>E</w:t>
      </w:r>
      <w:r>
        <w:t xml:space="preserve">x: </w:t>
      </w:r>
      <w:r>
        <w:rPr>
          <w:lang w:val="en-CA"/>
        </w:rPr>
        <w:t>ice cream sandwich(Android 4.0) facial recognition, Motorola Atrix fingerprint scanner, palm vein and retinal scanners, noting, however the defence-industry guidance that says biometrics, unless observed, are still not fully secure</w:t>
      </w:r>
    </w:p>
  </w:footnote>
  <w:footnote w:id="33">
    <w:p w14:paraId="61AD8F16" w14:textId="77777777" w:rsidR="0094315D" w:rsidRPr="001E370C" w:rsidRDefault="0094315D">
      <w:pPr>
        <w:pStyle w:val="FootnoteText"/>
      </w:pPr>
      <w:r>
        <w:rPr>
          <w:rStyle w:val="FootnoteReference"/>
        </w:rPr>
        <w:footnoteRef/>
      </w:r>
      <w:r>
        <w:t xml:space="preserve"> Please see Appendix C</w:t>
      </w:r>
    </w:p>
  </w:footnote>
  <w:footnote w:id="34">
    <w:p w14:paraId="5A571B87" w14:textId="77777777" w:rsidR="0094315D" w:rsidRPr="0012629C" w:rsidRDefault="0094315D">
      <w:pPr>
        <w:pStyle w:val="FootnoteText"/>
      </w:pPr>
      <w:r>
        <w:rPr>
          <w:rStyle w:val="FootnoteReference"/>
        </w:rPr>
        <w:footnoteRef/>
      </w:r>
      <w:r>
        <w:t xml:space="preserve"> Please see Appendix C</w:t>
      </w:r>
    </w:p>
  </w:footnote>
  <w:footnote w:id="35">
    <w:p w14:paraId="5AC7F065" w14:textId="77777777" w:rsidR="0094315D" w:rsidRPr="000B5B7A" w:rsidRDefault="0094315D">
      <w:pPr>
        <w:pStyle w:val="FootnoteText"/>
      </w:pPr>
      <w:r>
        <w:rPr>
          <w:rStyle w:val="FootnoteReference"/>
        </w:rPr>
        <w:footnoteRef/>
      </w:r>
      <w:r>
        <w:t xml:space="preserve"> Evaluations can be performed either annually(1), quarterly (4), or monthly (12)</w:t>
      </w:r>
    </w:p>
  </w:footnote>
  <w:footnote w:id="36">
    <w:p w14:paraId="435E312D" w14:textId="77777777" w:rsidR="0094315D" w:rsidRDefault="0094315D">
      <w:pPr>
        <w:pStyle w:val="FootnoteText"/>
      </w:pPr>
      <w:r>
        <w:rPr>
          <w:rStyle w:val="FootnoteReference"/>
        </w:rPr>
        <w:footnoteRef/>
      </w:r>
      <w:r>
        <w:t xml:space="preserve"> </w:t>
      </w:r>
      <w:r w:rsidR="00A82DC1">
        <w:t>I</w:t>
      </w:r>
      <w:r>
        <w:t>mpact for different business models and customers changes security requirements significantly</w:t>
      </w:r>
    </w:p>
  </w:footnote>
  <w:footnote w:id="37">
    <w:p w14:paraId="0F916710" w14:textId="77777777" w:rsidR="0094315D" w:rsidRPr="000B5B7A" w:rsidRDefault="0094315D">
      <w:pPr>
        <w:pStyle w:val="FootnoteText"/>
      </w:pPr>
      <w:r>
        <w:rPr>
          <w:rStyle w:val="FootnoteReference"/>
        </w:rPr>
        <w:footnoteRef/>
      </w:r>
      <w:r>
        <w:t xml:space="preserve"> </w:t>
      </w:r>
      <w:r w:rsidR="00A82DC1">
        <w:t>P</w:t>
      </w:r>
      <w:r>
        <w:t>lease refer to the TM</w:t>
      </w:r>
      <w:r w:rsidR="00A82DC1">
        <w:t xml:space="preserve"> </w:t>
      </w:r>
      <w:r>
        <w:t>Forum Human Factors Security QSG</w:t>
      </w:r>
    </w:p>
  </w:footnote>
  <w:footnote w:id="38">
    <w:p w14:paraId="582B90E0" w14:textId="77777777" w:rsidR="0094315D" w:rsidRDefault="0094315D">
      <w:pPr>
        <w:pStyle w:val="FootnoteText"/>
      </w:pPr>
      <w:r>
        <w:rPr>
          <w:rStyle w:val="FootnoteReference"/>
        </w:rPr>
        <w:footnoteRef/>
      </w:r>
      <w:r>
        <w:t xml:space="preserve"> </w:t>
      </w:r>
      <w:r w:rsidR="00A82DC1">
        <w:t>F</w:t>
      </w:r>
      <w:r>
        <w:t xml:space="preserve">or a more comprehensive list of risk </w:t>
      </w:r>
      <w:r w:rsidR="00A82DC1">
        <w:t>behaviors</w:t>
      </w:r>
      <w:r>
        <w:t xml:space="preserve"> please refer to the TM</w:t>
      </w:r>
      <w:r w:rsidR="00A82DC1">
        <w:t xml:space="preserve"> </w:t>
      </w:r>
      <w:r>
        <w:t>Forum Human Factors Security QSG</w:t>
      </w:r>
    </w:p>
  </w:footnote>
  <w:footnote w:id="39">
    <w:p w14:paraId="1A61C6D5" w14:textId="77777777" w:rsidR="0094315D" w:rsidRPr="001546BB" w:rsidRDefault="0094315D" w:rsidP="001546BB">
      <w:pPr>
        <w:spacing w:after="200" w:line="276" w:lineRule="auto"/>
        <w:rPr>
          <w:sz w:val="16"/>
          <w:szCs w:val="16"/>
          <w:lang w:val="en-CA"/>
        </w:rPr>
      </w:pPr>
      <w:r w:rsidRPr="001546BB">
        <w:rPr>
          <w:rStyle w:val="FootnoteReference"/>
          <w:sz w:val="16"/>
          <w:szCs w:val="16"/>
        </w:rPr>
        <w:footnoteRef/>
      </w:r>
      <w:r w:rsidRPr="001546BB">
        <w:rPr>
          <w:sz w:val="16"/>
          <w:szCs w:val="16"/>
        </w:rPr>
        <w:t xml:space="preserve"> </w:t>
      </w:r>
      <w:r w:rsidR="00A82DC1">
        <w:rPr>
          <w:sz w:val="16"/>
          <w:szCs w:val="16"/>
        </w:rPr>
        <w:t>E</w:t>
      </w:r>
      <w:r w:rsidRPr="001546BB">
        <w:rPr>
          <w:sz w:val="16"/>
          <w:szCs w:val="16"/>
        </w:rPr>
        <w:t>.g. ‘don’t interact with SMS’</w:t>
      </w:r>
      <w:r w:rsidRPr="001546BB">
        <w:rPr>
          <w:sz w:val="16"/>
          <w:szCs w:val="16"/>
          <w:lang w:val="en-CA"/>
        </w:rPr>
        <w:t xml:space="preserve">, </w:t>
      </w:r>
      <w:r w:rsidRPr="001546BB">
        <w:rPr>
          <w:sz w:val="16"/>
          <w:szCs w:val="16"/>
        </w:rPr>
        <w:t>don’t give your device to someone else to configure</w:t>
      </w:r>
      <w:r w:rsidRPr="001546BB">
        <w:rPr>
          <w:sz w:val="16"/>
          <w:szCs w:val="16"/>
          <w:lang w:val="en-CA"/>
        </w:rPr>
        <w:t xml:space="preserve">, </w:t>
      </w:r>
      <w:r w:rsidRPr="001546BB">
        <w:rPr>
          <w:sz w:val="16"/>
          <w:szCs w:val="16"/>
        </w:rPr>
        <w:t>don’t cl</w:t>
      </w:r>
      <w:r>
        <w:rPr>
          <w:sz w:val="16"/>
          <w:szCs w:val="16"/>
        </w:rPr>
        <w:t xml:space="preserve">ick on links in suspect e-mails or </w:t>
      </w:r>
      <w:r w:rsidR="00A82DC1">
        <w:rPr>
          <w:sz w:val="16"/>
          <w:szCs w:val="16"/>
        </w:rPr>
        <w:t>SMS</w:t>
      </w:r>
      <w:r>
        <w:rPr>
          <w:sz w:val="16"/>
          <w:szCs w:val="16"/>
        </w:rPr>
        <w:t xml:space="preserve">’s ( for good security </w:t>
      </w:r>
      <w:r w:rsidR="00A82DC1">
        <w:rPr>
          <w:sz w:val="16"/>
          <w:szCs w:val="16"/>
        </w:rPr>
        <w:t>behaviors</w:t>
      </w:r>
      <w:r>
        <w:rPr>
          <w:sz w:val="16"/>
          <w:szCs w:val="16"/>
        </w:rPr>
        <w:t xml:space="preserve"> look at SANS/NIST)</w:t>
      </w:r>
      <w:r w:rsidR="00A82DC1">
        <w:rPr>
          <w:sz w:val="16"/>
          <w:szCs w:val="16"/>
        </w:rPr>
        <w:t xml:space="preserve"> </w:t>
      </w:r>
    </w:p>
  </w:footnote>
  <w:footnote w:id="40">
    <w:p w14:paraId="34158A9C" w14:textId="77777777" w:rsidR="0094315D" w:rsidRDefault="0094315D">
      <w:pPr>
        <w:pStyle w:val="FootnoteText"/>
      </w:pPr>
      <w:r>
        <w:rPr>
          <w:rStyle w:val="FootnoteReference"/>
        </w:rPr>
        <w:footnoteRef/>
      </w:r>
      <w:r>
        <w:t xml:space="preserve"> </w:t>
      </w:r>
      <w:r w:rsidR="00A82DC1">
        <w:rPr>
          <w:lang w:val="en-CA"/>
        </w:rPr>
        <w:t>B</w:t>
      </w:r>
      <w:r>
        <w:rPr>
          <w:lang w:val="en-CA"/>
        </w:rPr>
        <w:t>y examining the OS and looking for other expected pattern deviations</w:t>
      </w:r>
    </w:p>
  </w:footnote>
  <w:footnote w:id="41">
    <w:p w14:paraId="3973431C" w14:textId="77777777" w:rsidR="0094315D" w:rsidRPr="003309DC" w:rsidRDefault="0094315D">
      <w:pPr>
        <w:pStyle w:val="FootnoteText"/>
      </w:pPr>
      <w:r>
        <w:rPr>
          <w:rStyle w:val="FootnoteReference"/>
        </w:rPr>
        <w:footnoteRef/>
      </w:r>
      <w:r>
        <w:t xml:space="preserve"> An example could be using a VPN for communications. </w:t>
      </w:r>
    </w:p>
  </w:footnote>
  <w:footnote w:id="42">
    <w:p w14:paraId="15E26B1B" w14:textId="77777777" w:rsidR="0094315D" w:rsidRDefault="0094315D" w:rsidP="0071597E">
      <w:pPr>
        <w:pStyle w:val="FootnoteText"/>
      </w:pPr>
      <w:r>
        <w:rPr>
          <w:rStyle w:val="FootnoteReference"/>
        </w:rPr>
        <w:footnoteRef/>
      </w:r>
      <w:r>
        <w:t xml:space="preserve"> </w:t>
      </w:r>
      <w:r w:rsidR="00692D48">
        <w:t>A</w:t>
      </w:r>
      <w:r>
        <w:t xml:space="preserve">ble to be enabled or disabled in a controlled fashion by the organization, carrier or user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12A33" w14:textId="77777777" w:rsidR="0094315D" w:rsidRPr="005342D6" w:rsidRDefault="0094315D" w:rsidP="00661BBF">
    <w:pPr>
      <w:pStyle w:val="Header"/>
      <w:tabs>
        <w:tab w:val="left" w:pos="4770"/>
      </w:tabs>
    </w:pPr>
    <w:r>
      <w:rPr>
        <w:rFonts w:cs="Arial"/>
        <w:i/>
        <w:sz w:val="20"/>
        <w:szCs w:val="20"/>
      </w:rPr>
      <w:t>TM Forum Security Management:  Quick Start Guide for MDM</w:t>
    </w:r>
    <w:r>
      <w:tab/>
    </w:r>
    <w:r>
      <w:rPr>
        <w:noProof/>
        <w:lang w:bidi="ar-SA"/>
      </w:rPr>
      <w:drawing>
        <wp:inline distT="0" distB="0" distL="0" distR="0" wp14:anchorId="31E08BD7" wp14:editId="0E6178F9">
          <wp:extent cx="1619250" cy="390525"/>
          <wp:effectExtent l="19050" t="0" r="0" b="0"/>
          <wp:docPr id="3" name="Picture 3" descr="TMF-flat-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F-flat-CMYK"/>
                  <pic:cNvPicPr>
                    <a:picLocks noChangeAspect="1" noChangeArrowheads="1"/>
                  </pic:cNvPicPr>
                </pic:nvPicPr>
                <pic:blipFill>
                  <a:blip r:embed="rId1"/>
                  <a:srcRect/>
                  <a:stretch>
                    <a:fillRect/>
                  </a:stretch>
                </pic:blipFill>
                <pic:spPr bwMode="auto">
                  <a:xfrm>
                    <a:off x="0" y="0"/>
                    <a:ext cx="1619250" cy="390525"/>
                  </a:xfrm>
                  <a:prstGeom prst="rect">
                    <a:avLst/>
                  </a:prstGeom>
                  <a:noFill/>
                  <a:ln w="9525">
                    <a:noFill/>
                    <a:miter lim="800000"/>
                    <a:headEnd/>
                    <a:tailEnd/>
                  </a:ln>
                </pic:spPr>
              </pic:pic>
            </a:graphicData>
          </a:graphic>
        </wp:inline>
      </w:drawing>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12E86"/>
    <w:multiLevelType w:val="singleLevel"/>
    <w:tmpl w:val="5A5A98F8"/>
    <w:lvl w:ilvl="0">
      <w:numFmt w:val="bullet"/>
      <w:lvlText w:val=""/>
      <w:lvlJc w:val="left"/>
      <w:pPr>
        <w:tabs>
          <w:tab w:val="num" w:pos="1080"/>
        </w:tabs>
        <w:ind w:left="1080" w:hanging="720"/>
      </w:pPr>
      <w:rPr>
        <w:rFonts w:ascii="Wingdings" w:hAnsi="Wingdings" w:hint="default"/>
        <w:color w:val="000000"/>
      </w:rPr>
    </w:lvl>
  </w:abstractNum>
  <w:abstractNum w:abstractNumId="1">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C17835"/>
    <w:multiLevelType w:val="hybridMultilevel"/>
    <w:tmpl w:val="A2F4E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70D96"/>
    <w:multiLevelType w:val="hybridMultilevel"/>
    <w:tmpl w:val="ECDA0404"/>
    <w:lvl w:ilvl="0" w:tplc="10090011">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18EE0698"/>
    <w:multiLevelType w:val="hybridMultilevel"/>
    <w:tmpl w:val="C8C0F220"/>
    <w:lvl w:ilvl="0" w:tplc="5C50F23E">
      <w:numFmt w:val="bullet"/>
      <w:pStyle w:val="0Bulletted"/>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CF624C"/>
    <w:multiLevelType w:val="hybridMultilevel"/>
    <w:tmpl w:val="99EC9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1C6137"/>
    <w:multiLevelType w:val="hybridMultilevel"/>
    <w:tmpl w:val="7D32805C"/>
    <w:lvl w:ilvl="0" w:tplc="B1DCC7A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C7C58D6"/>
    <w:multiLevelType w:val="hybridMultilevel"/>
    <w:tmpl w:val="BBF2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54343C"/>
    <w:multiLevelType w:val="hybridMultilevel"/>
    <w:tmpl w:val="30A24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F63B8"/>
    <w:multiLevelType w:val="hybridMultilevel"/>
    <w:tmpl w:val="85A2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B471F"/>
    <w:multiLevelType w:val="hybridMultilevel"/>
    <w:tmpl w:val="E36A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4E54C2"/>
    <w:multiLevelType w:val="hybridMultilevel"/>
    <w:tmpl w:val="BA20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9C1546"/>
    <w:multiLevelType w:val="hybridMultilevel"/>
    <w:tmpl w:val="AC38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03645F"/>
    <w:multiLevelType w:val="multilevel"/>
    <w:tmpl w:val="994201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410762A1"/>
    <w:multiLevelType w:val="hybridMultilevel"/>
    <w:tmpl w:val="00E6B7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C60358D"/>
    <w:multiLevelType w:val="hybridMultilevel"/>
    <w:tmpl w:val="4AB0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056FB4"/>
    <w:multiLevelType w:val="hybridMultilevel"/>
    <w:tmpl w:val="33409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D4302C"/>
    <w:multiLevelType w:val="hybridMultilevel"/>
    <w:tmpl w:val="F572E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277934"/>
    <w:multiLevelType w:val="hybridMultilevel"/>
    <w:tmpl w:val="3430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487B03"/>
    <w:multiLevelType w:val="hybridMultilevel"/>
    <w:tmpl w:val="A8C4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E35E93"/>
    <w:multiLevelType w:val="hybridMultilevel"/>
    <w:tmpl w:val="2650172E"/>
    <w:lvl w:ilvl="0" w:tplc="CBCA8CF6">
      <w:start w:val="1"/>
      <w:numFmt w:val="decimal"/>
      <w:pStyle w:val="0Numbered"/>
      <w:lvlText w:val="%1."/>
      <w:lvlJc w:val="left"/>
      <w:pPr>
        <w:ind w:left="2345" w:hanging="360"/>
      </w:pPr>
      <w:rPr>
        <w:rFonts w:ascii="Calibri" w:eastAsia="Times New Roman" w:hAnsi="Calibri" w:cs="Times New Roman"/>
      </w:rPr>
    </w:lvl>
    <w:lvl w:ilvl="1" w:tplc="3BEC542E" w:tentative="1">
      <w:start w:val="1"/>
      <w:numFmt w:val="lowerLetter"/>
      <w:lvlText w:val="%2."/>
      <w:lvlJc w:val="left"/>
      <w:pPr>
        <w:ind w:left="447" w:hanging="360"/>
      </w:pPr>
    </w:lvl>
    <w:lvl w:ilvl="2" w:tplc="03E839B0" w:tentative="1">
      <w:start w:val="1"/>
      <w:numFmt w:val="lowerRoman"/>
      <w:lvlText w:val="%3."/>
      <w:lvlJc w:val="right"/>
      <w:pPr>
        <w:ind w:left="1167" w:hanging="180"/>
      </w:pPr>
    </w:lvl>
    <w:lvl w:ilvl="3" w:tplc="A73AE8CA" w:tentative="1">
      <w:start w:val="1"/>
      <w:numFmt w:val="decimal"/>
      <w:lvlText w:val="%4."/>
      <w:lvlJc w:val="left"/>
      <w:pPr>
        <w:ind w:left="1887" w:hanging="360"/>
      </w:pPr>
    </w:lvl>
    <w:lvl w:ilvl="4" w:tplc="40DE0BDA" w:tentative="1">
      <w:start w:val="1"/>
      <w:numFmt w:val="lowerLetter"/>
      <w:lvlText w:val="%5."/>
      <w:lvlJc w:val="left"/>
      <w:pPr>
        <w:ind w:left="2607" w:hanging="360"/>
      </w:pPr>
    </w:lvl>
    <w:lvl w:ilvl="5" w:tplc="1CE4C20A" w:tentative="1">
      <w:start w:val="1"/>
      <w:numFmt w:val="lowerRoman"/>
      <w:lvlText w:val="%6."/>
      <w:lvlJc w:val="right"/>
      <w:pPr>
        <w:ind w:left="3327" w:hanging="180"/>
      </w:pPr>
    </w:lvl>
    <w:lvl w:ilvl="6" w:tplc="8D96315A" w:tentative="1">
      <w:start w:val="1"/>
      <w:numFmt w:val="decimal"/>
      <w:lvlText w:val="%7."/>
      <w:lvlJc w:val="left"/>
      <w:pPr>
        <w:ind w:left="4047" w:hanging="360"/>
      </w:pPr>
    </w:lvl>
    <w:lvl w:ilvl="7" w:tplc="CBE22A38" w:tentative="1">
      <w:start w:val="1"/>
      <w:numFmt w:val="lowerLetter"/>
      <w:lvlText w:val="%8."/>
      <w:lvlJc w:val="left"/>
      <w:pPr>
        <w:ind w:left="4767" w:hanging="360"/>
      </w:pPr>
    </w:lvl>
    <w:lvl w:ilvl="8" w:tplc="F460982A" w:tentative="1">
      <w:start w:val="1"/>
      <w:numFmt w:val="lowerRoman"/>
      <w:lvlText w:val="%9."/>
      <w:lvlJc w:val="right"/>
      <w:pPr>
        <w:ind w:left="5487" w:hanging="180"/>
      </w:pPr>
    </w:lvl>
  </w:abstractNum>
  <w:abstractNum w:abstractNumId="21">
    <w:nsid w:val="68AD72D1"/>
    <w:multiLevelType w:val="hybridMultilevel"/>
    <w:tmpl w:val="0CDC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022FD0"/>
    <w:multiLevelType w:val="singleLevel"/>
    <w:tmpl w:val="2A44F24C"/>
    <w:lvl w:ilvl="0">
      <w:start w:val="1"/>
      <w:numFmt w:val="decimal"/>
      <w:pStyle w:val="TableBullet"/>
      <w:lvlText w:val="%1."/>
      <w:lvlJc w:val="left"/>
      <w:pPr>
        <w:tabs>
          <w:tab w:val="num" w:pos="360"/>
        </w:tabs>
        <w:ind w:left="360" w:hanging="360"/>
      </w:pPr>
    </w:lvl>
  </w:abstractNum>
  <w:abstractNum w:abstractNumId="23">
    <w:nsid w:val="71E81639"/>
    <w:multiLevelType w:val="hybridMultilevel"/>
    <w:tmpl w:val="9BB87B8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7F582923"/>
    <w:multiLevelType w:val="hybridMultilevel"/>
    <w:tmpl w:val="C4769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0"/>
  </w:num>
  <w:num w:numId="3">
    <w:abstractNumId w:val="0"/>
  </w:num>
  <w:num w:numId="4">
    <w:abstractNumId w:val="22"/>
  </w:num>
  <w:num w:numId="5">
    <w:abstractNumId w:val="1"/>
  </w:num>
  <w:num w:numId="6">
    <w:abstractNumId w:val="17"/>
  </w:num>
  <w:num w:numId="7">
    <w:abstractNumId w:val="3"/>
  </w:num>
  <w:num w:numId="8">
    <w:abstractNumId w:val="23"/>
  </w:num>
  <w:num w:numId="9">
    <w:abstractNumId w:val="16"/>
  </w:num>
  <w:num w:numId="10">
    <w:abstractNumId w:val="11"/>
  </w:num>
  <w:num w:numId="11">
    <w:abstractNumId w:val="12"/>
  </w:num>
  <w:num w:numId="12">
    <w:abstractNumId w:val="2"/>
  </w:num>
  <w:num w:numId="13">
    <w:abstractNumId w:val="15"/>
  </w:num>
  <w:num w:numId="14">
    <w:abstractNumId w:val="9"/>
  </w:num>
  <w:num w:numId="15">
    <w:abstractNumId w:val="10"/>
  </w:num>
  <w:num w:numId="16">
    <w:abstractNumId w:val="5"/>
  </w:num>
  <w:num w:numId="17">
    <w:abstractNumId w:val="8"/>
  </w:num>
  <w:num w:numId="18">
    <w:abstractNumId w:val="19"/>
  </w:num>
  <w:num w:numId="19">
    <w:abstractNumId w:val="18"/>
  </w:num>
  <w:num w:numId="20">
    <w:abstractNumId w:val="7"/>
  </w:num>
  <w:num w:numId="21">
    <w:abstractNumId w:val="21"/>
  </w:num>
  <w:num w:numId="22">
    <w:abstractNumId w:val="6"/>
  </w:num>
  <w:num w:numId="23">
    <w:abstractNumId w:val="13"/>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revisionView w:markup="0"/>
  <w:doNotTrackMoves/>
  <w:defaultTabStop w:val="720"/>
  <w:drawingGridHorizontalSpacing w:val="110"/>
  <w:displayHorizontalDrawingGridEvery w:val="2"/>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3D8"/>
    <w:rsid w:val="000023A3"/>
    <w:rsid w:val="00003ADA"/>
    <w:rsid w:val="00004107"/>
    <w:rsid w:val="0000528C"/>
    <w:rsid w:val="000063BA"/>
    <w:rsid w:val="00007836"/>
    <w:rsid w:val="000079BA"/>
    <w:rsid w:val="000101BA"/>
    <w:rsid w:val="0001606F"/>
    <w:rsid w:val="0001618D"/>
    <w:rsid w:val="00020081"/>
    <w:rsid w:val="000210BC"/>
    <w:rsid w:val="00021B30"/>
    <w:rsid w:val="0002341B"/>
    <w:rsid w:val="00024EBD"/>
    <w:rsid w:val="0002617A"/>
    <w:rsid w:val="000267E0"/>
    <w:rsid w:val="00026F9E"/>
    <w:rsid w:val="000272CC"/>
    <w:rsid w:val="00033492"/>
    <w:rsid w:val="00034DBB"/>
    <w:rsid w:val="00034E6B"/>
    <w:rsid w:val="00034E90"/>
    <w:rsid w:val="00036098"/>
    <w:rsid w:val="00040464"/>
    <w:rsid w:val="00041670"/>
    <w:rsid w:val="00041A2E"/>
    <w:rsid w:val="00043C10"/>
    <w:rsid w:val="00043D92"/>
    <w:rsid w:val="000447D1"/>
    <w:rsid w:val="000448BA"/>
    <w:rsid w:val="00044AF6"/>
    <w:rsid w:val="00045378"/>
    <w:rsid w:val="0004548C"/>
    <w:rsid w:val="0004697F"/>
    <w:rsid w:val="000508BE"/>
    <w:rsid w:val="00050A34"/>
    <w:rsid w:val="00051742"/>
    <w:rsid w:val="000528DA"/>
    <w:rsid w:val="00053C2E"/>
    <w:rsid w:val="00064381"/>
    <w:rsid w:val="00066B6E"/>
    <w:rsid w:val="00067142"/>
    <w:rsid w:val="00070AE9"/>
    <w:rsid w:val="0007394F"/>
    <w:rsid w:val="00076C81"/>
    <w:rsid w:val="00077F0E"/>
    <w:rsid w:val="000803BE"/>
    <w:rsid w:val="000811CD"/>
    <w:rsid w:val="000818CA"/>
    <w:rsid w:val="000828DD"/>
    <w:rsid w:val="00083A41"/>
    <w:rsid w:val="000840D3"/>
    <w:rsid w:val="00084547"/>
    <w:rsid w:val="000856F3"/>
    <w:rsid w:val="000856FF"/>
    <w:rsid w:val="00086364"/>
    <w:rsid w:val="0008687E"/>
    <w:rsid w:val="000869E4"/>
    <w:rsid w:val="00086AD7"/>
    <w:rsid w:val="0008720F"/>
    <w:rsid w:val="00090CF8"/>
    <w:rsid w:val="00095D13"/>
    <w:rsid w:val="00096524"/>
    <w:rsid w:val="000A1E5B"/>
    <w:rsid w:val="000A3853"/>
    <w:rsid w:val="000A6234"/>
    <w:rsid w:val="000A7249"/>
    <w:rsid w:val="000B0151"/>
    <w:rsid w:val="000B10D4"/>
    <w:rsid w:val="000B1C93"/>
    <w:rsid w:val="000B2F08"/>
    <w:rsid w:val="000B5327"/>
    <w:rsid w:val="000B5B7A"/>
    <w:rsid w:val="000B6D8E"/>
    <w:rsid w:val="000B6EB7"/>
    <w:rsid w:val="000C22BB"/>
    <w:rsid w:val="000C2305"/>
    <w:rsid w:val="000C36C3"/>
    <w:rsid w:val="000C39E0"/>
    <w:rsid w:val="000C54DE"/>
    <w:rsid w:val="000C59EB"/>
    <w:rsid w:val="000D0386"/>
    <w:rsid w:val="000D03C1"/>
    <w:rsid w:val="000D0681"/>
    <w:rsid w:val="000D1758"/>
    <w:rsid w:val="000D5EF6"/>
    <w:rsid w:val="000D6F7D"/>
    <w:rsid w:val="000D76C4"/>
    <w:rsid w:val="000E09D9"/>
    <w:rsid w:val="000E380E"/>
    <w:rsid w:val="000E4846"/>
    <w:rsid w:val="000E4969"/>
    <w:rsid w:val="000E613B"/>
    <w:rsid w:val="000E6840"/>
    <w:rsid w:val="000E699D"/>
    <w:rsid w:val="000F087E"/>
    <w:rsid w:val="000F0AA5"/>
    <w:rsid w:val="000F1007"/>
    <w:rsid w:val="000F13F1"/>
    <w:rsid w:val="000F1997"/>
    <w:rsid w:val="000F1DF0"/>
    <w:rsid w:val="000F3828"/>
    <w:rsid w:val="000F4E82"/>
    <w:rsid w:val="000F5769"/>
    <w:rsid w:val="000F5F28"/>
    <w:rsid w:val="000F671F"/>
    <w:rsid w:val="000F78DF"/>
    <w:rsid w:val="000F7D17"/>
    <w:rsid w:val="000F7D86"/>
    <w:rsid w:val="0010127A"/>
    <w:rsid w:val="0010163C"/>
    <w:rsid w:val="00101B64"/>
    <w:rsid w:val="00101BC5"/>
    <w:rsid w:val="001020F4"/>
    <w:rsid w:val="00104614"/>
    <w:rsid w:val="00104D6A"/>
    <w:rsid w:val="001054C1"/>
    <w:rsid w:val="00105F0E"/>
    <w:rsid w:val="00107913"/>
    <w:rsid w:val="0010793F"/>
    <w:rsid w:val="00107EC9"/>
    <w:rsid w:val="0011188E"/>
    <w:rsid w:val="001131D6"/>
    <w:rsid w:val="00113288"/>
    <w:rsid w:val="00114567"/>
    <w:rsid w:val="00116513"/>
    <w:rsid w:val="00116916"/>
    <w:rsid w:val="00121D13"/>
    <w:rsid w:val="00122513"/>
    <w:rsid w:val="00124A27"/>
    <w:rsid w:val="0012629C"/>
    <w:rsid w:val="00126478"/>
    <w:rsid w:val="00127F71"/>
    <w:rsid w:val="001300BF"/>
    <w:rsid w:val="00130D76"/>
    <w:rsid w:val="001338CA"/>
    <w:rsid w:val="00134F05"/>
    <w:rsid w:val="001352BA"/>
    <w:rsid w:val="00135996"/>
    <w:rsid w:val="00136A1A"/>
    <w:rsid w:val="001377C2"/>
    <w:rsid w:val="001405B5"/>
    <w:rsid w:val="00140686"/>
    <w:rsid w:val="001427E3"/>
    <w:rsid w:val="00142F8E"/>
    <w:rsid w:val="001509FA"/>
    <w:rsid w:val="0015131A"/>
    <w:rsid w:val="00152F61"/>
    <w:rsid w:val="001546BB"/>
    <w:rsid w:val="001548F0"/>
    <w:rsid w:val="001565FF"/>
    <w:rsid w:val="00160209"/>
    <w:rsid w:val="00161D8E"/>
    <w:rsid w:val="00162401"/>
    <w:rsid w:val="00163A9D"/>
    <w:rsid w:val="00170E63"/>
    <w:rsid w:val="0017108D"/>
    <w:rsid w:val="0017511D"/>
    <w:rsid w:val="001760E6"/>
    <w:rsid w:val="0017631B"/>
    <w:rsid w:val="0017640C"/>
    <w:rsid w:val="001776E2"/>
    <w:rsid w:val="00177A03"/>
    <w:rsid w:val="001807E9"/>
    <w:rsid w:val="001816F3"/>
    <w:rsid w:val="00182385"/>
    <w:rsid w:val="001823A6"/>
    <w:rsid w:val="00184322"/>
    <w:rsid w:val="00184EFC"/>
    <w:rsid w:val="001854AB"/>
    <w:rsid w:val="001866ED"/>
    <w:rsid w:val="00187502"/>
    <w:rsid w:val="00190800"/>
    <w:rsid w:val="00190E63"/>
    <w:rsid w:val="001913E2"/>
    <w:rsid w:val="00192812"/>
    <w:rsid w:val="00195F9F"/>
    <w:rsid w:val="00197C17"/>
    <w:rsid w:val="001A00AB"/>
    <w:rsid w:val="001A1CA7"/>
    <w:rsid w:val="001A1DBA"/>
    <w:rsid w:val="001A4248"/>
    <w:rsid w:val="001A6558"/>
    <w:rsid w:val="001B2323"/>
    <w:rsid w:val="001B385C"/>
    <w:rsid w:val="001B41DE"/>
    <w:rsid w:val="001B76B3"/>
    <w:rsid w:val="001C3FC0"/>
    <w:rsid w:val="001C4823"/>
    <w:rsid w:val="001D2F81"/>
    <w:rsid w:val="001D3140"/>
    <w:rsid w:val="001D432B"/>
    <w:rsid w:val="001D5A90"/>
    <w:rsid w:val="001D5DF4"/>
    <w:rsid w:val="001D60D9"/>
    <w:rsid w:val="001E370C"/>
    <w:rsid w:val="001E4D4B"/>
    <w:rsid w:val="001E7608"/>
    <w:rsid w:val="001F0143"/>
    <w:rsid w:val="001F4EF8"/>
    <w:rsid w:val="001F4F55"/>
    <w:rsid w:val="001F5E88"/>
    <w:rsid w:val="001F6BDE"/>
    <w:rsid w:val="001F75AC"/>
    <w:rsid w:val="0020071F"/>
    <w:rsid w:val="00200A4D"/>
    <w:rsid w:val="00201946"/>
    <w:rsid w:val="0020227B"/>
    <w:rsid w:val="00202C17"/>
    <w:rsid w:val="00206235"/>
    <w:rsid w:val="00207CFC"/>
    <w:rsid w:val="00210D00"/>
    <w:rsid w:val="00214D1B"/>
    <w:rsid w:val="00214D8F"/>
    <w:rsid w:val="00215465"/>
    <w:rsid w:val="002163BC"/>
    <w:rsid w:val="00222638"/>
    <w:rsid w:val="00222A97"/>
    <w:rsid w:val="00222E9B"/>
    <w:rsid w:val="00223696"/>
    <w:rsid w:val="00223BFF"/>
    <w:rsid w:val="00224C5D"/>
    <w:rsid w:val="00232992"/>
    <w:rsid w:val="00232D9E"/>
    <w:rsid w:val="0024004E"/>
    <w:rsid w:val="0024025F"/>
    <w:rsid w:val="00240E97"/>
    <w:rsid w:val="002411EE"/>
    <w:rsid w:val="00243BEE"/>
    <w:rsid w:val="0024619D"/>
    <w:rsid w:val="002517CE"/>
    <w:rsid w:val="00252578"/>
    <w:rsid w:val="00254089"/>
    <w:rsid w:val="00255836"/>
    <w:rsid w:val="00255980"/>
    <w:rsid w:val="002573BA"/>
    <w:rsid w:val="00260628"/>
    <w:rsid w:val="002610E6"/>
    <w:rsid w:val="0026497A"/>
    <w:rsid w:val="00264CAB"/>
    <w:rsid w:val="00266D91"/>
    <w:rsid w:val="002679D3"/>
    <w:rsid w:val="00272672"/>
    <w:rsid w:val="00273665"/>
    <w:rsid w:val="00274833"/>
    <w:rsid w:val="00275B04"/>
    <w:rsid w:val="00276305"/>
    <w:rsid w:val="002766A7"/>
    <w:rsid w:val="00282037"/>
    <w:rsid w:val="0028290E"/>
    <w:rsid w:val="00284363"/>
    <w:rsid w:val="00285446"/>
    <w:rsid w:val="00286E45"/>
    <w:rsid w:val="00290425"/>
    <w:rsid w:val="00290CF2"/>
    <w:rsid w:val="00294FBE"/>
    <w:rsid w:val="00295145"/>
    <w:rsid w:val="00295939"/>
    <w:rsid w:val="002A0B9C"/>
    <w:rsid w:val="002A3C15"/>
    <w:rsid w:val="002A64F7"/>
    <w:rsid w:val="002A65AE"/>
    <w:rsid w:val="002B1E61"/>
    <w:rsid w:val="002B1EC0"/>
    <w:rsid w:val="002B2B9D"/>
    <w:rsid w:val="002B6D44"/>
    <w:rsid w:val="002C1638"/>
    <w:rsid w:val="002C25E5"/>
    <w:rsid w:val="002C322E"/>
    <w:rsid w:val="002C5039"/>
    <w:rsid w:val="002C61B4"/>
    <w:rsid w:val="002C7778"/>
    <w:rsid w:val="002C7ADA"/>
    <w:rsid w:val="002D4A6D"/>
    <w:rsid w:val="002D4F29"/>
    <w:rsid w:val="002E1038"/>
    <w:rsid w:val="002E5C02"/>
    <w:rsid w:val="002E5CE0"/>
    <w:rsid w:val="002E7081"/>
    <w:rsid w:val="002F073C"/>
    <w:rsid w:val="002F17A2"/>
    <w:rsid w:val="002F4FFB"/>
    <w:rsid w:val="002F5DAD"/>
    <w:rsid w:val="002F6172"/>
    <w:rsid w:val="002F635D"/>
    <w:rsid w:val="002F7536"/>
    <w:rsid w:val="00300AC1"/>
    <w:rsid w:val="00300E21"/>
    <w:rsid w:val="003015E3"/>
    <w:rsid w:val="003030A5"/>
    <w:rsid w:val="00304E70"/>
    <w:rsid w:val="00305E39"/>
    <w:rsid w:val="00305FBE"/>
    <w:rsid w:val="00311308"/>
    <w:rsid w:val="00312E84"/>
    <w:rsid w:val="00314DF8"/>
    <w:rsid w:val="00315C4E"/>
    <w:rsid w:val="00316C19"/>
    <w:rsid w:val="00320405"/>
    <w:rsid w:val="0032162C"/>
    <w:rsid w:val="00321B74"/>
    <w:rsid w:val="00323DB7"/>
    <w:rsid w:val="003249D0"/>
    <w:rsid w:val="00324FBE"/>
    <w:rsid w:val="00325DF3"/>
    <w:rsid w:val="00327421"/>
    <w:rsid w:val="0033085B"/>
    <w:rsid w:val="003309DC"/>
    <w:rsid w:val="0033104A"/>
    <w:rsid w:val="00331FF6"/>
    <w:rsid w:val="00333DE2"/>
    <w:rsid w:val="00337751"/>
    <w:rsid w:val="00337E67"/>
    <w:rsid w:val="003411C0"/>
    <w:rsid w:val="00341306"/>
    <w:rsid w:val="00342175"/>
    <w:rsid w:val="00344488"/>
    <w:rsid w:val="00350166"/>
    <w:rsid w:val="00351674"/>
    <w:rsid w:val="00351CC7"/>
    <w:rsid w:val="00352778"/>
    <w:rsid w:val="003557D0"/>
    <w:rsid w:val="00362742"/>
    <w:rsid w:val="00362AAA"/>
    <w:rsid w:val="003643AB"/>
    <w:rsid w:val="0036444B"/>
    <w:rsid w:val="0036676C"/>
    <w:rsid w:val="0036735F"/>
    <w:rsid w:val="00367890"/>
    <w:rsid w:val="00367B0B"/>
    <w:rsid w:val="00371C92"/>
    <w:rsid w:val="00375C96"/>
    <w:rsid w:val="003761DF"/>
    <w:rsid w:val="00382EC3"/>
    <w:rsid w:val="00383639"/>
    <w:rsid w:val="0038406B"/>
    <w:rsid w:val="00384F77"/>
    <w:rsid w:val="00385E79"/>
    <w:rsid w:val="00387992"/>
    <w:rsid w:val="00387CD8"/>
    <w:rsid w:val="00387ECA"/>
    <w:rsid w:val="00390196"/>
    <w:rsid w:val="00393F6F"/>
    <w:rsid w:val="00394E4B"/>
    <w:rsid w:val="00397979"/>
    <w:rsid w:val="003A1770"/>
    <w:rsid w:val="003A2F1E"/>
    <w:rsid w:val="003A3283"/>
    <w:rsid w:val="003A3588"/>
    <w:rsid w:val="003A372A"/>
    <w:rsid w:val="003B03A6"/>
    <w:rsid w:val="003B0654"/>
    <w:rsid w:val="003B0DF9"/>
    <w:rsid w:val="003B120C"/>
    <w:rsid w:val="003B147A"/>
    <w:rsid w:val="003B1E50"/>
    <w:rsid w:val="003B2248"/>
    <w:rsid w:val="003B29F5"/>
    <w:rsid w:val="003B56B0"/>
    <w:rsid w:val="003B5960"/>
    <w:rsid w:val="003B73B4"/>
    <w:rsid w:val="003C00F9"/>
    <w:rsid w:val="003C1493"/>
    <w:rsid w:val="003C300C"/>
    <w:rsid w:val="003C320A"/>
    <w:rsid w:val="003C34DB"/>
    <w:rsid w:val="003C34E2"/>
    <w:rsid w:val="003C6F4A"/>
    <w:rsid w:val="003D47D6"/>
    <w:rsid w:val="003D633D"/>
    <w:rsid w:val="003D7628"/>
    <w:rsid w:val="003D7EFA"/>
    <w:rsid w:val="003E0A57"/>
    <w:rsid w:val="003E1806"/>
    <w:rsid w:val="003E1D76"/>
    <w:rsid w:val="003E2892"/>
    <w:rsid w:val="003E4E33"/>
    <w:rsid w:val="003E6B84"/>
    <w:rsid w:val="003F0E8D"/>
    <w:rsid w:val="003F6B22"/>
    <w:rsid w:val="003F6E48"/>
    <w:rsid w:val="003F713D"/>
    <w:rsid w:val="00401367"/>
    <w:rsid w:val="004015DE"/>
    <w:rsid w:val="0040251C"/>
    <w:rsid w:val="00402635"/>
    <w:rsid w:val="004026B4"/>
    <w:rsid w:val="00403228"/>
    <w:rsid w:val="004116D6"/>
    <w:rsid w:val="00413233"/>
    <w:rsid w:val="00413890"/>
    <w:rsid w:val="00413C81"/>
    <w:rsid w:val="00413FA3"/>
    <w:rsid w:val="00414561"/>
    <w:rsid w:val="004151F1"/>
    <w:rsid w:val="00415E35"/>
    <w:rsid w:val="00416050"/>
    <w:rsid w:val="00417287"/>
    <w:rsid w:val="00420D66"/>
    <w:rsid w:val="00422717"/>
    <w:rsid w:val="0042376D"/>
    <w:rsid w:val="004240CF"/>
    <w:rsid w:val="004241A8"/>
    <w:rsid w:val="00430517"/>
    <w:rsid w:val="00430E50"/>
    <w:rsid w:val="004335F6"/>
    <w:rsid w:val="004342CB"/>
    <w:rsid w:val="004347CE"/>
    <w:rsid w:val="00434908"/>
    <w:rsid w:val="00434B11"/>
    <w:rsid w:val="00435310"/>
    <w:rsid w:val="00436718"/>
    <w:rsid w:val="004402A7"/>
    <w:rsid w:val="0044153B"/>
    <w:rsid w:val="00441D8B"/>
    <w:rsid w:val="004421C4"/>
    <w:rsid w:val="004452F8"/>
    <w:rsid w:val="00447E8A"/>
    <w:rsid w:val="00447F1D"/>
    <w:rsid w:val="00453877"/>
    <w:rsid w:val="004553AD"/>
    <w:rsid w:val="00455472"/>
    <w:rsid w:val="00456334"/>
    <w:rsid w:val="00456851"/>
    <w:rsid w:val="00456CD6"/>
    <w:rsid w:val="00460057"/>
    <w:rsid w:val="004605AA"/>
    <w:rsid w:val="004607F0"/>
    <w:rsid w:val="00460A4E"/>
    <w:rsid w:val="00462105"/>
    <w:rsid w:val="0046219E"/>
    <w:rsid w:val="0046350B"/>
    <w:rsid w:val="00466F86"/>
    <w:rsid w:val="0047064E"/>
    <w:rsid w:val="0047144D"/>
    <w:rsid w:val="0047237C"/>
    <w:rsid w:val="0047508C"/>
    <w:rsid w:val="004753B4"/>
    <w:rsid w:val="00477003"/>
    <w:rsid w:val="0048056B"/>
    <w:rsid w:val="00481995"/>
    <w:rsid w:val="00481F9F"/>
    <w:rsid w:val="00482D48"/>
    <w:rsid w:val="00483122"/>
    <w:rsid w:val="00483586"/>
    <w:rsid w:val="00483B9A"/>
    <w:rsid w:val="00491B2E"/>
    <w:rsid w:val="00491D2F"/>
    <w:rsid w:val="00491D39"/>
    <w:rsid w:val="004924A4"/>
    <w:rsid w:val="004927A3"/>
    <w:rsid w:val="00495546"/>
    <w:rsid w:val="004955FA"/>
    <w:rsid w:val="00495A7F"/>
    <w:rsid w:val="004961D9"/>
    <w:rsid w:val="00496E06"/>
    <w:rsid w:val="004A006A"/>
    <w:rsid w:val="004A0BA6"/>
    <w:rsid w:val="004A2D92"/>
    <w:rsid w:val="004A389F"/>
    <w:rsid w:val="004A504C"/>
    <w:rsid w:val="004A55CD"/>
    <w:rsid w:val="004A68DB"/>
    <w:rsid w:val="004B016A"/>
    <w:rsid w:val="004B08F3"/>
    <w:rsid w:val="004B2018"/>
    <w:rsid w:val="004B2AEA"/>
    <w:rsid w:val="004B2C85"/>
    <w:rsid w:val="004B6DC2"/>
    <w:rsid w:val="004C15A2"/>
    <w:rsid w:val="004C2440"/>
    <w:rsid w:val="004C2BEB"/>
    <w:rsid w:val="004C3D52"/>
    <w:rsid w:val="004C435E"/>
    <w:rsid w:val="004C5895"/>
    <w:rsid w:val="004C5BE6"/>
    <w:rsid w:val="004C70C9"/>
    <w:rsid w:val="004C79C1"/>
    <w:rsid w:val="004D0EA6"/>
    <w:rsid w:val="004D1117"/>
    <w:rsid w:val="004D5053"/>
    <w:rsid w:val="004D52D0"/>
    <w:rsid w:val="004D7605"/>
    <w:rsid w:val="004E3747"/>
    <w:rsid w:val="004E56CE"/>
    <w:rsid w:val="004E5853"/>
    <w:rsid w:val="004E5B7B"/>
    <w:rsid w:val="004E71E8"/>
    <w:rsid w:val="004E74F2"/>
    <w:rsid w:val="004F0762"/>
    <w:rsid w:val="004F1194"/>
    <w:rsid w:val="004F1C32"/>
    <w:rsid w:val="004F239D"/>
    <w:rsid w:val="004F2C0C"/>
    <w:rsid w:val="004F3B46"/>
    <w:rsid w:val="004F582F"/>
    <w:rsid w:val="005063CD"/>
    <w:rsid w:val="00506530"/>
    <w:rsid w:val="00507350"/>
    <w:rsid w:val="0051092B"/>
    <w:rsid w:val="0051256E"/>
    <w:rsid w:val="00514189"/>
    <w:rsid w:val="00514F83"/>
    <w:rsid w:val="0051573F"/>
    <w:rsid w:val="00517BD3"/>
    <w:rsid w:val="00517D3B"/>
    <w:rsid w:val="00520CE5"/>
    <w:rsid w:val="00521380"/>
    <w:rsid w:val="00521664"/>
    <w:rsid w:val="00522784"/>
    <w:rsid w:val="00523BFA"/>
    <w:rsid w:val="00523F50"/>
    <w:rsid w:val="005245C4"/>
    <w:rsid w:val="00526F2F"/>
    <w:rsid w:val="00530E7F"/>
    <w:rsid w:val="005317B2"/>
    <w:rsid w:val="00531B21"/>
    <w:rsid w:val="00532A04"/>
    <w:rsid w:val="00535AA7"/>
    <w:rsid w:val="00535CE2"/>
    <w:rsid w:val="005406E7"/>
    <w:rsid w:val="005422CE"/>
    <w:rsid w:val="00542E58"/>
    <w:rsid w:val="00545260"/>
    <w:rsid w:val="00546E7F"/>
    <w:rsid w:val="00550ED3"/>
    <w:rsid w:val="00551D5B"/>
    <w:rsid w:val="00551F78"/>
    <w:rsid w:val="00553357"/>
    <w:rsid w:val="00554C3E"/>
    <w:rsid w:val="00554E33"/>
    <w:rsid w:val="00555DD3"/>
    <w:rsid w:val="00557AA9"/>
    <w:rsid w:val="00560D4C"/>
    <w:rsid w:val="0056149F"/>
    <w:rsid w:val="0056163B"/>
    <w:rsid w:val="0056171C"/>
    <w:rsid w:val="0056173B"/>
    <w:rsid w:val="0056520D"/>
    <w:rsid w:val="0057009E"/>
    <w:rsid w:val="00570648"/>
    <w:rsid w:val="0057100D"/>
    <w:rsid w:val="00574839"/>
    <w:rsid w:val="00575848"/>
    <w:rsid w:val="00576028"/>
    <w:rsid w:val="00576F43"/>
    <w:rsid w:val="00577E3D"/>
    <w:rsid w:val="00581D7E"/>
    <w:rsid w:val="00586519"/>
    <w:rsid w:val="005874CD"/>
    <w:rsid w:val="005916EE"/>
    <w:rsid w:val="00591D98"/>
    <w:rsid w:val="005925A0"/>
    <w:rsid w:val="0059358B"/>
    <w:rsid w:val="005938B8"/>
    <w:rsid w:val="00595974"/>
    <w:rsid w:val="0059783D"/>
    <w:rsid w:val="005A017E"/>
    <w:rsid w:val="005A0751"/>
    <w:rsid w:val="005A07E1"/>
    <w:rsid w:val="005A19A8"/>
    <w:rsid w:val="005A2159"/>
    <w:rsid w:val="005A241B"/>
    <w:rsid w:val="005A2A3A"/>
    <w:rsid w:val="005A2FA9"/>
    <w:rsid w:val="005B05D3"/>
    <w:rsid w:val="005B1372"/>
    <w:rsid w:val="005B2468"/>
    <w:rsid w:val="005B26A0"/>
    <w:rsid w:val="005B2A9F"/>
    <w:rsid w:val="005B3AC5"/>
    <w:rsid w:val="005C2145"/>
    <w:rsid w:val="005C2393"/>
    <w:rsid w:val="005C2B9D"/>
    <w:rsid w:val="005C35D5"/>
    <w:rsid w:val="005C3F05"/>
    <w:rsid w:val="005C44F3"/>
    <w:rsid w:val="005D0E39"/>
    <w:rsid w:val="005D0EA0"/>
    <w:rsid w:val="005D1455"/>
    <w:rsid w:val="005D1546"/>
    <w:rsid w:val="005D1BAC"/>
    <w:rsid w:val="005D2F95"/>
    <w:rsid w:val="005E08CF"/>
    <w:rsid w:val="005E128D"/>
    <w:rsid w:val="005E1948"/>
    <w:rsid w:val="005E3D06"/>
    <w:rsid w:val="005E5D4B"/>
    <w:rsid w:val="005E6E53"/>
    <w:rsid w:val="005F0C49"/>
    <w:rsid w:val="005F10E6"/>
    <w:rsid w:val="005F3E82"/>
    <w:rsid w:val="005F66E0"/>
    <w:rsid w:val="005F68E0"/>
    <w:rsid w:val="005F7663"/>
    <w:rsid w:val="005F7C8D"/>
    <w:rsid w:val="00600B59"/>
    <w:rsid w:val="00602180"/>
    <w:rsid w:val="0060395E"/>
    <w:rsid w:val="006040D4"/>
    <w:rsid w:val="0061003D"/>
    <w:rsid w:val="00611F63"/>
    <w:rsid w:val="006128D7"/>
    <w:rsid w:val="006149C4"/>
    <w:rsid w:val="006151E3"/>
    <w:rsid w:val="00621356"/>
    <w:rsid w:val="00622C38"/>
    <w:rsid w:val="006254BF"/>
    <w:rsid w:val="006313B9"/>
    <w:rsid w:val="00632898"/>
    <w:rsid w:val="00640169"/>
    <w:rsid w:val="006435AD"/>
    <w:rsid w:val="00643AB0"/>
    <w:rsid w:val="00645CA6"/>
    <w:rsid w:val="00646983"/>
    <w:rsid w:val="00650DB9"/>
    <w:rsid w:val="00653232"/>
    <w:rsid w:val="006535CC"/>
    <w:rsid w:val="006536D9"/>
    <w:rsid w:val="00654C2B"/>
    <w:rsid w:val="006579EF"/>
    <w:rsid w:val="00660BBC"/>
    <w:rsid w:val="00661BBF"/>
    <w:rsid w:val="0066310B"/>
    <w:rsid w:val="006639C8"/>
    <w:rsid w:val="006645C6"/>
    <w:rsid w:val="006645E4"/>
    <w:rsid w:val="00664988"/>
    <w:rsid w:val="006655B2"/>
    <w:rsid w:val="00665F2C"/>
    <w:rsid w:val="00666ADC"/>
    <w:rsid w:val="00666C19"/>
    <w:rsid w:val="00671192"/>
    <w:rsid w:val="0067136A"/>
    <w:rsid w:val="0067597A"/>
    <w:rsid w:val="006773AC"/>
    <w:rsid w:val="00682639"/>
    <w:rsid w:val="00682EA8"/>
    <w:rsid w:val="006855E1"/>
    <w:rsid w:val="00690356"/>
    <w:rsid w:val="00690658"/>
    <w:rsid w:val="006910C7"/>
    <w:rsid w:val="006918A5"/>
    <w:rsid w:val="006920C2"/>
    <w:rsid w:val="006927DA"/>
    <w:rsid w:val="00692D48"/>
    <w:rsid w:val="0069445A"/>
    <w:rsid w:val="00695151"/>
    <w:rsid w:val="00695B06"/>
    <w:rsid w:val="00696B7A"/>
    <w:rsid w:val="006A138B"/>
    <w:rsid w:val="006A3B3E"/>
    <w:rsid w:val="006A4210"/>
    <w:rsid w:val="006A43BF"/>
    <w:rsid w:val="006A4804"/>
    <w:rsid w:val="006A4B99"/>
    <w:rsid w:val="006A52D3"/>
    <w:rsid w:val="006A6D3D"/>
    <w:rsid w:val="006A79AB"/>
    <w:rsid w:val="006B0C5C"/>
    <w:rsid w:val="006B147A"/>
    <w:rsid w:val="006B403F"/>
    <w:rsid w:val="006B74A3"/>
    <w:rsid w:val="006C072F"/>
    <w:rsid w:val="006C0C39"/>
    <w:rsid w:val="006C2A13"/>
    <w:rsid w:val="006C682B"/>
    <w:rsid w:val="006C79DD"/>
    <w:rsid w:val="006D2A81"/>
    <w:rsid w:val="006D3FAE"/>
    <w:rsid w:val="006D4621"/>
    <w:rsid w:val="006D556C"/>
    <w:rsid w:val="006D58AC"/>
    <w:rsid w:val="006D6957"/>
    <w:rsid w:val="006D7147"/>
    <w:rsid w:val="006D7560"/>
    <w:rsid w:val="006E010B"/>
    <w:rsid w:val="006E0723"/>
    <w:rsid w:val="006E089D"/>
    <w:rsid w:val="006E0B36"/>
    <w:rsid w:val="006E4440"/>
    <w:rsid w:val="006E4DAC"/>
    <w:rsid w:val="006E553D"/>
    <w:rsid w:val="006E6A3A"/>
    <w:rsid w:val="006E6E8B"/>
    <w:rsid w:val="006E733B"/>
    <w:rsid w:val="006F036A"/>
    <w:rsid w:val="006F0F54"/>
    <w:rsid w:val="006F1602"/>
    <w:rsid w:val="006F1DE5"/>
    <w:rsid w:val="006F2EF2"/>
    <w:rsid w:val="006F39CA"/>
    <w:rsid w:val="006F7602"/>
    <w:rsid w:val="006F79D4"/>
    <w:rsid w:val="00700026"/>
    <w:rsid w:val="0070164D"/>
    <w:rsid w:val="0070313C"/>
    <w:rsid w:val="00704158"/>
    <w:rsid w:val="00705E11"/>
    <w:rsid w:val="00710501"/>
    <w:rsid w:val="00712D7E"/>
    <w:rsid w:val="00714728"/>
    <w:rsid w:val="0071597E"/>
    <w:rsid w:val="00716284"/>
    <w:rsid w:val="00716D7B"/>
    <w:rsid w:val="007202C5"/>
    <w:rsid w:val="00720CC1"/>
    <w:rsid w:val="007222A0"/>
    <w:rsid w:val="00722451"/>
    <w:rsid w:val="007225F4"/>
    <w:rsid w:val="0072341A"/>
    <w:rsid w:val="00723C8A"/>
    <w:rsid w:val="00724CBA"/>
    <w:rsid w:val="0072534F"/>
    <w:rsid w:val="0072644C"/>
    <w:rsid w:val="00730E69"/>
    <w:rsid w:val="00731A74"/>
    <w:rsid w:val="00731B35"/>
    <w:rsid w:val="00734F03"/>
    <w:rsid w:val="00737C24"/>
    <w:rsid w:val="007409B5"/>
    <w:rsid w:val="00742627"/>
    <w:rsid w:val="00742ABF"/>
    <w:rsid w:val="00743957"/>
    <w:rsid w:val="00744573"/>
    <w:rsid w:val="00746B59"/>
    <w:rsid w:val="0075033C"/>
    <w:rsid w:val="007505D5"/>
    <w:rsid w:val="00750896"/>
    <w:rsid w:val="00751DC0"/>
    <w:rsid w:val="00755E06"/>
    <w:rsid w:val="00756025"/>
    <w:rsid w:val="007576B9"/>
    <w:rsid w:val="00763F6C"/>
    <w:rsid w:val="007672B9"/>
    <w:rsid w:val="00767A11"/>
    <w:rsid w:val="00770BA3"/>
    <w:rsid w:val="0077109F"/>
    <w:rsid w:val="00772182"/>
    <w:rsid w:val="00772B10"/>
    <w:rsid w:val="00773840"/>
    <w:rsid w:val="00774BC8"/>
    <w:rsid w:val="00774F47"/>
    <w:rsid w:val="00775AD1"/>
    <w:rsid w:val="007763FD"/>
    <w:rsid w:val="00780811"/>
    <w:rsid w:val="00780B0C"/>
    <w:rsid w:val="0078119E"/>
    <w:rsid w:val="00782D51"/>
    <w:rsid w:val="0078323D"/>
    <w:rsid w:val="00783447"/>
    <w:rsid w:val="00783C81"/>
    <w:rsid w:val="007854F2"/>
    <w:rsid w:val="00786D06"/>
    <w:rsid w:val="00787EE9"/>
    <w:rsid w:val="00793765"/>
    <w:rsid w:val="00793D80"/>
    <w:rsid w:val="00794C37"/>
    <w:rsid w:val="00795078"/>
    <w:rsid w:val="007A13B9"/>
    <w:rsid w:val="007A3FE3"/>
    <w:rsid w:val="007A5EEF"/>
    <w:rsid w:val="007A7220"/>
    <w:rsid w:val="007A7636"/>
    <w:rsid w:val="007B2B33"/>
    <w:rsid w:val="007B35A8"/>
    <w:rsid w:val="007B3F07"/>
    <w:rsid w:val="007B7363"/>
    <w:rsid w:val="007C03CD"/>
    <w:rsid w:val="007C322F"/>
    <w:rsid w:val="007C392C"/>
    <w:rsid w:val="007C5287"/>
    <w:rsid w:val="007C5F8E"/>
    <w:rsid w:val="007C7ACB"/>
    <w:rsid w:val="007D161B"/>
    <w:rsid w:val="007D460B"/>
    <w:rsid w:val="007D6794"/>
    <w:rsid w:val="007E2119"/>
    <w:rsid w:val="007E2682"/>
    <w:rsid w:val="007E343D"/>
    <w:rsid w:val="007E39AA"/>
    <w:rsid w:val="007E39AD"/>
    <w:rsid w:val="007E3B99"/>
    <w:rsid w:val="007F1342"/>
    <w:rsid w:val="007F1983"/>
    <w:rsid w:val="007F4CC2"/>
    <w:rsid w:val="007F55EB"/>
    <w:rsid w:val="007F6642"/>
    <w:rsid w:val="007F70AE"/>
    <w:rsid w:val="008002CF"/>
    <w:rsid w:val="00800804"/>
    <w:rsid w:val="00801C0E"/>
    <w:rsid w:val="00806678"/>
    <w:rsid w:val="00806D66"/>
    <w:rsid w:val="008071B5"/>
    <w:rsid w:val="00807DD3"/>
    <w:rsid w:val="00810BD9"/>
    <w:rsid w:val="00813500"/>
    <w:rsid w:val="00813F30"/>
    <w:rsid w:val="0081504F"/>
    <w:rsid w:val="0081554D"/>
    <w:rsid w:val="00815C38"/>
    <w:rsid w:val="00820726"/>
    <w:rsid w:val="00821EEE"/>
    <w:rsid w:val="0082245E"/>
    <w:rsid w:val="00823A09"/>
    <w:rsid w:val="00823BCA"/>
    <w:rsid w:val="00826C8E"/>
    <w:rsid w:val="00827C33"/>
    <w:rsid w:val="00833045"/>
    <w:rsid w:val="00834189"/>
    <w:rsid w:val="0083450F"/>
    <w:rsid w:val="0083545B"/>
    <w:rsid w:val="00835CE2"/>
    <w:rsid w:val="00836587"/>
    <w:rsid w:val="008366E9"/>
    <w:rsid w:val="00836E27"/>
    <w:rsid w:val="0084187E"/>
    <w:rsid w:val="00842AC6"/>
    <w:rsid w:val="00842EE5"/>
    <w:rsid w:val="008430EF"/>
    <w:rsid w:val="0084492F"/>
    <w:rsid w:val="0085037C"/>
    <w:rsid w:val="00850828"/>
    <w:rsid w:val="00851B7D"/>
    <w:rsid w:val="0085216B"/>
    <w:rsid w:val="008522C3"/>
    <w:rsid w:val="00853895"/>
    <w:rsid w:val="00854B0B"/>
    <w:rsid w:val="00854BEA"/>
    <w:rsid w:val="00856514"/>
    <w:rsid w:val="00856A66"/>
    <w:rsid w:val="00856AF9"/>
    <w:rsid w:val="008577AB"/>
    <w:rsid w:val="00861B48"/>
    <w:rsid w:val="008620D0"/>
    <w:rsid w:val="00863ABE"/>
    <w:rsid w:val="008656A0"/>
    <w:rsid w:val="008668AF"/>
    <w:rsid w:val="00871330"/>
    <w:rsid w:val="00872D41"/>
    <w:rsid w:val="008804FE"/>
    <w:rsid w:val="0088426D"/>
    <w:rsid w:val="0089158B"/>
    <w:rsid w:val="00892159"/>
    <w:rsid w:val="00892365"/>
    <w:rsid w:val="008957A9"/>
    <w:rsid w:val="00895F42"/>
    <w:rsid w:val="008A08EB"/>
    <w:rsid w:val="008A4498"/>
    <w:rsid w:val="008B33B7"/>
    <w:rsid w:val="008B37A0"/>
    <w:rsid w:val="008B4AA6"/>
    <w:rsid w:val="008B4FC4"/>
    <w:rsid w:val="008B5107"/>
    <w:rsid w:val="008B5BED"/>
    <w:rsid w:val="008B7FAD"/>
    <w:rsid w:val="008C3F45"/>
    <w:rsid w:val="008C4712"/>
    <w:rsid w:val="008C5258"/>
    <w:rsid w:val="008C53E6"/>
    <w:rsid w:val="008C7943"/>
    <w:rsid w:val="008D0D7B"/>
    <w:rsid w:val="008D114D"/>
    <w:rsid w:val="008D21DB"/>
    <w:rsid w:val="008D38C5"/>
    <w:rsid w:val="008D3BD2"/>
    <w:rsid w:val="008D6720"/>
    <w:rsid w:val="008D79EA"/>
    <w:rsid w:val="008E1482"/>
    <w:rsid w:val="008E1901"/>
    <w:rsid w:val="008E1EE1"/>
    <w:rsid w:val="008E219D"/>
    <w:rsid w:val="008E3783"/>
    <w:rsid w:val="008E5AE2"/>
    <w:rsid w:val="008E7B3E"/>
    <w:rsid w:val="008F0E06"/>
    <w:rsid w:val="008F571C"/>
    <w:rsid w:val="008F5B06"/>
    <w:rsid w:val="008F7342"/>
    <w:rsid w:val="008F7578"/>
    <w:rsid w:val="009004F9"/>
    <w:rsid w:val="009012DB"/>
    <w:rsid w:val="00901B61"/>
    <w:rsid w:val="0090330A"/>
    <w:rsid w:val="00904B3E"/>
    <w:rsid w:val="0090723C"/>
    <w:rsid w:val="00913C29"/>
    <w:rsid w:val="009152B4"/>
    <w:rsid w:val="00915868"/>
    <w:rsid w:val="00916A7D"/>
    <w:rsid w:val="00920CC3"/>
    <w:rsid w:val="00925191"/>
    <w:rsid w:val="00925A59"/>
    <w:rsid w:val="00932840"/>
    <w:rsid w:val="00933B25"/>
    <w:rsid w:val="00935033"/>
    <w:rsid w:val="009406AD"/>
    <w:rsid w:val="009409ED"/>
    <w:rsid w:val="00940E2D"/>
    <w:rsid w:val="0094193E"/>
    <w:rsid w:val="00942E0F"/>
    <w:rsid w:val="0094315D"/>
    <w:rsid w:val="00943768"/>
    <w:rsid w:val="009438FD"/>
    <w:rsid w:val="0094440A"/>
    <w:rsid w:val="0094478D"/>
    <w:rsid w:val="00945B0A"/>
    <w:rsid w:val="00946F87"/>
    <w:rsid w:val="00947610"/>
    <w:rsid w:val="00951B02"/>
    <w:rsid w:val="00951CC4"/>
    <w:rsid w:val="0095219F"/>
    <w:rsid w:val="009521F5"/>
    <w:rsid w:val="00952A32"/>
    <w:rsid w:val="009530A6"/>
    <w:rsid w:val="00953956"/>
    <w:rsid w:val="00953AE4"/>
    <w:rsid w:val="00953BD7"/>
    <w:rsid w:val="00954289"/>
    <w:rsid w:val="0095441E"/>
    <w:rsid w:val="00956769"/>
    <w:rsid w:val="009606DC"/>
    <w:rsid w:val="0096090E"/>
    <w:rsid w:val="009611A8"/>
    <w:rsid w:val="0096217D"/>
    <w:rsid w:val="00962684"/>
    <w:rsid w:val="00962C83"/>
    <w:rsid w:val="00965B75"/>
    <w:rsid w:val="00965BD5"/>
    <w:rsid w:val="009665C2"/>
    <w:rsid w:val="0096788E"/>
    <w:rsid w:val="00970513"/>
    <w:rsid w:val="00970819"/>
    <w:rsid w:val="00970F29"/>
    <w:rsid w:val="009733BF"/>
    <w:rsid w:val="00974943"/>
    <w:rsid w:val="00975204"/>
    <w:rsid w:val="0097660F"/>
    <w:rsid w:val="00977310"/>
    <w:rsid w:val="00980B9D"/>
    <w:rsid w:val="009864C4"/>
    <w:rsid w:val="00993592"/>
    <w:rsid w:val="009944BD"/>
    <w:rsid w:val="00995619"/>
    <w:rsid w:val="009A0272"/>
    <w:rsid w:val="009A1631"/>
    <w:rsid w:val="009A35B3"/>
    <w:rsid w:val="009A4C5B"/>
    <w:rsid w:val="009A6AF9"/>
    <w:rsid w:val="009A6E27"/>
    <w:rsid w:val="009A740F"/>
    <w:rsid w:val="009B00EE"/>
    <w:rsid w:val="009B140C"/>
    <w:rsid w:val="009B2866"/>
    <w:rsid w:val="009B3AEF"/>
    <w:rsid w:val="009B402C"/>
    <w:rsid w:val="009B466C"/>
    <w:rsid w:val="009B4BE1"/>
    <w:rsid w:val="009B5A5A"/>
    <w:rsid w:val="009C0705"/>
    <w:rsid w:val="009C0EA1"/>
    <w:rsid w:val="009C4629"/>
    <w:rsid w:val="009C50F9"/>
    <w:rsid w:val="009C6F6C"/>
    <w:rsid w:val="009C7A88"/>
    <w:rsid w:val="009D106D"/>
    <w:rsid w:val="009E0180"/>
    <w:rsid w:val="009E06F3"/>
    <w:rsid w:val="009E33B7"/>
    <w:rsid w:val="009E4906"/>
    <w:rsid w:val="009E4EFC"/>
    <w:rsid w:val="009E52F9"/>
    <w:rsid w:val="009E5491"/>
    <w:rsid w:val="009F1DE6"/>
    <w:rsid w:val="009F2475"/>
    <w:rsid w:val="009F3AAB"/>
    <w:rsid w:val="009F3C55"/>
    <w:rsid w:val="009F3E25"/>
    <w:rsid w:val="009F4991"/>
    <w:rsid w:val="009F4C66"/>
    <w:rsid w:val="009F6D71"/>
    <w:rsid w:val="009F76FE"/>
    <w:rsid w:val="00A0063D"/>
    <w:rsid w:val="00A013DF"/>
    <w:rsid w:val="00A01D0A"/>
    <w:rsid w:val="00A02E0D"/>
    <w:rsid w:val="00A0513C"/>
    <w:rsid w:val="00A077EC"/>
    <w:rsid w:val="00A111C7"/>
    <w:rsid w:val="00A1587C"/>
    <w:rsid w:val="00A20C6A"/>
    <w:rsid w:val="00A21185"/>
    <w:rsid w:val="00A21B2C"/>
    <w:rsid w:val="00A21CB5"/>
    <w:rsid w:val="00A21DDB"/>
    <w:rsid w:val="00A22DD0"/>
    <w:rsid w:val="00A24B5F"/>
    <w:rsid w:val="00A268AD"/>
    <w:rsid w:val="00A26EB1"/>
    <w:rsid w:val="00A3108A"/>
    <w:rsid w:val="00A31AF8"/>
    <w:rsid w:val="00A34A4E"/>
    <w:rsid w:val="00A34A6B"/>
    <w:rsid w:val="00A35BC6"/>
    <w:rsid w:val="00A35F5C"/>
    <w:rsid w:val="00A36E1F"/>
    <w:rsid w:val="00A37A15"/>
    <w:rsid w:val="00A41873"/>
    <w:rsid w:val="00A42CD4"/>
    <w:rsid w:val="00A42FFF"/>
    <w:rsid w:val="00A43AF1"/>
    <w:rsid w:val="00A46018"/>
    <w:rsid w:val="00A46DC2"/>
    <w:rsid w:val="00A474F6"/>
    <w:rsid w:val="00A47E62"/>
    <w:rsid w:val="00A507C3"/>
    <w:rsid w:val="00A5206B"/>
    <w:rsid w:val="00A52966"/>
    <w:rsid w:val="00A550AA"/>
    <w:rsid w:val="00A55533"/>
    <w:rsid w:val="00A56C13"/>
    <w:rsid w:val="00A5765A"/>
    <w:rsid w:val="00A627D1"/>
    <w:rsid w:val="00A6403F"/>
    <w:rsid w:val="00A65C78"/>
    <w:rsid w:val="00A66FA7"/>
    <w:rsid w:val="00A71175"/>
    <w:rsid w:val="00A712FE"/>
    <w:rsid w:val="00A71A09"/>
    <w:rsid w:val="00A72542"/>
    <w:rsid w:val="00A728D9"/>
    <w:rsid w:val="00A72DA9"/>
    <w:rsid w:val="00A74BB3"/>
    <w:rsid w:val="00A757F0"/>
    <w:rsid w:val="00A75B64"/>
    <w:rsid w:val="00A76B80"/>
    <w:rsid w:val="00A77B39"/>
    <w:rsid w:val="00A77E58"/>
    <w:rsid w:val="00A80CA0"/>
    <w:rsid w:val="00A812B8"/>
    <w:rsid w:val="00A814A8"/>
    <w:rsid w:val="00A81A47"/>
    <w:rsid w:val="00A82DC1"/>
    <w:rsid w:val="00A83BAF"/>
    <w:rsid w:val="00A84957"/>
    <w:rsid w:val="00A87235"/>
    <w:rsid w:val="00A912B8"/>
    <w:rsid w:val="00A923B7"/>
    <w:rsid w:val="00A932C8"/>
    <w:rsid w:val="00A93598"/>
    <w:rsid w:val="00A93FF2"/>
    <w:rsid w:val="00A968CF"/>
    <w:rsid w:val="00A96996"/>
    <w:rsid w:val="00A97C23"/>
    <w:rsid w:val="00A97FC9"/>
    <w:rsid w:val="00AA0B81"/>
    <w:rsid w:val="00AA437B"/>
    <w:rsid w:val="00AA4C14"/>
    <w:rsid w:val="00AA59DB"/>
    <w:rsid w:val="00AA6AD0"/>
    <w:rsid w:val="00AA752B"/>
    <w:rsid w:val="00AA79C1"/>
    <w:rsid w:val="00AB0794"/>
    <w:rsid w:val="00AB2669"/>
    <w:rsid w:val="00AB38E4"/>
    <w:rsid w:val="00AB3A34"/>
    <w:rsid w:val="00AB408C"/>
    <w:rsid w:val="00AB6732"/>
    <w:rsid w:val="00AB71AF"/>
    <w:rsid w:val="00AB7BEC"/>
    <w:rsid w:val="00AC05DE"/>
    <w:rsid w:val="00AC0F30"/>
    <w:rsid w:val="00AC1600"/>
    <w:rsid w:val="00AC59E5"/>
    <w:rsid w:val="00AC6CA2"/>
    <w:rsid w:val="00AD2C15"/>
    <w:rsid w:val="00AD2D98"/>
    <w:rsid w:val="00AD2DB6"/>
    <w:rsid w:val="00AD3762"/>
    <w:rsid w:val="00AD43E2"/>
    <w:rsid w:val="00AE19D9"/>
    <w:rsid w:val="00AE1D85"/>
    <w:rsid w:val="00AE2DF6"/>
    <w:rsid w:val="00AE3788"/>
    <w:rsid w:val="00AE3A96"/>
    <w:rsid w:val="00AE6248"/>
    <w:rsid w:val="00AE63CD"/>
    <w:rsid w:val="00AE6850"/>
    <w:rsid w:val="00AE7662"/>
    <w:rsid w:val="00AF1172"/>
    <w:rsid w:val="00AF19FE"/>
    <w:rsid w:val="00AF1F13"/>
    <w:rsid w:val="00AF3B9F"/>
    <w:rsid w:val="00AF4A37"/>
    <w:rsid w:val="00AF5F94"/>
    <w:rsid w:val="00B00574"/>
    <w:rsid w:val="00B006BD"/>
    <w:rsid w:val="00B00710"/>
    <w:rsid w:val="00B00CA4"/>
    <w:rsid w:val="00B01CBA"/>
    <w:rsid w:val="00B03B37"/>
    <w:rsid w:val="00B03F76"/>
    <w:rsid w:val="00B04573"/>
    <w:rsid w:val="00B04597"/>
    <w:rsid w:val="00B10A3C"/>
    <w:rsid w:val="00B10D5B"/>
    <w:rsid w:val="00B123F1"/>
    <w:rsid w:val="00B1292C"/>
    <w:rsid w:val="00B15862"/>
    <w:rsid w:val="00B16558"/>
    <w:rsid w:val="00B16994"/>
    <w:rsid w:val="00B16B16"/>
    <w:rsid w:val="00B17F05"/>
    <w:rsid w:val="00B20F1F"/>
    <w:rsid w:val="00B21C84"/>
    <w:rsid w:val="00B229EB"/>
    <w:rsid w:val="00B23C56"/>
    <w:rsid w:val="00B30983"/>
    <w:rsid w:val="00B30E3F"/>
    <w:rsid w:val="00B3121C"/>
    <w:rsid w:val="00B3282B"/>
    <w:rsid w:val="00B335A3"/>
    <w:rsid w:val="00B33B34"/>
    <w:rsid w:val="00B36416"/>
    <w:rsid w:val="00B3675C"/>
    <w:rsid w:val="00B369B5"/>
    <w:rsid w:val="00B37666"/>
    <w:rsid w:val="00B4097F"/>
    <w:rsid w:val="00B40A28"/>
    <w:rsid w:val="00B411B5"/>
    <w:rsid w:val="00B42761"/>
    <w:rsid w:val="00B4409E"/>
    <w:rsid w:val="00B44A04"/>
    <w:rsid w:val="00B44D32"/>
    <w:rsid w:val="00B45653"/>
    <w:rsid w:val="00B458E3"/>
    <w:rsid w:val="00B46FBC"/>
    <w:rsid w:val="00B47F9B"/>
    <w:rsid w:val="00B505CF"/>
    <w:rsid w:val="00B51D5E"/>
    <w:rsid w:val="00B52A33"/>
    <w:rsid w:val="00B549F7"/>
    <w:rsid w:val="00B55AA8"/>
    <w:rsid w:val="00B575A6"/>
    <w:rsid w:val="00B62627"/>
    <w:rsid w:val="00B62943"/>
    <w:rsid w:val="00B64ABA"/>
    <w:rsid w:val="00B64AF5"/>
    <w:rsid w:val="00B652BB"/>
    <w:rsid w:val="00B66666"/>
    <w:rsid w:val="00B67F25"/>
    <w:rsid w:val="00B713B3"/>
    <w:rsid w:val="00B72903"/>
    <w:rsid w:val="00B74923"/>
    <w:rsid w:val="00B7531A"/>
    <w:rsid w:val="00B7649F"/>
    <w:rsid w:val="00B7678D"/>
    <w:rsid w:val="00B76C48"/>
    <w:rsid w:val="00B77C11"/>
    <w:rsid w:val="00B80873"/>
    <w:rsid w:val="00B82CFE"/>
    <w:rsid w:val="00B82E85"/>
    <w:rsid w:val="00B82EC4"/>
    <w:rsid w:val="00B82EE2"/>
    <w:rsid w:val="00B85026"/>
    <w:rsid w:val="00B85BA9"/>
    <w:rsid w:val="00B86740"/>
    <w:rsid w:val="00B872E5"/>
    <w:rsid w:val="00B93501"/>
    <w:rsid w:val="00B954DE"/>
    <w:rsid w:val="00B95AA7"/>
    <w:rsid w:val="00BA455D"/>
    <w:rsid w:val="00BA45D3"/>
    <w:rsid w:val="00BA48B8"/>
    <w:rsid w:val="00BA6A5F"/>
    <w:rsid w:val="00BA7B89"/>
    <w:rsid w:val="00BA7FBC"/>
    <w:rsid w:val="00BB0A32"/>
    <w:rsid w:val="00BB33B0"/>
    <w:rsid w:val="00BB363F"/>
    <w:rsid w:val="00BB3B30"/>
    <w:rsid w:val="00BB5B6E"/>
    <w:rsid w:val="00BB5CBF"/>
    <w:rsid w:val="00BB5F30"/>
    <w:rsid w:val="00BB7777"/>
    <w:rsid w:val="00BB7C7D"/>
    <w:rsid w:val="00BC2211"/>
    <w:rsid w:val="00BC23CC"/>
    <w:rsid w:val="00BC354F"/>
    <w:rsid w:val="00BC5613"/>
    <w:rsid w:val="00BC5AC4"/>
    <w:rsid w:val="00BC602B"/>
    <w:rsid w:val="00BC76F5"/>
    <w:rsid w:val="00BC7761"/>
    <w:rsid w:val="00BC79BE"/>
    <w:rsid w:val="00BD0C6B"/>
    <w:rsid w:val="00BD1F1E"/>
    <w:rsid w:val="00BD2D53"/>
    <w:rsid w:val="00BD671D"/>
    <w:rsid w:val="00BD6C36"/>
    <w:rsid w:val="00BE07E7"/>
    <w:rsid w:val="00BE2974"/>
    <w:rsid w:val="00BE6AEF"/>
    <w:rsid w:val="00BE6FCA"/>
    <w:rsid w:val="00BE7EB6"/>
    <w:rsid w:val="00BF1DC4"/>
    <w:rsid w:val="00BF253B"/>
    <w:rsid w:val="00BF27C3"/>
    <w:rsid w:val="00BF397C"/>
    <w:rsid w:val="00BF41C2"/>
    <w:rsid w:val="00BF51DB"/>
    <w:rsid w:val="00C00FBB"/>
    <w:rsid w:val="00C01A9C"/>
    <w:rsid w:val="00C02A03"/>
    <w:rsid w:val="00C049DD"/>
    <w:rsid w:val="00C063D9"/>
    <w:rsid w:val="00C10AE9"/>
    <w:rsid w:val="00C10D11"/>
    <w:rsid w:val="00C10ED6"/>
    <w:rsid w:val="00C1416A"/>
    <w:rsid w:val="00C14FFF"/>
    <w:rsid w:val="00C21F21"/>
    <w:rsid w:val="00C23421"/>
    <w:rsid w:val="00C258D4"/>
    <w:rsid w:val="00C301CD"/>
    <w:rsid w:val="00C33555"/>
    <w:rsid w:val="00C352A0"/>
    <w:rsid w:val="00C37395"/>
    <w:rsid w:val="00C40FBF"/>
    <w:rsid w:val="00C423D8"/>
    <w:rsid w:val="00C43272"/>
    <w:rsid w:val="00C43CFD"/>
    <w:rsid w:val="00C4585A"/>
    <w:rsid w:val="00C51010"/>
    <w:rsid w:val="00C52E22"/>
    <w:rsid w:val="00C531EC"/>
    <w:rsid w:val="00C53A9B"/>
    <w:rsid w:val="00C53B19"/>
    <w:rsid w:val="00C54CE7"/>
    <w:rsid w:val="00C554FB"/>
    <w:rsid w:val="00C55A05"/>
    <w:rsid w:val="00C55B44"/>
    <w:rsid w:val="00C56EBD"/>
    <w:rsid w:val="00C60E31"/>
    <w:rsid w:val="00C60F80"/>
    <w:rsid w:val="00C61FC2"/>
    <w:rsid w:val="00C6291D"/>
    <w:rsid w:val="00C62CCE"/>
    <w:rsid w:val="00C63525"/>
    <w:rsid w:val="00C6508A"/>
    <w:rsid w:val="00C654B7"/>
    <w:rsid w:val="00C659AC"/>
    <w:rsid w:val="00C66234"/>
    <w:rsid w:val="00C70943"/>
    <w:rsid w:val="00C71B7F"/>
    <w:rsid w:val="00C755A8"/>
    <w:rsid w:val="00C76EA5"/>
    <w:rsid w:val="00C80437"/>
    <w:rsid w:val="00C814E3"/>
    <w:rsid w:val="00C81989"/>
    <w:rsid w:val="00C825D2"/>
    <w:rsid w:val="00C82DA8"/>
    <w:rsid w:val="00C83269"/>
    <w:rsid w:val="00C84FDA"/>
    <w:rsid w:val="00C85AE4"/>
    <w:rsid w:val="00C92BAE"/>
    <w:rsid w:val="00C9328C"/>
    <w:rsid w:val="00C95760"/>
    <w:rsid w:val="00C96645"/>
    <w:rsid w:val="00CA1021"/>
    <w:rsid w:val="00CA25D3"/>
    <w:rsid w:val="00CA3FFB"/>
    <w:rsid w:val="00CA5E0A"/>
    <w:rsid w:val="00CA62DC"/>
    <w:rsid w:val="00CB41A7"/>
    <w:rsid w:val="00CB4688"/>
    <w:rsid w:val="00CB5BFF"/>
    <w:rsid w:val="00CB65DB"/>
    <w:rsid w:val="00CC2672"/>
    <w:rsid w:val="00CC2D8F"/>
    <w:rsid w:val="00CC3041"/>
    <w:rsid w:val="00CC50BE"/>
    <w:rsid w:val="00CC578C"/>
    <w:rsid w:val="00CC710E"/>
    <w:rsid w:val="00CC757D"/>
    <w:rsid w:val="00CC7EAC"/>
    <w:rsid w:val="00CD23D8"/>
    <w:rsid w:val="00CD310E"/>
    <w:rsid w:val="00CD553C"/>
    <w:rsid w:val="00CE1BD8"/>
    <w:rsid w:val="00CE35DB"/>
    <w:rsid w:val="00CE44EE"/>
    <w:rsid w:val="00CE453A"/>
    <w:rsid w:val="00CE47C2"/>
    <w:rsid w:val="00CE628F"/>
    <w:rsid w:val="00CE703E"/>
    <w:rsid w:val="00CE7D5B"/>
    <w:rsid w:val="00CF2140"/>
    <w:rsid w:val="00CF21ED"/>
    <w:rsid w:val="00CF25C1"/>
    <w:rsid w:val="00CF3CEE"/>
    <w:rsid w:val="00CF474C"/>
    <w:rsid w:val="00D040D0"/>
    <w:rsid w:val="00D04422"/>
    <w:rsid w:val="00D049A6"/>
    <w:rsid w:val="00D13AB5"/>
    <w:rsid w:val="00D16D66"/>
    <w:rsid w:val="00D17063"/>
    <w:rsid w:val="00D176E2"/>
    <w:rsid w:val="00D20E62"/>
    <w:rsid w:val="00D2379E"/>
    <w:rsid w:val="00D250D1"/>
    <w:rsid w:val="00D258FA"/>
    <w:rsid w:val="00D25E21"/>
    <w:rsid w:val="00D27ABC"/>
    <w:rsid w:val="00D446F9"/>
    <w:rsid w:val="00D467DF"/>
    <w:rsid w:val="00D47FB7"/>
    <w:rsid w:val="00D50985"/>
    <w:rsid w:val="00D51DAB"/>
    <w:rsid w:val="00D51DDF"/>
    <w:rsid w:val="00D52628"/>
    <w:rsid w:val="00D52A0A"/>
    <w:rsid w:val="00D531CE"/>
    <w:rsid w:val="00D53524"/>
    <w:rsid w:val="00D53990"/>
    <w:rsid w:val="00D53D70"/>
    <w:rsid w:val="00D56F0A"/>
    <w:rsid w:val="00D6058A"/>
    <w:rsid w:val="00D67BCE"/>
    <w:rsid w:val="00D710A0"/>
    <w:rsid w:val="00D726F0"/>
    <w:rsid w:val="00D72A0D"/>
    <w:rsid w:val="00D72B21"/>
    <w:rsid w:val="00D73D36"/>
    <w:rsid w:val="00D74A40"/>
    <w:rsid w:val="00D74DA1"/>
    <w:rsid w:val="00D77CF0"/>
    <w:rsid w:val="00D80C66"/>
    <w:rsid w:val="00D84E4D"/>
    <w:rsid w:val="00D85E5B"/>
    <w:rsid w:val="00D865ED"/>
    <w:rsid w:val="00D91A20"/>
    <w:rsid w:val="00D927D9"/>
    <w:rsid w:val="00D92EC4"/>
    <w:rsid w:val="00D93822"/>
    <w:rsid w:val="00D96E1B"/>
    <w:rsid w:val="00D97DD7"/>
    <w:rsid w:val="00D97F06"/>
    <w:rsid w:val="00DA0786"/>
    <w:rsid w:val="00DA24A6"/>
    <w:rsid w:val="00DA383E"/>
    <w:rsid w:val="00DA5771"/>
    <w:rsid w:val="00DA5B26"/>
    <w:rsid w:val="00DA6A62"/>
    <w:rsid w:val="00DA7981"/>
    <w:rsid w:val="00DB02F6"/>
    <w:rsid w:val="00DB3C6A"/>
    <w:rsid w:val="00DB4163"/>
    <w:rsid w:val="00DB4D2B"/>
    <w:rsid w:val="00DB5ADB"/>
    <w:rsid w:val="00DB6AA2"/>
    <w:rsid w:val="00DB6DF7"/>
    <w:rsid w:val="00DB75B4"/>
    <w:rsid w:val="00DC0F21"/>
    <w:rsid w:val="00DC3A40"/>
    <w:rsid w:val="00DD0742"/>
    <w:rsid w:val="00DD215A"/>
    <w:rsid w:val="00DD51D9"/>
    <w:rsid w:val="00DE02F2"/>
    <w:rsid w:val="00DE064B"/>
    <w:rsid w:val="00DE1BE1"/>
    <w:rsid w:val="00DE2BF5"/>
    <w:rsid w:val="00DE4015"/>
    <w:rsid w:val="00DE4AB0"/>
    <w:rsid w:val="00DE4B8C"/>
    <w:rsid w:val="00DE7241"/>
    <w:rsid w:val="00DF1496"/>
    <w:rsid w:val="00DF591A"/>
    <w:rsid w:val="00DF61EC"/>
    <w:rsid w:val="00E00C30"/>
    <w:rsid w:val="00E01478"/>
    <w:rsid w:val="00E0190B"/>
    <w:rsid w:val="00E07C98"/>
    <w:rsid w:val="00E10578"/>
    <w:rsid w:val="00E113A7"/>
    <w:rsid w:val="00E11578"/>
    <w:rsid w:val="00E14937"/>
    <w:rsid w:val="00E15585"/>
    <w:rsid w:val="00E2129C"/>
    <w:rsid w:val="00E23125"/>
    <w:rsid w:val="00E25AFA"/>
    <w:rsid w:val="00E30D33"/>
    <w:rsid w:val="00E31092"/>
    <w:rsid w:val="00E314F8"/>
    <w:rsid w:val="00E32137"/>
    <w:rsid w:val="00E32A3A"/>
    <w:rsid w:val="00E34652"/>
    <w:rsid w:val="00E368EE"/>
    <w:rsid w:val="00E36C5F"/>
    <w:rsid w:val="00E37053"/>
    <w:rsid w:val="00E37937"/>
    <w:rsid w:val="00E37B5D"/>
    <w:rsid w:val="00E4233D"/>
    <w:rsid w:val="00E4626F"/>
    <w:rsid w:val="00E46DC1"/>
    <w:rsid w:val="00E50266"/>
    <w:rsid w:val="00E503C9"/>
    <w:rsid w:val="00E516D0"/>
    <w:rsid w:val="00E51CBD"/>
    <w:rsid w:val="00E51DC9"/>
    <w:rsid w:val="00E53AB0"/>
    <w:rsid w:val="00E5586D"/>
    <w:rsid w:val="00E562C2"/>
    <w:rsid w:val="00E57AD0"/>
    <w:rsid w:val="00E60E5E"/>
    <w:rsid w:val="00E61483"/>
    <w:rsid w:val="00E63084"/>
    <w:rsid w:val="00E63A8E"/>
    <w:rsid w:val="00E63CEE"/>
    <w:rsid w:val="00E71002"/>
    <w:rsid w:val="00E734F3"/>
    <w:rsid w:val="00E73836"/>
    <w:rsid w:val="00E74CA0"/>
    <w:rsid w:val="00E75A1D"/>
    <w:rsid w:val="00E8076A"/>
    <w:rsid w:val="00E824A4"/>
    <w:rsid w:val="00E85119"/>
    <w:rsid w:val="00E852C6"/>
    <w:rsid w:val="00E87BB1"/>
    <w:rsid w:val="00E9024F"/>
    <w:rsid w:val="00E911D0"/>
    <w:rsid w:val="00E928D0"/>
    <w:rsid w:val="00E92994"/>
    <w:rsid w:val="00E956D7"/>
    <w:rsid w:val="00E961A4"/>
    <w:rsid w:val="00E96950"/>
    <w:rsid w:val="00E96EC7"/>
    <w:rsid w:val="00EA0AC3"/>
    <w:rsid w:val="00EA2027"/>
    <w:rsid w:val="00EA2FFF"/>
    <w:rsid w:val="00EA30A6"/>
    <w:rsid w:val="00EA4BC3"/>
    <w:rsid w:val="00EA7D1D"/>
    <w:rsid w:val="00EB2CC0"/>
    <w:rsid w:val="00EB3031"/>
    <w:rsid w:val="00EB4364"/>
    <w:rsid w:val="00EB4F64"/>
    <w:rsid w:val="00EB5060"/>
    <w:rsid w:val="00EC0724"/>
    <w:rsid w:val="00EC08F9"/>
    <w:rsid w:val="00EC0AD4"/>
    <w:rsid w:val="00EC1C7C"/>
    <w:rsid w:val="00EC27A1"/>
    <w:rsid w:val="00EC280A"/>
    <w:rsid w:val="00EC4146"/>
    <w:rsid w:val="00EC414A"/>
    <w:rsid w:val="00EC534B"/>
    <w:rsid w:val="00EC7B40"/>
    <w:rsid w:val="00EC7CB8"/>
    <w:rsid w:val="00EC7CE6"/>
    <w:rsid w:val="00ED05A3"/>
    <w:rsid w:val="00ED1280"/>
    <w:rsid w:val="00ED3E67"/>
    <w:rsid w:val="00EE0267"/>
    <w:rsid w:val="00EE1D98"/>
    <w:rsid w:val="00EE405B"/>
    <w:rsid w:val="00EF0214"/>
    <w:rsid w:val="00EF02F3"/>
    <w:rsid w:val="00EF043B"/>
    <w:rsid w:val="00EF05A0"/>
    <w:rsid w:val="00EF0C51"/>
    <w:rsid w:val="00EF0FCD"/>
    <w:rsid w:val="00EF17A5"/>
    <w:rsid w:val="00EF5401"/>
    <w:rsid w:val="00F00946"/>
    <w:rsid w:val="00F00C65"/>
    <w:rsid w:val="00F0431F"/>
    <w:rsid w:val="00F0691A"/>
    <w:rsid w:val="00F06C77"/>
    <w:rsid w:val="00F12DF0"/>
    <w:rsid w:val="00F15E4D"/>
    <w:rsid w:val="00F17047"/>
    <w:rsid w:val="00F173D1"/>
    <w:rsid w:val="00F20B09"/>
    <w:rsid w:val="00F213EB"/>
    <w:rsid w:val="00F22B2B"/>
    <w:rsid w:val="00F23206"/>
    <w:rsid w:val="00F236E0"/>
    <w:rsid w:val="00F25D7F"/>
    <w:rsid w:val="00F26655"/>
    <w:rsid w:val="00F307D8"/>
    <w:rsid w:val="00F3655C"/>
    <w:rsid w:val="00F40641"/>
    <w:rsid w:val="00F43EF4"/>
    <w:rsid w:val="00F44D07"/>
    <w:rsid w:val="00F458C0"/>
    <w:rsid w:val="00F52039"/>
    <w:rsid w:val="00F53303"/>
    <w:rsid w:val="00F55505"/>
    <w:rsid w:val="00F5774D"/>
    <w:rsid w:val="00F624D9"/>
    <w:rsid w:val="00F6277E"/>
    <w:rsid w:val="00F629E4"/>
    <w:rsid w:val="00F6335A"/>
    <w:rsid w:val="00F640FE"/>
    <w:rsid w:val="00F65B9C"/>
    <w:rsid w:val="00F73159"/>
    <w:rsid w:val="00F74CC7"/>
    <w:rsid w:val="00F75A4F"/>
    <w:rsid w:val="00F7741B"/>
    <w:rsid w:val="00F774DF"/>
    <w:rsid w:val="00F82426"/>
    <w:rsid w:val="00F826CF"/>
    <w:rsid w:val="00F83067"/>
    <w:rsid w:val="00F8346D"/>
    <w:rsid w:val="00F85CF9"/>
    <w:rsid w:val="00F8629B"/>
    <w:rsid w:val="00F86AC0"/>
    <w:rsid w:val="00F8741E"/>
    <w:rsid w:val="00F91DDC"/>
    <w:rsid w:val="00F9379B"/>
    <w:rsid w:val="00F968ED"/>
    <w:rsid w:val="00F96A77"/>
    <w:rsid w:val="00F96E85"/>
    <w:rsid w:val="00F971FE"/>
    <w:rsid w:val="00FA1A31"/>
    <w:rsid w:val="00FA1F2B"/>
    <w:rsid w:val="00FA28FD"/>
    <w:rsid w:val="00FA3BAB"/>
    <w:rsid w:val="00FB0155"/>
    <w:rsid w:val="00FB0605"/>
    <w:rsid w:val="00FB08D2"/>
    <w:rsid w:val="00FB48D7"/>
    <w:rsid w:val="00FB4EEC"/>
    <w:rsid w:val="00FB697C"/>
    <w:rsid w:val="00FB747D"/>
    <w:rsid w:val="00FC199E"/>
    <w:rsid w:val="00FC32A1"/>
    <w:rsid w:val="00FC3492"/>
    <w:rsid w:val="00FC46EC"/>
    <w:rsid w:val="00FC642D"/>
    <w:rsid w:val="00FC6A78"/>
    <w:rsid w:val="00FD0A18"/>
    <w:rsid w:val="00FD34B4"/>
    <w:rsid w:val="00FD3578"/>
    <w:rsid w:val="00FD6C8E"/>
    <w:rsid w:val="00FD7B3C"/>
    <w:rsid w:val="00FE04EB"/>
    <w:rsid w:val="00FE330A"/>
    <w:rsid w:val="00FE5424"/>
    <w:rsid w:val="00FE601B"/>
    <w:rsid w:val="00FE614B"/>
    <w:rsid w:val="00FE6574"/>
    <w:rsid w:val="00FF056E"/>
    <w:rsid w:val="00FF28CB"/>
    <w:rsid w:val="00FF515B"/>
    <w:rsid w:val="00FF5E34"/>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449E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4F6"/>
    <w:pPr>
      <w:spacing w:after="0" w:line="240" w:lineRule="auto"/>
    </w:pPr>
    <w:rPr>
      <w:sz w:val="24"/>
      <w:szCs w:val="24"/>
    </w:rPr>
  </w:style>
  <w:style w:type="paragraph" w:styleId="Heading1">
    <w:name w:val="heading 1"/>
    <w:basedOn w:val="Normal"/>
    <w:next w:val="Normal"/>
    <w:link w:val="Heading1Char"/>
    <w:uiPriority w:val="9"/>
    <w:qFormat/>
    <w:rsid w:val="00A474F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nhideWhenUsed/>
    <w:qFormat/>
    <w:rsid w:val="00B82CFE"/>
    <w:pPr>
      <w:keepNext/>
      <w:spacing w:before="240" w:after="60"/>
      <w:outlineLvl w:val="1"/>
    </w:pPr>
    <w:rPr>
      <w:rFonts w:asciiTheme="majorHAnsi" w:eastAsiaTheme="majorEastAsia" w:hAnsiTheme="majorHAnsi"/>
      <w:b/>
      <w:bCs/>
      <w:i/>
      <w:iCs/>
      <w:sz w:val="28"/>
      <w:szCs w:val="28"/>
      <w:lang w:val="en-CA"/>
    </w:rPr>
  </w:style>
  <w:style w:type="paragraph" w:styleId="Heading3">
    <w:name w:val="heading 3"/>
    <w:basedOn w:val="Normal"/>
    <w:next w:val="Normal"/>
    <w:link w:val="Heading3Char"/>
    <w:unhideWhenUsed/>
    <w:qFormat/>
    <w:rsid w:val="00A474F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A474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A474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A474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A474F6"/>
    <w:pPr>
      <w:spacing w:before="240" w:after="60"/>
      <w:outlineLvl w:val="6"/>
    </w:pPr>
  </w:style>
  <w:style w:type="paragraph" w:styleId="Heading8">
    <w:name w:val="heading 8"/>
    <w:basedOn w:val="Normal"/>
    <w:next w:val="Normal"/>
    <w:link w:val="Heading8Char"/>
    <w:uiPriority w:val="9"/>
    <w:semiHidden/>
    <w:unhideWhenUsed/>
    <w:qFormat/>
    <w:rsid w:val="00A474F6"/>
    <w:pPr>
      <w:spacing w:before="240" w:after="60"/>
      <w:outlineLvl w:val="7"/>
    </w:pPr>
    <w:rPr>
      <w:i/>
      <w:iCs/>
    </w:rPr>
  </w:style>
  <w:style w:type="paragraph" w:styleId="Heading9">
    <w:name w:val="heading 9"/>
    <w:basedOn w:val="Normal"/>
    <w:next w:val="Normal"/>
    <w:link w:val="Heading9Char"/>
    <w:uiPriority w:val="9"/>
    <w:semiHidden/>
    <w:unhideWhenUsed/>
    <w:qFormat/>
    <w:rsid w:val="00A474F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23D8"/>
    <w:pPr>
      <w:spacing w:before="100" w:beforeAutospacing="1" w:after="100" w:afterAutospacing="1"/>
    </w:pPr>
    <w:rPr>
      <w:rFonts w:ascii="Times New Roman" w:eastAsia="Times New Roman" w:hAnsi="Times New Roman"/>
      <w:lang w:eastAsia="en-GB"/>
    </w:rPr>
  </w:style>
  <w:style w:type="character" w:styleId="Hyperlink">
    <w:name w:val="Hyperlink"/>
    <w:basedOn w:val="DefaultParagraphFont"/>
    <w:uiPriority w:val="99"/>
    <w:unhideWhenUsed/>
    <w:rsid w:val="00C423D8"/>
    <w:rPr>
      <w:color w:val="0000FF"/>
      <w:u w:val="single"/>
    </w:rPr>
  </w:style>
  <w:style w:type="paragraph" w:customStyle="1" w:styleId="ColorfulList-Accent11">
    <w:name w:val="Colorful List - Accent 11"/>
    <w:basedOn w:val="Normal"/>
    <w:uiPriority w:val="34"/>
    <w:rsid w:val="00C423D8"/>
    <w:pPr>
      <w:ind w:left="720"/>
    </w:pPr>
    <w:rPr>
      <w:rFonts w:ascii="Times New Roman" w:hAnsi="Times New Roman"/>
      <w:lang w:eastAsia="en-GB"/>
    </w:rPr>
  </w:style>
  <w:style w:type="paragraph" w:customStyle="1" w:styleId="BodyTextKeep">
    <w:name w:val="Body Text Keep"/>
    <w:rsid w:val="00A63268"/>
    <w:pPr>
      <w:spacing w:before="120" w:after="120"/>
      <w:jc w:val="both"/>
    </w:pPr>
    <w:rPr>
      <w:rFonts w:eastAsia="Times New Roman"/>
      <w:spacing w:val="-5"/>
    </w:rPr>
  </w:style>
  <w:style w:type="paragraph" w:styleId="HTMLPreformatted">
    <w:name w:val="HTML Preformatted"/>
    <w:basedOn w:val="Normal"/>
    <w:link w:val="HTMLPreformattedChar"/>
    <w:uiPriority w:val="99"/>
    <w:semiHidden/>
    <w:unhideWhenUsed/>
    <w:rsid w:val="008A6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A6FC2"/>
    <w:rPr>
      <w:rFonts w:ascii="Courier New" w:eastAsia="Times New Roman" w:hAnsi="Courier New" w:cs="Courier New"/>
    </w:rPr>
  </w:style>
  <w:style w:type="paragraph" w:styleId="Header">
    <w:name w:val="header"/>
    <w:basedOn w:val="Normal"/>
    <w:link w:val="HeaderChar"/>
    <w:unhideWhenUsed/>
    <w:rsid w:val="00A66B6F"/>
    <w:pPr>
      <w:tabs>
        <w:tab w:val="center" w:pos="4513"/>
        <w:tab w:val="right" w:pos="9026"/>
      </w:tabs>
    </w:pPr>
  </w:style>
  <w:style w:type="character" w:customStyle="1" w:styleId="HeaderChar">
    <w:name w:val="Header Char"/>
    <w:basedOn w:val="DefaultParagraphFont"/>
    <w:link w:val="Header"/>
    <w:uiPriority w:val="99"/>
    <w:rsid w:val="00A66B6F"/>
    <w:rPr>
      <w:sz w:val="22"/>
      <w:szCs w:val="22"/>
      <w:lang w:eastAsia="en-US"/>
    </w:rPr>
  </w:style>
  <w:style w:type="paragraph" w:styleId="Footer">
    <w:name w:val="footer"/>
    <w:basedOn w:val="Normal"/>
    <w:link w:val="FooterChar"/>
    <w:uiPriority w:val="99"/>
    <w:unhideWhenUsed/>
    <w:rsid w:val="00A66B6F"/>
    <w:pPr>
      <w:tabs>
        <w:tab w:val="center" w:pos="4513"/>
        <w:tab w:val="right" w:pos="9026"/>
      </w:tabs>
    </w:pPr>
  </w:style>
  <w:style w:type="character" w:customStyle="1" w:styleId="FooterChar">
    <w:name w:val="Footer Char"/>
    <w:basedOn w:val="DefaultParagraphFont"/>
    <w:link w:val="Footer"/>
    <w:uiPriority w:val="99"/>
    <w:rsid w:val="00A66B6F"/>
    <w:rPr>
      <w:sz w:val="22"/>
      <w:szCs w:val="22"/>
      <w:lang w:eastAsia="en-US"/>
    </w:rPr>
  </w:style>
  <w:style w:type="character" w:customStyle="1" w:styleId="BookTitle1">
    <w:name w:val="Book Title1"/>
    <w:basedOn w:val="DefaultParagraphFont"/>
    <w:uiPriority w:val="33"/>
    <w:rsid w:val="004246F6"/>
    <w:rPr>
      <w:rFonts w:ascii="Calibri" w:hAnsi="Calibri"/>
      <w:b/>
      <w:bCs/>
      <w:smallCaps/>
      <w:spacing w:val="5"/>
      <w:sz w:val="28"/>
    </w:rPr>
  </w:style>
  <w:style w:type="paragraph" w:styleId="PlainText">
    <w:name w:val="Plain Text"/>
    <w:basedOn w:val="Normal"/>
    <w:link w:val="PlainTextChar"/>
    <w:uiPriority w:val="99"/>
    <w:unhideWhenUsed/>
    <w:rsid w:val="006F33D3"/>
    <w:rPr>
      <w:rFonts w:ascii="Consolas" w:eastAsia="Times New Roman" w:hAnsi="Consolas"/>
      <w:sz w:val="21"/>
      <w:szCs w:val="21"/>
      <w:lang w:eastAsia="en-GB"/>
    </w:rPr>
  </w:style>
  <w:style w:type="character" w:customStyle="1" w:styleId="PlainTextChar">
    <w:name w:val="Plain Text Char"/>
    <w:basedOn w:val="DefaultParagraphFont"/>
    <w:link w:val="PlainText"/>
    <w:uiPriority w:val="99"/>
    <w:rsid w:val="006F33D3"/>
    <w:rPr>
      <w:rFonts w:ascii="Consolas" w:eastAsia="Times New Roman" w:hAnsi="Consolas"/>
      <w:sz w:val="21"/>
      <w:szCs w:val="21"/>
    </w:rPr>
  </w:style>
  <w:style w:type="paragraph" w:styleId="Title">
    <w:name w:val="Title"/>
    <w:basedOn w:val="Normal"/>
    <w:next w:val="Normal"/>
    <w:link w:val="TitleChar"/>
    <w:uiPriority w:val="10"/>
    <w:qFormat/>
    <w:rsid w:val="00A474F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74F6"/>
    <w:rPr>
      <w:rFonts w:asciiTheme="majorHAnsi" w:eastAsiaTheme="majorEastAsia" w:hAnsiTheme="majorHAnsi"/>
      <w:b/>
      <w:bCs/>
      <w:kern w:val="28"/>
      <w:sz w:val="32"/>
      <w:szCs w:val="32"/>
    </w:rPr>
  </w:style>
  <w:style w:type="character" w:customStyle="1" w:styleId="Heading1Char">
    <w:name w:val="Heading 1 Char"/>
    <w:basedOn w:val="DefaultParagraphFont"/>
    <w:link w:val="Heading1"/>
    <w:uiPriority w:val="9"/>
    <w:rsid w:val="00A474F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rsid w:val="00B82CFE"/>
    <w:rPr>
      <w:rFonts w:asciiTheme="majorHAnsi" w:eastAsiaTheme="majorEastAsia" w:hAnsiTheme="majorHAnsi"/>
      <w:b/>
      <w:bCs/>
      <w:i/>
      <w:iCs/>
      <w:sz w:val="28"/>
      <w:szCs w:val="28"/>
      <w:lang w:val="en-CA"/>
    </w:rPr>
  </w:style>
  <w:style w:type="paragraph" w:styleId="DocumentMap">
    <w:name w:val="Document Map"/>
    <w:basedOn w:val="Normal"/>
    <w:link w:val="DocumentMapChar"/>
    <w:uiPriority w:val="99"/>
    <w:semiHidden/>
    <w:unhideWhenUsed/>
    <w:rsid w:val="002629AE"/>
    <w:rPr>
      <w:rFonts w:ascii="Tahoma" w:hAnsi="Tahoma" w:cs="Tahoma"/>
      <w:sz w:val="16"/>
      <w:szCs w:val="16"/>
    </w:rPr>
  </w:style>
  <w:style w:type="character" w:customStyle="1" w:styleId="DocumentMapChar">
    <w:name w:val="Document Map Char"/>
    <w:basedOn w:val="DefaultParagraphFont"/>
    <w:link w:val="DocumentMap"/>
    <w:uiPriority w:val="99"/>
    <w:semiHidden/>
    <w:rsid w:val="002629AE"/>
    <w:rPr>
      <w:rFonts w:ascii="Tahoma" w:hAnsi="Tahoma" w:cs="Tahoma"/>
      <w:sz w:val="16"/>
      <w:szCs w:val="16"/>
      <w:lang w:eastAsia="en-US"/>
    </w:rPr>
  </w:style>
  <w:style w:type="paragraph" w:customStyle="1" w:styleId="TOCHeading1">
    <w:name w:val="TOC Heading1"/>
    <w:basedOn w:val="Heading1"/>
    <w:next w:val="Normal"/>
    <w:uiPriority w:val="39"/>
    <w:semiHidden/>
    <w:unhideWhenUsed/>
    <w:rsid w:val="002629AE"/>
    <w:pPr>
      <w:keepLines/>
      <w:spacing w:before="480" w:after="0"/>
      <w:outlineLvl w:val="9"/>
    </w:pPr>
    <w:rPr>
      <w:color w:val="365F91"/>
      <w:kern w:val="0"/>
      <w:sz w:val="28"/>
      <w:szCs w:val="28"/>
    </w:rPr>
  </w:style>
  <w:style w:type="paragraph" w:styleId="TOC1">
    <w:name w:val="toc 1"/>
    <w:basedOn w:val="Normal"/>
    <w:next w:val="Normal"/>
    <w:autoRedefine/>
    <w:uiPriority w:val="39"/>
    <w:unhideWhenUsed/>
    <w:qFormat/>
    <w:rsid w:val="005D6D02"/>
    <w:pPr>
      <w:spacing w:before="360"/>
    </w:pPr>
    <w:rPr>
      <w:rFonts w:asciiTheme="majorHAnsi" w:hAnsiTheme="majorHAnsi"/>
      <w:b/>
      <w:caps/>
    </w:rPr>
  </w:style>
  <w:style w:type="paragraph" w:styleId="TOC2">
    <w:name w:val="toc 2"/>
    <w:basedOn w:val="Normal"/>
    <w:next w:val="Normal"/>
    <w:autoRedefine/>
    <w:uiPriority w:val="39"/>
    <w:unhideWhenUsed/>
    <w:qFormat/>
    <w:rsid w:val="005D6D02"/>
    <w:pPr>
      <w:spacing w:before="240"/>
    </w:pPr>
    <w:rPr>
      <w:b/>
      <w:sz w:val="20"/>
      <w:szCs w:val="20"/>
    </w:rPr>
  </w:style>
  <w:style w:type="paragraph" w:styleId="Subtitle">
    <w:name w:val="Subtitle"/>
    <w:basedOn w:val="Normal"/>
    <w:next w:val="Normal"/>
    <w:link w:val="SubtitleChar"/>
    <w:uiPriority w:val="11"/>
    <w:qFormat/>
    <w:rsid w:val="00A474F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74F6"/>
    <w:rPr>
      <w:rFonts w:asciiTheme="majorHAnsi" w:eastAsiaTheme="majorEastAsia" w:hAnsiTheme="majorHAnsi"/>
      <w:sz w:val="24"/>
      <w:szCs w:val="24"/>
    </w:rPr>
  </w:style>
  <w:style w:type="character" w:customStyle="1" w:styleId="IntenseReference1">
    <w:name w:val="Intense Reference1"/>
    <w:basedOn w:val="DefaultParagraphFont"/>
    <w:uiPriority w:val="32"/>
    <w:rsid w:val="004246F6"/>
    <w:rPr>
      <w:b/>
      <w:bCs/>
      <w:smallCaps/>
      <w:color w:val="C0504D"/>
      <w:spacing w:val="5"/>
      <w:u w:val="single"/>
    </w:rPr>
  </w:style>
  <w:style w:type="paragraph" w:customStyle="1" w:styleId="0Numbered">
    <w:name w:val="0Numbered"/>
    <w:basedOn w:val="NormalWeb"/>
    <w:rsid w:val="00B977FF"/>
    <w:pPr>
      <w:numPr>
        <w:numId w:val="2"/>
      </w:numPr>
      <w:spacing w:before="120" w:beforeAutospacing="0" w:after="0" w:afterAutospacing="0"/>
      <w:ind w:left="357" w:hanging="357"/>
    </w:pPr>
    <w:rPr>
      <w:rFonts w:ascii="Calibri" w:hAnsi="Calibri"/>
      <w:i/>
      <w:color w:val="000000"/>
      <w:sz w:val="22"/>
      <w:szCs w:val="22"/>
    </w:rPr>
  </w:style>
  <w:style w:type="paragraph" w:customStyle="1" w:styleId="0Bulletted">
    <w:name w:val="0Bulletted"/>
    <w:basedOn w:val="NormalWeb"/>
    <w:autoRedefine/>
    <w:rsid w:val="0053248B"/>
    <w:pPr>
      <w:numPr>
        <w:numId w:val="1"/>
      </w:numPr>
      <w:spacing w:before="0" w:beforeAutospacing="0"/>
      <w:ind w:left="360"/>
    </w:pPr>
    <w:rPr>
      <w:rFonts w:ascii="Calibri" w:hAnsi="Calibri"/>
      <w:color w:val="000000"/>
      <w:sz w:val="22"/>
      <w:szCs w:val="22"/>
    </w:rPr>
  </w:style>
  <w:style w:type="paragraph" w:customStyle="1" w:styleId="0TabBulleted">
    <w:name w:val="0TabBulleted"/>
    <w:basedOn w:val="0Bulletted"/>
    <w:rsid w:val="000726EA"/>
    <w:pPr>
      <w:ind w:left="1080"/>
    </w:pPr>
    <w:rPr>
      <w:i/>
    </w:rPr>
  </w:style>
  <w:style w:type="character" w:styleId="Emphasis">
    <w:name w:val="Emphasis"/>
    <w:basedOn w:val="DefaultParagraphFont"/>
    <w:uiPriority w:val="20"/>
    <w:qFormat/>
    <w:rsid w:val="00A474F6"/>
    <w:rPr>
      <w:rFonts w:asciiTheme="minorHAnsi" w:hAnsiTheme="minorHAnsi"/>
      <w:b/>
      <w:i/>
      <w:iCs/>
    </w:rPr>
  </w:style>
  <w:style w:type="character" w:customStyle="1" w:styleId="IntenseEmphasis1">
    <w:name w:val="Intense Emphasis1"/>
    <w:basedOn w:val="DefaultParagraphFont"/>
    <w:uiPriority w:val="21"/>
    <w:rsid w:val="005E3609"/>
    <w:rPr>
      <w:b/>
      <w:bCs/>
      <w:i/>
      <w:iCs/>
      <w:color w:val="4F81BD"/>
    </w:rPr>
  </w:style>
  <w:style w:type="character" w:styleId="Strong">
    <w:name w:val="Strong"/>
    <w:basedOn w:val="DefaultParagraphFont"/>
    <w:uiPriority w:val="22"/>
    <w:qFormat/>
    <w:rsid w:val="00A474F6"/>
    <w:rPr>
      <w:b/>
      <w:bCs/>
    </w:rPr>
  </w:style>
  <w:style w:type="paragraph" w:styleId="TOC3">
    <w:name w:val="toc 3"/>
    <w:basedOn w:val="Normal"/>
    <w:next w:val="Normal"/>
    <w:autoRedefine/>
    <w:uiPriority w:val="39"/>
    <w:unhideWhenUsed/>
    <w:qFormat/>
    <w:rsid w:val="005E3609"/>
    <w:pPr>
      <w:ind w:left="240"/>
    </w:pPr>
    <w:rPr>
      <w:sz w:val="20"/>
      <w:szCs w:val="20"/>
    </w:rPr>
  </w:style>
  <w:style w:type="paragraph" w:styleId="BalloonText">
    <w:name w:val="Balloon Text"/>
    <w:basedOn w:val="Normal"/>
    <w:link w:val="BalloonTextChar"/>
    <w:semiHidden/>
    <w:unhideWhenUsed/>
    <w:rsid w:val="005E3609"/>
    <w:rPr>
      <w:rFonts w:ascii="Tahoma" w:hAnsi="Tahoma" w:cs="Tahoma"/>
      <w:sz w:val="16"/>
      <w:szCs w:val="16"/>
    </w:rPr>
  </w:style>
  <w:style w:type="character" w:customStyle="1" w:styleId="BalloonTextChar">
    <w:name w:val="Balloon Text Char"/>
    <w:basedOn w:val="DefaultParagraphFont"/>
    <w:link w:val="BalloonText"/>
    <w:rsid w:val="005E3609"/>
    <w:rPr>
      <w:rFonts w:ascii="Tahoma" w:hAnsi="Tahoma" w:cs="Tahoma"/>
      <w:sz w:val="16"/>
      <w:szCs w:val="16"/>
      <w:lang w:eastAsia="en-US"/>
    </w:rPr>
  </w:style>
  <w:style w:type="character" w:styleId="PageNumber">
    <w:name w:val="page number"/>
    <w:rsid w:val="001623DD"/>
    <w:rPr>
      <w:rFonts w:ascii="Arial" w:hAnsi="Arial"/>
      <w:i/>
      <w:dstrike w:val="0"/>
      <w:color w:val="auto"/>
      <w:spacing w:val="-10"/>
      <w:sz w:val="18"/>
      <w:bdr w:val="none" w:sz="0" w:space="0" w:color="auto"/>
      <w:vertAlign w:val="baseline"/>
    </w:rPr>
  </w:style>
  <w:style w:type="paragraph" w:customStyle="1" w:styleId="NoSpacing1">
    <w:name w:val="No Spacing1"/>
    <w:uiPriority w:val="1"/>
    <w:rsid w:val="001D59D5"/>
  </w:style>
  <w:style w:type="character" w:customStyle="1" w:styleId="Heading3Char">
    <w:name w:val="Heading 3 Char"/>
    <w:basedOn w:val="DefaultParagraphFont"/>
    <w:link w:val="Heading3"/>
    <w:uiPriority w:val="9"/>
    <w:rsid w:val="00A474F6"/>
    <w:rPr>
      <w:rFonts w:asciiTheme="majorHAnsi" w:eastAsiaTheme="majorEastAsia" w:hAnsiTheme="majorHAnsi"/>
      <w:b/>
      <w:bCs/>
      <w:sz w:val="26"/>
      <w:szCs w:val="26"/>
    </w:rPr>
  </w:style>
  <w:style w:type="character" w:styleId="CommentReference">
    <w:name w:val="annotation reference"/>
    <w:basedOn w:val="DefaultParagraphFont"/>
    <w:semiHidden/>
    <w:rsid w:val="00F726A5"/>
    <w:rPr>
      <w:sz w:val="18"/>
    </w:rPr>
  </w:style>
  <w:style w:type="paragraph" w:styleId="CommentText">
    <w:name w:val="annotation text"/>
    <w:basedOn w:val="Normal"/>
    <w:link w:val="CommentTextChar"/>
    <w:uiPriority w:val="99"/>
    <w:semiHidden/>
    <w:rsid w:val="00F726A5"/>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F726A5"/>
    <w:rPr>
      <w:rFonts w:ascii="Times New Roman" w:eastAsia="Times New Roman" w:hAnsi="Times New Roman"/>
      <w:sz w:val="24"/>
      <w:szCs w:val="24"/>
      <w:lang w:val="en-US" w:eastAsia="en-US"/>
    </w:rPr>
  </w:style>
  <w:style w:type="paragraph" w:styleId="CommentSubject">
    <w:name w:val="annotation subject"/>
    <w:basedOn w:val="CommentText"/>
    <w:next w:val="CommentText"/>
    <w:link w:val="CommentSubjectChar"/>
    <w:semiHidden/>
    <w:rsid w:val="00F726A5"/>
  </w:style>
  <w:style w:type="character" w:customStyle="1" w:styleId="CommentSubjectChar">
    <w:name w:val="Comment Subject Char"/>
    <w:basedOn w:val="CommentTextChar"/>
    <w:link w:val="CommentSubject"/>
    <w:semiHidden/>
    <w:rsid w:val="00F726A5"/>
    <w:rPr>
      <w:rFonts w:ascii="Times New Roman" w:eastAsia="Times New Roman" w:hAnsi="Times New Roman"/>
      <w:sz w:val="24"/>
      <w:szCs w:val="24"/>
      <w:lang w:val="en-US" w:eastAsia="en-US"/>
    </w:rPr>
  </w:style>
  <w:style w:type="table" w:styleId="TableGrid">
    <w:name w:val="Table Grid"/>
    <w:basedOn w:val="TableNormal"/>
    <w:uiPriority w:val="59"/>
    <w:rsid w:val="00F726A5"/>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JosStyleforStratPlan">
    <w:name w:val="Jo's Style for Strat Plan"/>
    <w:basedOn w:val="Normal"/>
    <w:link w:val="JosStyleforStratPlanChar"/>
    <w:rsid w:val="00F726A5"/>
    <w:rPr>
      <w:rFonts w:eastAsia="Times New Roman"/>
    </w:rPr>
  </w:style>
  <w:style w:type="paragraph" w:customStyle="1" w:styleId="heading-3">
    <w:name w:val="heading-3"/>
    <w:basedOn w:val="Normal"/>
    <w:rsid w:val="00F726A5"/>
    <w:pPr>
      <w:spacing w:before="100" w:beforeAutospacing="1" w:after="100" w:afterAutospacing="1"/>
    </w:pPr>
    <w:rPr>
      <w:rFonts w:ascii="Times New Roman" w:eastAsia="Times New Roman" w:hAnsi="Times New Roman"/>
      <w:lang w:eastAsia="en-GB"/>
    </w:rPr>
  </w:style>
  <w:style w:type="character" w:customStyle="1" w:styleId="JosStyleforStratPlanChar">
    <w:name w:val="Jo's Style for Strat Plan Char"/>
    <w:basedOn w:val="DefaultParagraphFont"/>
    <w:link w:val="JosStyleforStratPlan"/>
    <w:rsid w:val="00F726A5"/>
    <w:rPr>
      <w:rFonts w:eastAsia="Times New Roman"/>
      <w:sz w:val="22"/>
      <w:szCs w:val="22"/>
      <w:lang w:val="en-US" w:eastAsia="en-US"/>
    </w:rPr>
  </w:style>
  <w:style w:type="paragraph" w:customStyle="1" w:styleId="Normal1">
    <w:name w:val="Normal1"/>
    <w:basedOn w:val="Normal"/>
    <w:rsid w:val="00F726A5"/>
    <w:pPr>
      <w:spacing w:before="100" w:beforeAutospacing="1" w:after="100" w:afterAutospacing="1"/>
    </w:pPr>
    <w:rPr>
      <w:rFonts w:ascii="Times New Roman" w:eastAsia="Times New Roman" w:hAnsi="Times New Roman"/>
      <w:lang w:eastAsia="en-GB"/>
    </w:rPr>
  </w:style>
  <w:style w:type="paragraph" w:customStyle="1" w:styleId="Bullist">
    <w:name w:val="Bullist"/>
    <w:basedOn w:val="Normal"/>
    <w:autoRedefine/>
    <w:rsid w:val="00692D48"/>
    <w:pPr>
      <w:autoSpaceDE w:val="0"/>
      <w:autoSpaceDN w:val="0"/>
      <w:spacing w:before="60" w:after="60"/>
      <w:ind w:left="1440"/>
    </w:pPr>
    <w:rPr>
      <w:rFonts w:eastAsia="Times New Roman" w:cstheme="minorHAnsi"/>
      <w:spacing w:val="-5"/>
      <w:szCs w:val="20"/>
      <w:lang w:eastAsia="en-IE"/>
    </w:rPr>
  </w:style>
  <w:style w:type="character" w:customStyle="1" w:styleId="apple-style-span">
    <w:name w:val="apple-style-span"/>
    <w:basedOn w:val="DefaultParagraphFont"/>
    <w:rsid w:val="00231414"/>
  </w:style>
  <w:style w:type="paragraph" w:styleId="Caption">
    <w:name w:val="caption"/>
    <w:basedOn w:val="Normal"/>
    <w:next w:val="Normal"/>
    <w:uiPriority w:val="35"/>
    <w:rsid w:val="001C77AF"/>
    <w:rPr>
      <w:b/>
      <w:bCs/>
      <w:color w:val="4F81BD"/>
      <w:sz w:val="18"/>
      <w:szCs w:val="18"/>
    </w:rPr>
  </w:style>
  <w:style w:type="paragraph" w:customStyle="1" w:styleId="ColorfulShading-Accent11">
    <w:name w:val="Colorful Shading - Accent 11"/>
    <w:hidden/>
    <w:uiPriority w:val="99"/>
    <w:semiHidden/>
    <w:rsid w:val="00107066"/>
    <w:rPr>
      <w:lang w:val="en-GB"/>
    </w:rPr>
  </w:style>
  <w:style w:type="paragraph" w:styleId="ListParagraph">
    <w:name w:val="List Paragraph"/>
    <w:basedOn w:val="Normal"/>
    <w:uiPriority w:val="34"/>
    <w:qFormat/>
    <w:rsid w:val="00A474F6"/>
    <w:pPr>
      <w:ind w:left="720"/>
      <w:contextualSpacing/>
    </w:pPr>
  </w:style>
  <w:style w:type="paragraph" w:styleId="TOCHeading">
    <w:name w:val="TOC Heading"/>
    <w:basedOn w:val="Heading1"/>
    <w:next w:val="Normal"/>
    <w:uiPriority w:val="39"/>
    <w:semiHidden/>
    <w:unhideWhenUsed/>
    <w:qFormat/>
    <w:rsid w:val="00A474F6"/>
    <w:pPr>
      <w:outlineLvl w:val="9"/>
    </w:pPr>
    <w:rPr>
      <w:rFonts w:cstheme="majorBidi"/>
    </w:rPr>
  </w:style>
  <w:style w:type="paragraph" w:styleId="Index1">
    <w:name w:val="index 1"/>
    <w:basedOn w:val="Normal"/>
    <w:next w:val="Normal"/>
    <w:autoRedefine/>
    <w:uiPriority w:val="99"/>
    <w:semiHidden/>
    <w:unhideWhenUsed/>
    <w:rsid w:val="00B575A6"/>
    <w:pPr>
      <w:ind w:left="220" w:hanging="220"/>
    </w:pPr>
  </w:style>
  <w:style w:type="paragraph" w:styleId="Revision">
    <w:name w:val="Revision"/>
    <w:hidden/>
    <w:uiPriority w:val="99"/>
    <w:semiHidden/>
    <w:rsid w:val="00B51D5E"/>
    <w:rPr>
      <w:lang w:val="en-GB"/>
    </w:rPr>
  </w:style>
  <w:style w:type="paragraph" w:customStyle="1" w:styleId="Body">
    <w:name w:val="Body"/>
    <w:basedOn w:val="Normal"/>
    <w:link w:val="BodyChar"/>
    <w:rsid w:val="008D3BD2"/>
    <w:pPr>
      <w:spacing w:before="120" w:after="120"/>
      <w:jc w:val="both"/>
    </w:pPr>
    <w:rPr>
      <w:rFonts w:eastAsia="Times New Roman" w:cs="Arial"/>
    </w:rPr>
  </w:style>
  <w:style w:type="character" w:customStyle="1" w:styleId="BodyChar">
    <w:name w:val="Body Char"/>
    <w:basedOn w:val="DefaultParagraphFont"/>
    <w:link w:val="Body"/>
    <w:rsid w:val="008D3BD2"/>
    <w:rPr>
      <w:rFonts w:asciiTheme="minorHAnsi" w:eastAsia="Times New Roman" w:hAnsiTheme="minorHAnsi" w:cs="Arial"/>
      <w:sz w:val="22"/>
      <w:szCs w:val="24"/>
    </w:rPr>
  </w:style>
  <w:style w:type="paragraph" w:styleId="BodyText">
    <w:name w:val="Body Text"/>
    <w:basedOn w:val="Normal"/>
    <w:link w:val="BodyTextChar"/>
    <w:rsid w:val="008D3BD2"/>
    <w:rPr>
      <w:rFonts w:ascii="Arial" w:eastAsia="Times New Roman" w:hAnsi="Arial"/>
      <w:sz w:val="20"/>
      <w:szCs w:val="20"/>
    </w:rPr>
  </w:style>
  <w:style w:type="character" w:customStyle="1" w:styleId="BodyTextChar">
    <w:name w:val="Body Text Char"/>
    <w:basedOn w:val="DefaultParagraphFont"/>
    <w:link w:val="BodyText"/>
    <w:rsid w:val="008D3BD2"/>
    <w:rPr>
      <w:rFonts w:ascii="Arial" w:eastAsia="Times New Roman" w:hAnsi="Arial"/>
    </w:rPr>
  </w:style>
  <w:style w:type="table" w:customStyle="1" w:styleId="Style1">
    <w:name w:val="Style1"/>
    <w:basedOn w:val="TableNormal"/>
    <w:uiPriority w:val="99"/>
    <w:qFormat/>
    <w:rsid w:val="008D3BD2"/>
    <w:tblPr>
      <w:tblInd w:w="0" w:type="dxa"/>
      <w:tblCellMar>
        <w:top w:w="0" w:type="dxa"/>
        <w:left w:w="108" w:type="dxa"/>
        <w:bottom w:w="0" w:type="dxa"/>
        <w:right w:w="108" w:type="dxa"/>
      </w:tblCellMar>
    </w:tblPr>
  </w:style>
  <w:style w:type="table" w:styleId="MediumGrid3-Accent5">
    <w:name w:val="Medium Grid 3 Accent 5"/>
    <w:basedOn w:val="TableNormal"/>
    <w:uiPriority w:val="69"/>
    <w:rsid w:val="008D3BD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2-Accent5">
    <w:name w:val="Medium Shading 2 Accent 5"/>
    <w:basedOn w:val="TableNormal"/>
    <w:uiPriority w:val="64"/>
    <w:rsid w:val="008D3BD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ED3E67"/>
    <w:rPr>
      <w:color w:val="800080" w:themeColor="followedHyperlink"/>
      <w:u w:val="single"/>
    </w:rPr>
  </w:style>
  <w:style w:type="paragraph" w:styleId="List">
    <w:name w:val="List"/>
    <w:basedOn w:val="Normal"/>
    <w:rsid w:val="000F78DF"/>
    <w:pPr>
      <w:tabs>
        <w:tab w:val="num" w:pos="1080"/>
      </w:tabs>
      <w:ind w:left="1080" w:hanging="720"/>
    </w:pPr>
    <w:rPr>
      <w:rFonts w:ascii="Bookman Old Style" w:eastAsia="Times New Roman" w:hAnsi="Bookman Old Style"/>
      <w:szCs w:val="20"/>
    </w:rPr>
  </w:style>
  <w:style w:type="paragraph" w:customStyle="1" w:styleId="TableBullet">
    <w:name w:val="Table Bullet"/>
    <w:basedOn w:val="Normal"/>
    <w:rsid w:val="000F78DF"/>
    <w:pPr>
      <w:numPr>
        <w:numId w:val="4"/>
      </w:numPr>
    </w:pPr>
    <w:rPr>
      <w:rFonts w:ascii="Tahoma" w:eastAsia="Times New Roman" w:hAnsi="Tahoma"/>
      <w:szCs w:val="20"/>
      <w:lang w:val="en-CA"/>
    </w:rPr>
  </w:style>
  <w:style w:type="character" w:customStyle="1" w:styleId="Heading4Char">
    <w:name w:val="Heading 4 Char"/>
    <w:basedOn w:val="DefaultParagraphFont"/>
    <w:link w:val="Heading4"/>
    <w:uiPriority w:val="9"/>
    <w:rsid w:val="00A474F6"/>
    <w:rPr>
      <w:rFonts w:cstheme="majorBidi"/>
      <w:b/>
      <w:bCs/>
      <w:sz w:val="28"/>
      <w:szCs w:val="28"/>
    </w:rPr>
  </w:style>
  <w:style w:type="character" w:customStyle="1" w:styleId="Heading5Char">
    <w:name w:val="Heading 5 Char"/>
    <w:basedOn w:val="DefaultParagraphFont"/>
    <w:link w:val="Heading5"/>
    <w:uiPriority w:val="9"/>
    <w:rsid w:val="00A474F6"/>
    <w:rPr>
      <w:rFonts w:cstheme="majorBidi"/>
      <w:b/>
      <w:bCs/>
      <w:i/>
      <w:iCs/>
      <w:sz w:val="26"/>
      <w:szCs w:val="26"/>
    </w:rPr>
  </w:style>
  <w:style w:type="character" w:customStyle="1" w:styleId="Heading6Char">
    <w:name w:val="Heading 6 Char"/>
    <w:basedOn w:val="DefaultParagraphFont"/>
    <w:link w:val="Heading6"/>
    <w:uiPriority w:val="9"/>
    <w:rsid w:val="00A474F6"/>
    <w:rPr>
      <w:rFonts w:cstheme="majorBidi"/>
      <w:b/>
      <w:bCs/>
    </w:rPr>
  </w:style>
  <w:style w:type="character" w:customStyle="1" w:styleId="Heading7Char">
    <w:name w:val="Heading 7 Char"/>
    <w:basedOn w:val="DefaultParagraphFont"/>
    <w:link w:val="Heading7"/>
    <w:uiPriority w:val="9"/>
    <w:semiHidden/>
    <w:rsid w:val="00A474F6"/>
    <w:rPr>
      <w:sz w:val="24"/>
      <w:szCs w:val="24"/>
    </w:rPr>
  </w:style>
  <w:style w:type="character" w:customStyle="1" w:styleId="Heading8Char">
    <w:name w:val="Heading 8 Char"/>
    <w:basedOn w:val="DefaultParagraphFont"/>
    <w:link w:val="Heading8"/>
    <w:uiPriority w:val="9"/>
    <w:semiHidden/>
    <w:rsid w:val="00A474F6"/>
    <w:rPr>
      <w:i/>
      <w:iCs/>
      <w:sz w:val="24"/>
      <w:szCs w:val="24"/>
    </w:rPr>
  </w:style>
  <w:style w:type="character" w:customStyle="1" w:styleId="Heading9Char">
    <w:name w:val="Heading 9 Char"/>
    <w:basedOn w:val="DefaultParagraphFont"/>
    <w:link w:val="Heading9"/>
    <w:uiPriority w:val="9"/>
    <w:semiHidden/>
    <w:rsid w:val="00A474F6"/>
    <w:rPr>
      <w:rFonts w:asciiTheme="majorHAnsi" w:eastAsiaTheme="majorEastAsia" w:hAnsiTheme="majorHAnsi"/>
    </w:rPr>
  </w:style>
  <w:style w:type="paragraph" w:styleId="NoSpacing">
    <w:name w:val="No Spacing"/>
    <w:basedOn w:val="Normal"/>
    <w:uiPriority w:val="1"/>
    <w:qFormat/>
    <w:rsid w:val="00A474F6"/>
    <w:rPr>
      <w:szCs w:val="32"/>
    </w:rPr>
  </w:style>
  <w:style w:type="paragraph" w:styleId="Quote">
    <w:name w:val="Quote"/>
    <w:basedOn w:val="Normal"/>
    <w:next w:val="Normal"/>
    <w:link w:val="QuoteChar"/>
    <w:uiPriority w:val="29"/>
    <w:qFormat/>
    <w:rsid w:val="00A474F6"/>
    <w:rPr>
      <w:i/>
    </w:rPr>
  </w:style>
  <w:style w:type="character" w:customStyle="1" w:styleId="QuoteChar">
    <w:name w:val="Quote Char"/>
    <w:basedOn w:val="DefaultParagraphFont"/>
    <w:link w:val="Quote"/>
    <w:uiPriority w:val="29"/>
    <w:rsid w:val="00A474F6"/>
    <w:rPr>
      <w:i/>
      <w:sz w:val="24"/>
      <w:szCs w:val="24"/>
    </w:rPr>
  </w:style>
  <w:style w:type="paragraph" w:styleId="IntenseQuote">
    <w:name w:val="Intense Quote"/>
    <w:basedOn w:val="Normal"/>
    <w:next w:val="Normal"/>
    <w:link w:val="IntenseQuoteChar"/>
    <w:uiPriority w:val="30"/>
    <w:qFormat/>
    <w:rsid w:val="00A474F6"/>
    <w:pPr>
      <w:ind w:left="720" w:right="720"/>
    </w:pPr>
    <w:rPr>
      <w:b/>
      <w:i/>
      <w:szCs w:val="22"/>
    </w:rPr>
  </w:style>
  <w:style w:type="character" w:customStyle="1" w:styleId="IntenseQuoteChar">
    <w:name w:val="Intense Quote Char"/>
    <w:basedOn w:val="DefaultParagraphFont"/>
    <w:link w:val="IntenseQuote"/>
    <w:uiPriority w:val="30"/>
    <w:rsid w:val="00A474F6"/>
    <w:rPr>
      <w:b/>
      <w:i/>
      <w:sz w:val="24"/>
    </w:rPr>
  </w:style>
  <w:style w:type="character" w:styleId="SubtleEmphasis">
    <w:name w:val="Subtle Emphasis"/>
    <w:uiPriority w:val="19"/>
    <w:qFormat/>
    <w:rsid w:val="00A474F6"/>
    <w:rPr>
      <w:i/>
      <w:color w:val="5A5A5A" w:themeColor="text1" w:themeTint="A5"/>
    </w:rPr>
  </w:style>
  <w:style w:type="character" w:styleId="IntenseEmphasis">
    <w:name w:val="Intense Emphasis"/>
    <w:basedOn w:val="DefaultParagraphFont"/>
    <w:uiPriority w:val="21"/>
    <w:qFormat/>
    <w:rsid w:val="00A474F6"/>
    <w:rPr>
      <w:b/>
      <w:i/>
      <w:sz w:val="24"/>
      <w:szCs w:val="24"/>
      <w:u w:val="single"/>
    </w:rPr>
  </w:style>
  <w:style w:type="character" w:styleId="SubtleReference">
    <w:name w:val="Subtle Reference"/>
    <w:basedOn w:val="DefaultParagraphFont"/>
    <w:uiPriority w:val="31"/>
    <w:qFormat/>
    <w:rsid w:val="00A474F6"/>
    <w:rPr>
      <w:sz w:val="24"/>
      <w:szCs w:val="24"/>
      <w:u w:val="single"/>
    </w:rPr>
  </w:style>
  <w:style w:type="character" w:styleId="IntenseReference">
    <w:name w:val="Intense Reference"/>
    <w:basedOn w:val="DefaultParagraphFont"/>
    <w:uiPriority w:val="32"/>
    <w:qFormat/>
    <w:rsid w:val="00A474F6"/>
    <w:rPr>
      <w:b/>
      <w:sz w:val="24"/>
      <w:u w:val="single"/>
    </w:rPr>
  </w:style>
  <w:style w:type="character" w:styleId="BookTitle">
    <w:name w:val="Book Title"/>
    <w:basedOn w:val="DefaultParagraphFont"/>
    <w:uiPriority w:val="33"/>
    <w:qFormat/>
    <w:rsid w:val="00A474F6"/>
    <w:rPr>
      <w:rFonts w:asciiTheme="majorHAnsi" w:eastAsiaTheme="majorEastAsia" w:hAnsiTheme="majorHAnsi"/>
      <w:b/>
      <w:i/>
      <w:sz w:val="24"/>
      <w:szCs w:val="24"/>
    </w:rPr>
  </w:style>
  <w:style w:type="paragraph" w:customStyle="1" w:styleId="Heading1-nonum">
    <w:name w:val="Heading 1 - no num"/>
    <w:basedOn w:val="Heading1"/>
    <w:rsid w:val="00E8076A"/>
    <w:pPr>
      <w:keepLines/>
      <w:spacing w:before="480" w:after="120" w:line="240" w:lineRule="atLeast"/>
    </w:pPr>
    <w:rPr>
      <w:rFonts w:ascii="Arial" w:eastAsia="Times New Roman" w:hAnsi="Arial"/>
      <w:bCs w:val="0"/>
      <w:color w:val="000080"/>
      <w:spacing w:val="-10"/>
      <w:kern w:val="20"/>
      <w:position w:val="8"/>
      <w:szCs w:val="20"/>
      <w:lang w:bidi="ar-SA"/>
    </w:rPr>
  </w:style>
  <w:style w:type="paragraph" w:customStyle="1" w:styleId="Notes">
    <w:name w:val="Notes"/>
    <w:basedOn w:val="Normal"/>
    <w:rsid w:val="00E8076A"/>
    <w:rPr>
      <w:rFonts w:ascii="Arial" w:eastAsia="Times New Roman" w:hAnsi="Arial"/>
      <w:i/>
      <w:sz w:val="20"/>
      <w:szCs w:val="20"/>
      <w:lang w:bidi="ar-SA"/>
    </w:rPr>
  </w:style>
  <w:style w:type="paragraph" w:styleId="FootnoteText">
    <w:name w:val="footnote text"/>
    <w:basedOn w:val="Normal"/>
    <w:link w:val="FootnoteTextChar"/>
    <w:uiPriority w:val="99"/>
    <w:unhideWhenUsed/>
    <w:rsid w:val="00290CF2"/>
    <w:rPr>
      <w:sz w:val="20"/>
      <w:szCs w:val="20"/>
    </w:rPr>
  </w:style>
  <w:style w:type="character" w:customStyle="1" w:styleId="FootnoteTextChar">
    <w:name w:val="Footnote Text Char"/>
    <w:basedOn w:val="DefaultParagraphFont"/>
    <w:link w:val="FootnoteText"/>
    <w:uiPriority w:val="99"/>
    <w:rsid w:val="00290CF2"/>
    <w:rPr>
      <w:sz w:val="20"/>
      <w:szCs w:val="20"/>
    </w:rPr>
  </w:style>
  <w:style w:type="character" w:styleId="FootnoteReference">
    <w:name w:val="footnote reference"/>
    <w:basedOn w:val="DefaultParagraphFont"/>
    <w:uiPriority w:val="99"/>
    <w:unhideWhenUsed/>
    <w:rsid w:val="00290CF2"/>
    <w:rPr>
      <w:vertAlign w:val="superscript"/>
    </w:rPr>
  </w:style>
  <w:style w:type="character" w:styleId="HTMLCite">
    <w:name w:val="HTML Cite"/>
    <w:basedOn w:val="DefaultParagraphFont"/>
    <w:uiPriority w:val="99"/>
    <w:semiHidden/>
    <w:unhideWhenUsed/>
    <w:rsid w:val="00192812"/>
    <w:rPr>
      <w:i/>
      <w:iCs/>
    </w:rPr>
  </w:style>
  <w:style w:type="character" w:customStyle="1" w:styleId="vshid">
    <w:name w:val="vshid"/>
    <w:basedOn w:val="DefaultParagraphFont"/>
    <w:rsid w:val="00192812"/>
  </w:style>
  <w:style w:type="character" w:customStyle="1" w:styleId="st">
    <w:name w:val="st"/>
    <w:basedOn w:val="DefaultParagraphFont"/>
    <w:rsid w:val="002E7081"/>
  </w:style>
  <w:style w:type="paragraph" w:styleId="TableofFigures">
    <w:name w:val="table of figures"/>
    <w:basedOn w:val="Normal"/>
    <w:next w:val="Normal"/>
    <w:uiPriority w:val="99"/>
    <w:unhideWhenUsed/>
    <w:rsid w:val="00E0190B"/>
  </w:style>
  <w:style w:type="paragraph" w:styleId="TOC4">
    <w:name w:val="toc 4"/>
    <w:basedOn w:val="Normal"/>
    <w:next w:val="Normal"/>
    <w:autoRedefine/>
    <w:uiPriority w:val="39"/>
    <w:unhideWhenUsed/>
    <w:rsid w:val="00A80CA0"/>
    <w:pPr>
      <w:ind w:left="480"/>
    </w:pPr>
    <w:rPr>
      <w:sz w:val="20"/>
      <w:szCs w:val="20"/>
    </w:rPr>
  </w:style>
  <w:style w:type="paragraph" w:styleId="TOC5">
    <w:name w:val="toc 5"/>
    <w:basedOn w:val="Normal"/>
    <w:next w:val="Normal"/>
    <w:autoRedefine/>
    <w:uiPriority w:val="39"/>
    <w:unhideWhenUsed/>
    <w:rsid w:val="00A80CA0"/>
    <w:pPr>
      <w:ind w:left="720"/>
    </w:pPr>
    <w:rPr>
      <w:sz w:val="20"/>
      <w:szCs w:val="20"/>
    </w:rPr>
  </w:style>
  <w:style w:type="paragraph" w:styleId="TOC6">
    <w:name w:val="toc 6"/>
    <w:basedOn w:val="Normal"/>
    <w:next w:val="Normal"/>
    <w:autoRedefine/>
    <w:uiPriority w:val="39"/>
    <w:unhideWhenUsed/>
    <w:rsid w:val="00A80CA0"/>
    <w:pPr>
      <w:ind w:left="960"/>
    </w:pPr>
    <w:rPr>
      <w:sz w:val="20"/>
      <w:szCs w:val="20"/>
    </w:rPr>
  </w:style>
  <w:style w:type="paragraph" w:styleId="TOC7">
    <w:name w:val="toc 7"/>
    <w:basedOn w:val="Normal"/>
    <w:next w:val="Normal"/>
    <w:autoRedefine/>
    <w:uiPriority w:val="39"/>
    <w:unhideWhenUsed/>
    <w:rsid w:val="00A80CA0"/>
    <w:pPr>
      <w:ind w:left="1200"/>
    </w:pPr>
    <w:rPr>
      <w:sz w:val="20"/>
      <w:szCs w:val="20"/>
    </w:rPr>
  </w:style>
  <w:style w:type="paragraph" w:styleId="TOC8">
    <w:name w:val="toc 8"/>
    <w:basedOn w:val="Normal"/>
    <w:next w:val="Normal"/>
    <w:autoRedefine/>
    <w:uiPriority w:val="39"/>
    <w:unhideWhenUsed/>
    <w:rsid w:val="00A80CA0"/>
    <w:pPr>
      <w:ind w:left="1440"/>
    </w:pPr>
    <w:rPr>
      <w:sz w:val="20"/>
      <w:szCs w:val="20"/>
    </w:rPr>
  </w:style>
  <w:style w:type="paragraph" w:styleId="TOC9">
    <w:name w:val="toc 9"/>
    <w:basedOn w:val="Normal"/>
    <w:next w:val="Normal"/>
    <w:autoRedefine/>
    <w:uiPriority w:val="39"/>
    <w:unhideWhenUsed/>
    <w:rsid w:val="00A80CA0"/>
    <w:pPr>
      <w:ind w:left="1680"/>
    </w:pPr>
    <w:rPr>
      <w:sz w:val="20"/>
      <w:szCs w:val="20"/>
    </w:rPr>
  </w:style>
  <w:style w:type="paragraph" w:styleId="EndnoteText">
    <w:name w:val="endnote text"/>
    <w:basedOn w:val="Normal"/>
    <w:link w:val="EndnoteTextChar"/>
    <w:uiPriority w:val="99"/>
    <w:semiHidden/>
    <w:unhideWhenUsed/>
    <w:rsid w:val="00FC642D"/>
    <w:rPr>
      <w:sz w:val="20"/>
      <w:szCs w:val="20"/>
    </w:rPr>
  </w:style>
  <w:style w:type="character" w:customStyle="1" w:styleId="EndnoteTextChar">
    <w:name w:val="Endnote Text Char"/>
    <w:basedOn w:val="DefaultParagraphFont"/>
    <w:link w:val="EndnoteText"/>
    <w:uiPriority w:val="99"/>
    <w:semiHidden/>
    <w:rsid w:val="00FC642D"/>
    <w:rPr>
      <w:sz w:val="20"/>
      <w:szCs w:val="20"/>
    </w:rPr>
  </w:style>
  <w:style w:type="character" w:styleId="EndnoteReference">
    <w:name w:val="endnote reference"/>
    <w:basedOn w:val="DefaultParagraphFont"/>
    <w:uiPriority w:val="99"/>
    <w:semiHidden/>
    <w:unhideWhenUsed/>
    <w:rsid w:val="00FC642D"/>
    <w:rPr>
      <w:vertAlign w:val="superscript"/>
    </w:rPr>
  </w:style>
  <w:style w:type="character" w:customStyle="1" w:styleId="apple-converted-space">
    <w:name w:val="apple-converted-space"/>
    <w:basedOn w:val="DefaultParagraphFont"/>
    <w:rsid w:val="00692D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4F6"/>
    <w:pPr>
      <w:spacing w:after="0" w:line="240" w:lineRule="auto"/>
    </w:pPr>
    <w:rPr>
      <w:sz w:val="24"/>
      <w:szCs w:val="24"/>
    </w:rPr>
  </w:style>
  <w:style w:type="paragraph" w:styleId="Heading1">
    <w:name w:val="heading 1"/>
    <w:basedOn w:val="Normal"/>
    <w:next w:val="Normal"/>
    <w:link w:val="Heading1Char"/>
    <w:uiPriority w:val="9"/>
    <w:qFormat/>
    <w:rsid w:val="00A474F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nhideWhenUsed/>
    <w:qFormat/>
    <w:rsid w:val="00B82CFE"/>
    <w:pPr>
      <w:keepNext/>
      <w:spacing w:before="240" w:after="60"/>
      <w:outlineLvl w:val="1"/>
    </w:pPr>
    <w:rPr>
      <w:rFonts w:asciiTheme="majorHAnsi" w:eastAsiaTheme="majorEastAsia" w:hAnsiTheme="majorHAnsi"/>
      <w:b/>
      <w:bCs/>
      <w:i/>
      <w:iCs/>
      <w:sz w:val="28"/>
      <w:szCs w:val="28"/>
      <w:lang w:val="en-CA"/>
    </w:rPr>
  </w:style>
  <w:style w:type="paragraph" w:styleId="Heading3">
    <w:name w:val="heading 3"/>
    <w:basedOn w:val="Normal"/>
    <w:next w:val="Normal"/>
    <w:link w:val="Heading3Char"/>
    <w:unhideWhenUsed/>
    <w:qFormat/>
    <w:rsid w:val="00A474F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A474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A474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A474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A474F6"/>
    <w:pPr>
      <w:spacing w:before="240" w:after="60"/>
      <w:outlineLvl w:val="6"/>
    </w:pPr>
  </w:style>
  <w:style w:type="paragraph" w:styleId="Heading8">
    <w:name w:val="heading 8"/>
    <w:basedOn w:val="Normal"/>
    <w:next w:val="Normal"/>
    <w:link w:val="Heading8Char"/>
    <w:uiPriority w:val="9"/>
    <w:semiHidden/>
    <w:unhideWhenUsed/>
    <w:qFormat/>
    <w:rsid w:val="00A474F6"/>
    <w:pPr>
      <w:spacing w:before="240" w:after="60"/>
      <w:outlineLvl w:val="7"/>
    </w:pPr>
    <w:rPr>
      <w:i/>
      <w:iCs/>
    </w:rPr>
  </w:style>
  <w:style w:type="paragraph" w:styleId="Heading9">
    <w:name w:val="heading 9"/>
    <w:basedOn w:val="Normal"/>
    <w:next w:val="Normal"/>
    <w:link w:val="Heading9Char"/>
    <w:uiPriority w:val="9"/>
    <w:semiHidden/>
    <w:unhideWhenUsed/>
    <w:qFormat/>
    <w:rsid w:val="00A474F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23D8"/>
    <w:pPr>
      <w:spacing w:before="100" w:beforeAutospacing="1" w:after="100" w:afterAutospacing="1"/>
    </w:pPr>
    <w:rPr>
      <w:rFonts w:ascii="Times New Roman" w:eastAsia="Times New Roman" w:hAnsi="Times New Roman"/>
      <w:lang w:eastAsia="en-GB"/>
    </w:rPr>
  </w:style>
  <w:style w:type="character" w:styleId="Hyperlink">
    <w:name w:val="Hyperlink"/>
    <w:basedOn w:val="DefaultParagraphFont"/>
    <w:uiPriority w:val="99"/>
    <w:unhideWhenUsed/>
    <w:rsid w:val="00C423D8"/>
    <w:rPr>
      <w:color w:val="0000FF"/>
      <w:u w:val="single"/>
    </w:rPr>
  </w:style>
  <w:style w:type="paragraph" w:customStyle="1" w:styleId="ColorfulList-Accent11">
    <w:name w:val="Colorful List - Accent 11"/>
    <w:basedOn w:val="Normal"/>
    <w:uiPriority w:val="34"/>
    <w:rsid w:val="00C423D8"/>
    <w:pPr>
      <w:ind w:left="720"/>
    </w:pPr>
    <w:rPr>
      <w:rFonts w:ascii="Times New Roman" w:hAnsi="Times New Roman"/>
      <w:lang w:eastAsia="en-GB"/>
    </w:rPr>
  </w:style>
  <w:style w:type="paragraph" w:customStyle="1" w:styleId="BodyTextKeep">
    <w:name w:val="Body Text Keep"/>
    <w:rsid w:val="00A63268"/>
    <w:pPr>
      <w:spacing w:before="120" w:after="120"/>
      <w:jc w:val="both"/>
    </w:pPr>
    <w:rPr>
      <w:rFonts w:eastAsia="Times New Roman"/>
      <w:spacing w:val="-5"/>
    </w:rPr>
  </w:style>
  <w:style w:type="paragraph" w:styleId="HTMLPreformatted">
    <w:name w:val="HTML Preformatted"/>
    <w:basedOn w:val="Normal"/>
    <w:link w:val="HTMLPreformattedChar"/>
    <w:uiPriority w:val="99"/>
    <w:semiHidden/>
    <w:unhideWhenUsed/>
    <w:rsid w:val="008A6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A6FC2"/>
    <w:rPr>
      <w:rFonts w:ascii="Courier New" w:eastAsia="Times New Roman" w:hAnsi="Courier New" w:cs="Courier New"/>
    </w:rPr>
  </w:style>
  <w:style w:type="paragraph" w:styleId="Header">
    <w:name w:val="header"/>
    <w:basedOn w:val="Normal"/>
    <w:link w:val="HeaderChar"/>
    <w:unhideWhenUsed/>
    <w:rsid w:val="00A66B6F"/>
    <w:pPr>
      <w:tabs>
        <w:tab w:val="center" w:pos="4513"/>
        <w:tab w:val="right" w:pos="9026"/>
      </w:tabs>
    </w:pPr>
  </w:style>
  <w:style w:type="character" w:customStyle="1" w:styleId="HeaderChar">
    <w:name w:val="Header Char"/>
    <w:basedOn w:val="DefaultParagraphFont"/>
    <w:link w:val="Header"/>
    <w:uiPriority w:val="99"/>
    <w:rsid w:val="00A66B6F"/>
    <w:rPr>
      <w:sz w:val="22"/>
      <w:szCs w:val="22"/>
      <w:lang w:eastAsia="en-US"/>
    </w:rPr>
  </w:style>
  <w:style w:type="paragraph" w:styleId="Footer">
    <w:name w:val="footer"/>
    <w:basedOn w:val="Normal"/>
    <w:link w:val="FooterChar"/>
    <w:uiPriority w:val="99"/>
    <w:unhideWhenUsed/>
    <w:rsid w:val="00A66B6F"/>
    <w:pPr>
      <w:tabs>
        <w:tab w:val="center" w:pos="4513"/>
        <w:tab w:val="right" w:pos="9026"/>
      </w:tabs>
    </w:pPr>
  </w:style>
  <w:style w:type="character" w:customStyle="1" w:styleId="FooterChar">
    <w:name w:val="Footer Char"/>
    <w:basedOn w:val="DefaultParagraphFont"/>
    <w:link w:val="Footer"/>
    <w:uiPriority w:val="99"/>
    <w:rsid w:val="00A66B6F"/>
    <w:rPr>
      <w:sz w:val="22"/>
      <w:szCs w:val="22"/>
      <w:lang w:eastAsia="en-US"/>
    </w:rPr>
  </w:style>
  <w:style w:type="character" w:customStyle="1" w:styleId="BookTitle1">
    <w:name w:val="Book Title1"/>
    <w:basedOn w:val="DefaultParagraphFont"/>
    <w:uiPriority w:val="33"/>
    <w:rsid w:val="004246F6"/>
    <w:rPr>
      <w:rFonts w:ascii="Calibri" w:hAnsi="Calibri"/>
      <w:b/>
      <w:bCs/>
      <w:smallCaps/>
      <w:spacing w:val="5"/>
      <w:sz w:val="28"/>
    </w:rPr>
  </w:style>
  <w:style w:type="paragraph" w:styleId="PlainText">
    <w:name w:val="Plain Text"/>
    <w:basedOn w:val="Normal"/>
    <w:link w:val="PlainTextChar"/>
    <w:uiPriority w:val="99"/>
    <w:unhideWhenUsed/>
    <w:rsid w:val="006F33D3"/>
    <w:rPr>
      <w:rFonts w:ascii="Consolas" w:eastAsia="Times New Roman" w:hAnsi="Consolas"/>
      <w:sz w:val="21"/>
      <w:szCs w:val="21"/>
      <w:lang w:eastAsia="en-GB"/>
    </w:rPr>
  </w:style>
  <w:style w:type="character" w:customStyle="1" w:styleId="PlainTextChar">
    <w:name w:val="Plain Text Char"/>
    <w:basedOn w:val="DefaultParagraphFont"/>
    <w:link w:val="PlainText"/>
    <w:uiPriority w:val="99"/>
    <w:rsid w:val="006F33D3"/>
    <w:rPr>
      <w:rFonts w:ascii="Consolas" w:eastAsia="Times New Roman" w:hAnsi="Consolas"/>
      <w:sz w:val="21"/>
      <w:szCs w:val="21"/>
    </w:rPr>
  </w:style>
  <w:style w:type="paragraph" w:styleId="Title">
    <w:name w:val="Title"/>
    <w:basedOn w:val="Normal"/>
    <w:next w:val="Normal"/>
    <w:link w:val="TitleChar"/>
    <w:uiPriority w:val="10"/>
    <w:qFormat/>
    <w:rsid w:val="00A474F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74F6"/>
    <w:rPr>
      <w:rFonts w:asciiTheme="majorHAnsi" w:eastAsiaTheme="majorEastAsia" w:hAnsiTheme="majorHAnsi"/>
      <w:b/>
      <w:bCs/>
      <w:kern w:val="28"/>
      <w:sz w:val="32"/>
      <w:szCs w:val="32"/>
    </w:rPr>
  </w:style>
  <w:style w:type="character" w:customStyle="1" w:styleId="Heading1Char">
    <w:name w:val="Heading 1 Char"/>
    <w:basedOn w:val="DefaultParagraphFont"/>
    <w:link w:val="Heading1"/>
    <w:uiPriority w:val="9"/>
    <w:rsid w:val="00A474F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rsid w:val="00B82CFE"/>
    <w:rPr>
      <w:rFonts w:asciiTheme="majorHAnsi" w:eastAsiaTheme="majorEastAsia" w:hAnsiTheme="majorHAnsi"/>
      <w:b/>
      <w:bCs/>
      <w:i/>
      <w:iCs/>
      <w:sz w:val="28"/>
      <w:szCs w:val="28"/>
      <w:lang w:val="en-CA"/>
    </w:rPr>
  </w:style>
  <w:style w:type="paragraph" w:styleId="DocumentMap">
    <w:name w:val="Document Map"/>
    <w:basedOn w:val="Normal"/>
    <w:link w:val="DocumentMapChar"/>
    <w:uiPriority w:val="99"/>
    <w:semiHidden/>
    <w:unhideWhenUsed/>
    <w:rsid w:val="002629AE"/>
    <w:rPr>
      <w:rFonts w:ascii="Tahoma" w:hAnsi="Tahoma" w:cs="Tahoma"/>
      <w:sz w:val="16"/>
      <w:szCs w:val="16"/>
    </w:rPr>
  </w:style>
  <w:style w:type="character" w:customStyle="1" w:styleId="DocumentMapChar">
    <w:name w:val="Document Map Char"/>
    <w:basedOn w:val="DefaultParagraphFont"/>
    <w:link w:val="DocumentMap"/>
    <w:uiPriority w:val="99"/>
    <w:semiHidden/>
    <w:rsid w:val="002629AE"/>
    <w:rPr>
      <w:rFonts w:ascii="Tahoma" w:hAnsi="Tahoma" w:cs="Tahoma"/>
      <w:sz w:val="16"/>
      <w:szCs w:val="16"/>
      <w:lang w:eastAsia="en-US"/>
    </w:rPr>
  </w:style>
  <w:style w:type="paragraph" w:customStyle="1" w:styleId="TOCHeading1">
    <w:name w:val="TOC Heading1"/>
    <w:basedOn w:val="Heading1"/>
    <w:next w:val="Normal"/>
    <w:uiPriority w:val="39"/>
    <w:semiHidden/>
    <w:unhideWhenUsed/>
    <w:rsid w:val="002629AE"/>
    <w:pPr>
      <w:keepLines/>
      <w:spacing w:before="480" w:after="0"/>
      <w:outlineLvl w:val="9"/>
    </w:pPr>
    <w:rPr>
      <w:color w:val="365F91"/>
      <w:kern w:val="0"/>
      <w:sz w:val="28"/>
      <w:szCs w:val="28"/>
    </w:rPr>
  </w:style>
  <w:style w:type="paragraph" w:styleId="TOC1">
    <w:name w:val="toc 1"/>
    <w:basedOn w:val="Normal"/>
    <w:next w:val="Normal"/>
    <w:autoRedefine/>
    <w:uiPriority w:val="39"/>
    <w:unhideWhenUsed/>
    <w:qFormat/>
    <w:rsid w:val="005D6D02"/>
    <w:pPr>
      <w:spacing w:before="360"/>
    </w:pPr>
    <w:rPr>
      <w:rFonts w:asciiTheme="majorHAnsi" w:hAnsiTheme="majorHAnsi"/>
      <w:b/>
      <w:caps/>
    </w:rPr>
  </w:style>
  <w:style w:type="paragraph" w:styleId="TOC2">
    <w:name w:val="toc 2"/>
    <w:basedOn w:val="Normal"/>
    <w:next w:val="Normal"/>
    <w:autoRedefine/>
    <w:uiPriority w:val="39"/>
    <w:unhideWhenUsed/>
    <w:qFormat/>
    <w:rsid w:val="005D6D02"/>
    <w:pPr>
      <w:spacing w:before="240"/>
    </w:pPr>
    <w:rPr>
      <w:b/>
      <w:sz w:val="20"/>
      <w:szCs w:val="20"/>
    </w:rPr>
  </w:style>
  <w:style w:type="paragraph" w:styleId="Subtitle">
    <w:name w:val="Subtitle"/>
    <w:basedOn w:val="Normal"/>
    <w:next w:val="Normal"/>
    <w:link w:val="SubtitleChar"/>
    <w:uiPriority w:val="11"/>
    <w:qFormat/>
    <w:rsid w:val="00A474F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74F6"/>
    <w:rPr>
      <w:rFonts w:asciiTheme="majorHAnsi" w:eastAsiaTheme="majorEastAsia" w:hAnsiTheme="majorHAnsi"/>
      <w:sz w:val="24"/>
      <w:szCs w:val="24"/>
    </w:rPr>
  </w:style>
  <w:style w:type="character" w:customStyle="1" w:styleId="IntenseReference1">
    <w:name w:val="Intense Reference1"/>
    <w:basedOn w:val="DefaultParagraphFont"/>
    <w:uiPriority w:val="32"/>
    <w:rsid w:val="004246F6"/>
    <w:rPr>
      <w:b/>
      <w:bCs/>
      <w:smallCaps/>
      <w:color w:val="C0504D"/>
      <w:spacing w:val="5"/>
      <w:u w:val="single"/>
    </w:rPr>
  </w:style>
  <w:style w:type="paragraph" w:customStyle="1" w:styleId="0Numbered">
    <w:name w:val="0Numbered"/>
    <w:basedOn w:val="NormalWeb"/>
    <w:rsid w:val="00B977FF"/>
    <w:pPr>
      <w:numPr>
        <w:numId w:val="2"/>
      </w:numPr>
      <w:spacing w:before="120" w:beforeAutospacing="0" w:after="0" w:afterAutospacing="0"/>
      <w:ind w:left="357" w:hanging="357"/>
    </w:pPr>
    <w:rPr>
      <w:rFonts w:ascii="Calibri" w:hAnsi="Calibri"/>
      <w:i/>
      <w:color w:val="000000"/>
      <w:sz w:val="22"/>
      <w:szCs w:val="22"/>
    </w:rPr>
  </w:style>
  <w:style w:type="paragraph" w:customStyle="1" w:styleId="0Bulletted">
    <w:name w:val="0Bulletted"/>
    <w:basedOn w:val="NormalWeb"/>
    <w:autoRedefine/>
    <w:rsid w:val="0053248B"/>
    <w:pPr>
      <w:numPr>
        <w:numId w:val="1"/>
      </w:numPr>
      <w:spacing w:before="0" w:beforeAutospacing="0"/>
      <w:ind w:left="360"/>
    </w:pPr>
    <w:rPr>
      <w:rFonts w:ascii="Calibri" w:hAnsi="Calibri"/>
      <w:color w:val="000000"/>
      <w:sz w:val="22"/>
      <w:szCs w:val="22"/>
    </w:rPr>
  </w:style>
  <w:style w:type="paragraph" w:customStyle="1" w:styleId="0TabBulleted">
    <w:name w:val="0TabBulleted"/>
    <w:basedOn w:val="0Bulletted"/>
    <w:rsid w:val="000726EA"/>
    <w:pPr>
      <w:ind w:left="1080"/>
    </w:pPr>
    <w:rPr>
      <w:i/>
    </w:rPr>
  </w:style>
  <w:style w:type="character" w:styleId="Emphasis">
    <w:name w:val="Emphasis"/>
    <w:basedOn w:val="DefaultParagraphFont"/>
    <w:uiPriority w:val="20"/>
    <w:qFormat/>
    <w:rsid w:val="00A474F6"/>
    <w:rPr>
      <w:rFonts w:asciiTheme="minorHAnsi" w:hAnsiTheme="minorHAnsi"/>
      <w:b/>
      <w:i/>
      <w:iCs/>
    </w:rPr>
  </w:style>
  <w:style w:type="character" w:customStyle="1" w:styleId="IntenseEmphasis1">
    <w:name w:val="Intense Emphasis1"/>
    <w:basedOn w:val="DefaultParagraphFont"/>
    <w:uiPriority w:val="21"/>
    <w:rsid w:val="005E3609"/>
    <w:rPr>
      <w:b/>
      <w:bCs/>
      <w:i/>
      <w:iCs/>
      <w:color w:val="4F81BD"/>
    </w:rPr>
  </w:style>
  <w:style w:type="character" w:styleId="Strong">
    <w:name w:val="Strong"/>
    <w:basedOn w:val="DefaultParagraphFont"/>
    <w:uiPriority w:val="22"/>
    <w:qFormat/>
    <w:rsid w:val="00A474F6"/>
    <w:rPr>
      <w:b/>
      <w:bCs/>
    </w:rPr>
  </w:style>
  <w:style w:type="paragraph" w:styleId="TOC3">
    <w:name w:val="toc 3"/>
    <w:basedOn w:val="Normal"/>
    <w:next w:val="Normal"/>
    <w:autoRedefine/>
    <w:uiPriority w:val="39"/>
    <w:unhideWhenUsed/>
    <w:qFormat/>
    <w:rsid w:val="005E3609"/>
    <w:pPr>
      <w:ind w:left="240"/>
    </w:pPr>
    <w:rPr>
      <w:sz w:val="20"/>
      <w:szCs w:val="20"/>
    </w:rPr>
  </w:style>
  <w:style w:type="paragraph" w:styleId="BalloonText">
    <w:name w:val="Balloon Text"/>
    <w:basedOn w:val="Normal"/>
    <w:link w:val="BalloonTextChar"/>
    <w:semiHidden/>
    <w:unhideWhenUsed/>
    <w:rsid w:val="005E3609"/>
    <w:rPr>
      <w:rFonts w:ascii="Tahoma" w:hAnsi="Tahoma" w:cs="Tahoma"/>
      <w:sz w:val="16"/>
      <w:szCs w:val="16"/>
    </w:rPr>
  </w:style>
  <w:style w:type="character" w:customStyle="1" w:styleId="BalloonTextChar">
    <w:name w:val="Balloon Text Char"/>
    <w:basedOn w:val="DefaultParagraphFont"/>
    <w:link w:val="BalloonText"/>
    <w:rsid w:val="005E3609"/>
    <w:rPr>
      <w:rFonts w:ascii="Tahoma" w:hAnsi="Tahoma" w:cs="Tahoma"/>
      <w:sz w:val="16"/>
      <w:szCs w:val="16"/>
      <w:lang w:eastAsia="en-US"/>
    </w:rPr>
  </w:style>
  <w:style w:type="character" w:styleId="PageNumber">
    <w:name w:val="page number"/>
    <w:rsid w:val="001623DD"/>
    <w:rPr>
      <w:rFonts w:ascii="Arial" w:hAnsi="Arial"/>
      <w:i/>
      <w:dstrike w:val="0"/>
      <w:color w:val="auto"/>
      <w:spacing w:val="-10"/>
      <w:sz w:val="18"/>
      <w:bdr w:val="none" w:sz="0" w:space="0" w:color="auto"/>
      <w:vertAlign w:val="baseline"/>
    </w:rPr>
  </w:style>
  <w:style w:type="paragraph" w:customStyle="1" w:styleId="NoSpacing1">
    <w:name w:val="No Spacing1"/>
    <w:uiPriority w:val="1"/>
    <w:rsid w:val="001D59D5"/>
  </w:style>
  <w:style w:type="character" w:customStyle="1" w:styleId="Heading3Char">
    <w:name w:val="Heading 3 Char"/>
    <w:basedOn w:val="DefaultParagraphFont"/>
    <w:link w:val="Heading3"/>
    <w:uiPriority w:val="9"/>
    <w:rsid w:val="00A474F6"/>
    <w:rPr>
      <w:rFonts w:asciiTheme="majorHAnsi" w:eastAsiaTheme="majorEastAsia" w:hAnsiTheme="majorHAnsi"/>
      <w:b/>
      <w:bCs/>
      <w:sz w:val="26"/>
      <w:szCs w:val="26"/>
    </w:rPr>
  </w:style>
  <w:style w:type="character" w:styleId="CommentReference">
    <w:name w:val="annotation reference"/>
    <w:basedOn w:val="DefaultParagraphFont"/>
    <w:semiHidden/>
    <w:rsid w:val="00F726A5"/>
    <w:rPr>
      <w:sz w:val="18"/>
    </w:rPr>
  </w:style>
  <w:style w:type="paragraph" w:styleId="CommentText">
    <w:name w:val="annotation text"/>
    <w:basedOn w:val="Normal"/>
    <w:link w:val="CommentTextChar"/>
    <w:uiPriority w:val="99"/>
    <w:semiHidden/>
    <w:rsid w:val="00F726A5"/>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F726A5"/>
    <w:rPr>
      <w:rFonts w:ascii="Times New Roman" w:eastAsia="Times New Roman" w:hAnsi="Times New Roman"/>
      <w:sz w:val="24"/>
      <w:szCs w:val="24"/>
      <w:lang w:val="en-US" w:eastAsia="en-US"/>
    </w:rPr>
  </w:style>
  <w:style w:type="paragraph" w:styleId="CommentSubject">
    <w:name w:val="annotation subject"/>
    <w:basedOn w:val="CommentText"/>
    <w:next w:val="CommentText"/>
    <w:link w:val="CommentSubjectChar"/>
    <w:semiHidden/>
    <w:rsid w:val="00F726A5"/>
  </w:style>
  <w:style w:type="character" w:customStyle="1" w:styleId="CommentSubjectChar">
    <w:name w:val="Comment Subject Char"/>
    <w:basedOn w:val="CommentTextChar"/>
    <w:link w:val="CommentSubject"/>
    <w:semiHidden/>
    <w:rsid w:val="00F726A5"/>
    <w:rPr>
      <w:rFonts w:ascii="Times New Roman" w:eastAsia="Times New Roman" w:hAnsi="Times New Roman"/>
      <w:sz w:val="24"/>
      <w:szCs w:val="24"/>
      <w:lang w:val="en-US" w:eastAsia="en-US"/>
    </w:rPr>
  </w:style>
  <w:style w:type="table" w:styleId="TableGrid">
    <w:name w:val="Table Grid"/>
    <w:basedOn w:val="TableNormal"/>
    <w:uiPriority w:val="59"/>
    <w:rsid w:val="00F726A5"/>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JosStyleforStratPlan">
    <w:name w:val="Jo's Style for Strat Plan"/>
    <w:basedOn w:val="Normal"/>
    <w:link w:val="JosStyleforStratPlanChar"/>
    <w:rsid w:val="00F726A5"/>
    <w:rPr>
      <w:rFonts w:eastAsia="Times New Roman"/>
    </w:rPr>
  </w:style>
  <w:style w:type="paragraph" w:customStyle="1" w:styleId="heading-3">
    <w:name w:val="heading-3"/>
    <w:basedOn w:val="Normal"/>
    <w:rsid w:val="00F726A5"/>
    <w:pPr>
      <w:spacing w:before="100" w:beforeAutospacing="1" w:after="100" w:afterAutospacing="1"/>
    </w:pPr>
    <w:rPr>
      <w:rFonts w:ascii="Times New Roman" w:eastAsia="Times New Roman" w:hAnsi="Times New Roman"/>
      <w:lang w:eastAsia="en-GB"/>
    </w:rPr>
  </w:style>
  <w:style w:type="character" w:customStyle="1" w:styleId="JosStyleforStratPlanChar">
    <w:name w:val="Jo's Style for Strat Plan Char"/>
    <w:basedOn w:val="DefaultParagraphFont"/>
    <w:link w:val="JosStyleforStratPlan"/>
    <w:rsid w:val="00F726A5"/>
    <w:rPr>
      <w:rFonts w:eastAsia="Times New Roman"/>
      <w:sz w:val="22"/>
      <w:szCs w:val="22"/>
      <w:lang w:val="en-US" w:eastAsia="en-US"/>
    </w:rPr>
  </w:style>
  <w:style w:type="paragraph" w:customStyle="1" w:styleId="Normal1">
    <w:name w:val="Normal1"/>
    <w:basedOn w:val="Normal"/>
    <w:rsid w:val="00F726A5"/>
    <w:pPr>
      <w:spacing w:before="100" w:beforeAutospacing="1" w:after="100" w:afterAutospacing="1"/>
    </w:pPr>
    <w:rPr>
      <w:rFonts w:ascii="Times New Roman" w:eastAsia="Times New Roman" w:hAnsi="Times New Roman"/>
      <w:lang w:eastAsia="en-GB"/>
    </w:rPr>
  </w:style>
  <w:style w:type="paragraph" w:customStyle="1" w:styleId="Bullist">
    <w:name w:val="Bullist"/>
    <w:basedOn w:val="Normal"/>
    <w:autoRedefine/>
    <w:rsid w:val="00692D48"/>
    <w:pPr>
      <w:autoSpaceDE w:val="0"/>
      <w:autoSpaceDN w:val="0"/>
      <w:spacing w:before="60" w:after="60"/>
      <w:ind w:left="1440"/>
    </w:pPr>
    <w:rPr>
      <w:rFonts w:eastAsia="Times New Roman" w:cstheme="minorHAnsi"/>
      <w:spacing w:val="-5"/>
      <w:szCs w:val="20"/>
      <w:lang w:eastAsia="en-IE"/>
    </w:rPr>
  </w:style>
  <w:style w:type="character" w:customStyle="1" w:styleId="apple-style-span">
    <w:name w:val="apple-style-span"/>
    <w:basedOn w:val="DefaultParagraphFont"/>
    <w:rsid w:val="00231414"/>
  </w:style>
  <w:style w:type="paragraph" w:styleId="Caption">
    <w:name w:val="caption"/>
    <w:basedOn w:val="Normal"/>
    <w:next w:val="Normal"/>
    <w:uiPriority w:val="35"/>
    <w:rsid w:val="001C77AF"/>
    <w:rPr>
      <w:b/>
      <w:bCs/>
      <w:color w:val="4F81BD"/>
      <w:sz w:val="18"/>
      <w:szCs w:val="18"/>
    </w:rPr>
  </w:style>
  <w:style w:type="paragraph" w:customStyle="1" w:styleId="ColorfulShading-Accent11">
    <w:name w:val="Colorful Shading - Accent 11"/>
    <w:hidden/>
    <w:uiPriority w:val="99"/>
    <w:semiHidden/>
    <w:rsid w:val="00107066"/>
    <w:rPr>
      <w:lang w:val="en-GB"/>
    </w:rPr>
  </w:style>
  <w:style w:type="paragraph" w:styleId="ListParagraph">
    <w:name w:val="List Paragraph"/>
    <w:basedOn w:val="Normal"/>
    <w:uiPriority w:val="34"/>
    <w:qFormat/>
    <w:rsid w:val="00A474F6"/>
    <w:pPr>
      <w:ind w:left="720"/>
      <w:contextualSpacing/>
    </w:pPr>
  </w:style>
  <w:style w:type="paragraph" w:styleId="TOCHeading">
    <w:name w:val="TOC Heading"/>
    <w:basedOn w:val="Heading1"/>
    <w:next w:val="Normal"/>
    <w:uiPriority w:val="39"/>
    <w:semiHidden/>
    <w:unhideWhenUsed/>
    <w:qFormat/>
    <w:rsid w:val="00A474F6"/>
    <w:pPr>
      <w:outlineLvl w:val="9"/>
    </w:pPr>
    <w:rPr>
      <w:rFonts w:cstheme="majorBidi"/>
    </w:rPr>
  </w:style>
  <w:style w:type="paragraph" w:styleId="Index1">
    <w:name w:val="index 1"/>
    <w:basedOn w:val="Normal"/>
    <w:next w:val="Normal"/>
    <w:autoRedefine/>
    <w:uiPriority w:val="99"/>
    <w:semiHidden/>
    <w:unhideWhenUsed/>
    <w:rsid w:val="00B575A6"/>
    <w:pPr>
      <w:ind w:left="220" w:hanging="220"/>
    </w:pPr>
  </w:style>
  <w:style w:type="paragraph" w:styleId="Revision">
    <w:name w:val="Revision"/>
    <w:hidden/>
    <w:uiPriority w:val="99"/>
    <w:semiHidden/>
    <w:rsid w:val="00B51D5E"/>
    <w:rPr>
      <w:lang w:val="en-GB"/>
    </w:rPr>
  </w:style>
  <w:style w:type="paragraph" w:customStyle="1" w:styleId="Body">
    <w:name w:val="Body"/>
    <w:basedOn w:val="Normal"/>
    <w:link w:val="BodyChar"/>
    <w:rsid w:val="008D3BD2"/>
    <w:pPr>
      <w:spacing w:before="120" w:after="120"/>
      <w:jc w:val="both"/>
    </w:pPr>
    <w:rPr>
      <w:rFonts w:eastAsia="Times New Roman" w:cs="Arial"/>
    </w:rPr>
  </w:style>
  <w:style w:type="character" w:customStyle="1" w:styleId="BodyChar">
    <w:name w:val="Body Char"/>
    <w:basedOn w:val="DefaultParagraphFont"/>
    <w:link w:val="Body"/>
    <w:rsid w:val="008D3BD2"/>
    <w:rPr>
      <w:rFonts w:asciiTheme="minorHAnsi" w:eastAsia="Times New Roman" w:hAnsiTheme="minorHAnsi" w:cs="Arial"/>
      <w:sz w:val="22"/>
      <w:szCs w:val="24"/>
    </w:rPr>
  </w:style>
  <w:style w:type="paragraph" w:styleId="BodyText">
    <w:name w:val="Body Text"/>
    <w:basedOn w:val="Normal"/>
    <w:link w:val="BodyTextChar"/>
    <w:rsid w:val="008D3BD2"/>
    <w:rPr>
      <w:rFonts w:ascii="Arial" w:eastAsia="Times New Roman" w:hAnsi="Arial"/>
      <w:sz w:val="20"/>
      <w:szCs w:val="20"/>
    </w:rPr>
  </w:style>
  <w:style w:type="character" w:customStyle="1" w:styleId="BodyTextChar">
    <w:name w:val="Body Text Char"/>
    <w:basedOn w:val="DefaultParagraphFont"/>
    <w:link w:val="BodyText"/>
    <w:rsid w:val="008D3BD2"/>
    <w:rPr>
      <w:rFonts w:ascii="Arial" w:eastAsia="Times New Roman" w:hAnsi="Arial"/>
    </w:rPr>
  </w:style>
  <w:style w:type="table" w:customStyle="1" w:styleId="Style1">
    <w:name w:val="Style1"/>
    <w:basedOn w:val="TableNormal"/>
    <w:uiPriority w:val="99"/>
    <w:qFormat/>
    <w:rsid w:val="008D3BD2"/>
    <w:tblPr>
      <w:tblInd w:w="0" w:type="dxa"/>
      <w:tblCellMar>
        <w:top w:w="0" w:type="dxa"/>
        <w:left w:w="108" w:type="dxa"/>
        <w:bottom w:w="0" w:type="dxa"/>
        <w:right w:w="108" w:type="dxa"/>
      </w:tblCellMar>
    </w:tblPr>
  </w:style>
  <w:style w:type="table" w:styleId="MediumGrid3-Accent5">
    <w:name w:val="Medium Grid 3 Accent 5"/>
    <w:basedOn w:val="TableNormal"/>
    <w:uiPriority w:val="69"/>
    <w:rsid w:val="008D3BD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2-Accent5">
    <w:name w:val="Medium Shading 2 Accent 5"/>
    <w:basedOn w:val="TableNormal"/>
    <w:uiPriority w:val="64"/>
    <w:rsid w:val="008D3BD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ED3E67"/>
    <w:rPr>
      <w:color w:val="800080" w:themeColor="followedHyperlink"/>
      <w:u w:val="single"/>
    </w:rPr>
  </w:style>
  <w:style w:type="paragraph" w:styleId="List">
    <w:name w:val="List"/>
    <w:basedOn w:val="Normal"/>
    <w:rsid w:val="000F78DF"/>
    <w:pPr>
      <w:tabs>
        <w:tab w:val="num" w:pos="1080"/>
      </w:tabs>
      <w:ind w:left="1080" w:hanging="720"/>
    </w:pPr>
    <w:rPr>
      <w:rFonts w:ascii="Bookman Old Style" w:eastAsia="Times New Roman" w:hAnsi="Bookman Old Style"/>
      <w:szCs w:val="20"/>
    </w:rPr>
  </w:style>
  <w:style w:type="paragraph" w:customStyle="1" w:styleId="TableBullet">
    <w:name w:val="Table Bullet"/>
    <w:basedOn w:val="Normal"/>
    <w:rsid w:val="000F78DF"/>
    <w:pPr>
      <w:numPr>
        <w:numId w:val="4"/>
      </w:numPr>
    </w:pPr>
    <w:rPr>
      <w:rFonts w:ascii="Tahoma" w:eastAsia="Times New Roman" w:hAnsi="Tahoma"/>
      <w:szCs w:val="20"/>
      <w:lang w:val="en-CA"/>
    </w:rPr>
  </w:style>
  <w:style w:type="character" w:customStyle="1" w:styleId="Heading4Char">
    <w:name w:val="Heading 4 Char"/>
    <w:basedOn w:val="DefaultParagraphFont"/>
    <w:link w:val="Heading4"/>
    <w:uiPriority w:val="9"/>
    <w:rsid w:val="00A474F6"/>
    <w:rPr>
      <w:rFonts w:cstheme="majorBidi"/>
      <w:b/>
      <w:bCs/>
      <w:sz w:val="28"/>
      <w:szCs w:val="28"/>
    </w:rPr>
  </w:style>
  <w:style w:type="character" w:customStyle="1" w:styleId="Heading5Char">
    <w:name w:val="Heading 5 Char"/>
    <w:basedOn w:val="DefaultParagraphFont"/>
    <w:link w:val="Heading5"/>
    <w:uiPriority w:val="9"/>
    <w:rsid w:val="00A474F6"/>
    <w:rPr>
      <w:rFonts w:cstheme="majorBidi"/>
      <w:b/>
      <w:bCs/>
      <w:i/>
      <w:iCs/>
      <w:sz w:val="26"/>
      <w:szCs w:val="26"/>
    </w:rPr>
  </w:style>
  <w:style w:type="character" w:customStyle="1" w:styleId="Heading6Char">
    <w:name w:val="Heading 6 Char"/>
    <w:basedOn w:val="DefaultParagraphFont"/>
    <w:link w:val="Heading6"/>
    <w:uiPriority w:val="9"/>
    <w:rsid w:val="00A474F6"/>
    <w:rPr>
      <w:rFonts w:cstheme="majorBidi"/>
      <w:b/>
      <w:bCs/>
    </w:rPr>
  </w:style>
  <w:style w:type="character" w:customStyle="1" w:styleId="Heading7Char">
    <w:name w:val="Heading 7 Char"/>
    <w:basedOn w:val="DefaultParagraphFont"/>
    <w:link w:val="Heading7"/>
    <w:uiPriority w:val="9"/>
    <w:semiHidden/>
    <w:rsid w:val="00A474F6"/>
    <w:rPr>
      <w:sz w:val="24"/>
      <w:szCs w:val="24"/>
    </w:rPr>
  </w:style>
  <w:style w:type="character" w:customStyle="1" w:styleId="Heading8Char">
    <w:name w:val="Heading 8 Char"/>
    <w:basedOn w:val="DefaultParagraphFont"/>
    <w:link w:val="Heading8"/>
    <w:uiPriority w:val="9"/>
    <w:semiHidden/>
    <w:rsid w:val="00A474F6"/>
    <w:rPr>
      <w:i/>
      <w:iCs/>
      <w:sz w:val="24"/>
      <w:szCs w:val="24"/>
    </w:rPr>
  </w:style>
  <w:style w:type="character" w:customStyle="1" w:styleId="Heading9Char">
    <w:name w:val="Heading 9 Char"/>
    <w:basedOn w:val="DefaultParagraphFont"/>
    <w:link w:val="Heading9"/>
    <w:uiPriority w:val="9"/>
    <w:semiHidden/>
    <w:rsid w:val="00A474F6"/>
    <w:rPr>
      <w:rFonts w:asciiTheme="majorHAnsi" w:eastAsiaTheme="majorEastAsia" w:hAnsiTheme="majorHAnsi"/>
    </w:rPr>
  </w:style>
  <w:style w:type="paragraph" w:styleId="NoSpacing">
    <w:name w:val="No Spacing"/>
    <w:basedOn w:val="Normal"/>
    <w:uiPriority w:val="1"/>
    <w:qFormat/>
    <w:rsid w:val="00A474F6"/>
    <w:rPr>
      <w:szCs w:val="32"/>
    </w:rPr>
  </w:style>
  <w:style w:type="paragraph" w:styleId="Quote">
    <w:name w:val="Quote"/>
    <w:basedOn w:val="Normal"/>
    <w:next w:val="Normal"/>
    <w:link w:val="QuoteChar"/>
    <w:uiPriority w:val="29"/>
    <w:qFormat/>
    <w:rsid w:val="00A474F6"/>
    <w:rPr>
      <w:i/>
    </w:rPr>
  </w:style>
  <w:style w:type="character" w:customStyle="1" w:styleId="QuoteChar">
    <w:name w:val="Quote Char"/>
    <w:basedOn w:val="DefaultParagraphFont"/>
    <w:link w:val="Quote"/>
    <w:uiPriority w:val="29"/>
    <w:rsid w:val="00A474F6"/>
    <w:rPr>
      <w:i/>
      <w:sz w:val="24"/>
      <w:szCs w:val="24"/>
    </w:rPr>
  </w:style>
  <w:style w:type="paragraph" w:styleId="IntenseQuote">
    <w:name w:val="Intense Quote"/>
    <w:basedOn w:val="Normal"/>
    <w:next w:val="Normal"/>
    <w:link w:val="IntenseQuoteChar"/>
    <w:uiPriority w:val="30"/>
    <w:qFormat/>
    <w:rsid w:val="00A474F6"/>
    <w:pPr>
      <w:ind w:left="720" w:right="720"/>
    </w:pPr>
    <w:rPr>
      <w:b/>
      <w:i/>
      <w:szCs w:val="22"/>
    </w:rPr>
  </w:style>
  <w:style w:type="character" w:customStyle="1" w:styleId="IntenseQuoteChar">
    <w:name w:val="Intense Quote Char"/>
    <w:basedOn w:val="DefaultParagraphFont"/>
    <w:link w:val="IntenseQuote"/>
    <w:uiPriority w:val="30"/>
    <w:rsid w:val="00A474F6"/>
    <w:rPr>
      <w:b/>
      <w:i/>
      <w:sz w:val="24"/>
    </w:rPr>
  </w:style>
  <w:style w:type="character" w:styleId="SubtleEmphasis">
    <w:name w:val="Subtle Emphasis"/>
    <w:uiPriority w:val="19"/>
    <w:qFormat/>
    <w:rsid w:val="00A474F6"/>
    <w:rPr>
      <w:i/>
      <w:color w:val="5A5A5A" w:themeColor="text1" w:themeTint="A5"/>
    </w:rPr>
  </w:style>
  <w:style w:type="character" w:styleId="IntenseEmphasis">
    <w:name w:val="Intense Emphasis"/>
    <w:basedOn w:val="DefaultParagraphFont"/>
    <w:uiPriority w:val="21"/>
    <w:qFormat/>
    <w:rsid w:val="00A474F6"/>
    <w:rPr>
      <w:b/>
      <w:i/>
      <w:sz w:val="24"/>
      <w:szCs w:val="24"/>
      <w:u w:val="single"/>
    </w:rPr>
  </w:style>
  <w:style w:type="character" w:styleId="SubtleReference">
    <w:name w:val="Subtle Reference"/>
    <w:basedOn w:val="DefaultParagraphFont"/>
    <w:uiPriority w:val="31"/>
    <w:qFormat/>
    <w:rsid w:val="00A474F6"/>
    <w:rPr>
      <w:sz w:val="24"/>
      <w:szCs w:val="24"/>
      <w:u w:val="single"/>
    </w:rPr>
  </w:style>
  <w:style w:type="character" w:styleId="IntenseReference">
    <w:name w:val="Intense Reference"/>
    <w:basedOn w:val="DefaultParagraphFont"/>
    <w:uiPriority w:val="32"/>
    <w:qFormat/>
    <w:rsid w:val="00A474F6"/>
    <w:rPr>
      <w:b/>
      <w:sz w:val="24"/>
      <w:u w:val="single"/>
    </w:rPr>
  </w:style>
  <w:style w:type="character" w:styleId="BookTitle">
    <w:name w:val="Book Title"/>
    <w:basedOn w:val="DefaultParagraphFont"/>
    <w:uiPriority w:val="33"/>
    <w:qFormat/>
    <w:rsid w:val="00A474F6"/>
    <w:rPr>
      <w:rFonts w:asciiTheme="majorHAnsi" w:eastAsiaTheme="majorEastAsia" w:hAnsiTheme="majorHAnsi"/>
      <w:b/>
      <w:i/>
      <w:sz w:val="24"/>
      <w:szCs w:val="24"/>
    </w:rPr>
  </w:style>
  <w:style w:type="paragraph" w:customStyle="1" w:styleId="Heading1-nonum">
    <w:name w:val="Heading 1 - no num"/>
    <w:basedOn w:val="Heading1"/>
    <w:rsid w:val="00E8076A"/>
    <w:pPr>
      <w:keepLines/>
      <w:spacing w:before="480" w:after="120" w:line="240" w:lineRule="atLeast"/>
    </w:pPr>
    <w:rPr>
      <w:rFonts w:ascii="Arial" w:eastAsia="Times New Roman" w:hAnsi="Arial"/>
      <w:bCs w:val="0"/>
      <w:color w:val="000080"/>
      <w:spacing w:val="-10"/>
      <w:kern w:val="20"/>
      <w:position w:val="8"/>
      <w:szCs w:val="20"/>
      <w:lang w:bidi="ar-SA"/>
    </w:rPr>
  </w:style>
  <w:style w:type="paragraph" w:customStyle="1" w:styleId="Notes">
    <w:name w:val="Notes"/>
    <w:basedOn w:val="Normal"/>
    <w:rsid w:val="00E8076A"/>
    <w:rPr>
      <w:rFonts w:ascii="Arial" w:eastAsia="Times New Roman" w:hAnsi="Arial"/>
      <w:i/>
      <w:sz w:val="20"/>
      <w:szCs w:val="20"/>
      <w:lang w:bidi="ar-SA"/>
    </w:rPr>
  </w:style>
  <w:style w:type="paragraph" w:styleId="FootnoteText">
    <w:name w:val="footnote text"/>
    <w:basedOn w:val="Normal"/>
    <w:link w:val="FootnoteTextChar"/>
    <w:uiPriority w:val="99"/>
    <w:unhideWhenUsed/>
    <w:rsid w:val="00290CF2"/>
    <w:rPr>
      <w:sz w:val="20"/>
      <w:szCs w:val="20"/>
    </w:rPr>
  </w:style>
  <w:style w:type="character" w:customStyle="1" w:styleId="FootnoteTextChar">
    <w:name w:val="Footnote Text Char"/>
    <w:basedOn w:val="DefaultParagraphFont"/>
    <w:link w:val="FootnoteText"/>
    <w:uiPriority w:val="99"/>
    <w:rsid w:val="00290CF2"/>
    <w:rPr>
      <w:sz w:val="20"/>
      <w:szCs w:val="20"/>
    </w:rPr>
  </w:style>
  <w:style w:type="character" w:styleId="FootnoteReference">
    <w:name w:val="footnote reference"/>
    <w:basedOn w:val="DefaultParagraphFont"/>
    <w:uiPriority w:val="99"/>
    <w:unhideWhenUsed/>
    <w:rsid w:val="00290CF2"/>
    <w:rPr>
      <w:vertAlign w:val="superscript"/>
    </w:rPr>
  </w:style>
  <w:style w:type="character" w:styleId="HTMLCite">
    <w:name w:val="HTML Cite"/>
    <w:basedOn w:val="DefaultParagraphFont"/>
    <w:uiPriority w:val="99"/>
    <w:semiHidden/>
    <w:unhideWhenUsed/>
    <w:rsid w:val="00192812"/>
    <w:rPr>
      <w:i/>
      <w:iCs/>
    </w:rPr>
  </w:style>
  <w:style w:type="character" w:customStyle="1" w:styleId="vshid">
    <w:name w:val="vshid"/>
    <w:basedOn w:val="DefaultParagraphFont"/>
    <w:rsid w:val="00192812"/>
  </w:style>
  <w:style w:type="character" w:customStyle="1" w:styleId="st">
    <w:name w:val="st"/>
    <w:basedOn w:val="DefaultParagraphFont"/>
    <w:rsid w:val="002E7081"/>
  </w:style>
  <w:style w:type="paragraph" w:styleId="TableofFigures">
    <w:name w:val="table of figures"/>
    <w:basedOn w:val="Normal"/>
    <w:next w:val="Normal"/>
    <w:uiPriority w:val="99"/>
    <w:unhideWhenUsed/>
    <w:rsid w:val="00E0190B"/>
  </w:style>
  <w:style w:type="paragraph" w:styleId="TOC4">
    <w:name w:val="toc 4"/>
    <w:basedOn w:val="Normal"/>
    <w:next w:val="Normal"/>
    <w:autoRedefine/>
    <w:uiPriority w:val="39"/>
    <w:unhideWhenUsed/>
    <w:rsid w:val="00A80CA0"/>
    <w:pPr>
      <w:ind w:left="480"/>
    </w:pPr>
    <w:rPr>
      <w:sz w:val="20"/>
      <w:szCs w:val="20"/>
    </w:rPr>
  </w:style>
  <w:style w:type="paragraph" w:styleId="TOC5">
    <w:name w:val="toc 5"/>
    <w:basedOn w:val="Normal"/>
    <w:next w:val="Normal"/>
    <w:autoRedefine/>
    <w:uiPriority w:val="39"/>
    <w:unhideWhenUsed/>
    <w:rsid w:val="00A80CA0"/>
    <w:pPr>
      <w:ind w:left="720"/>
    </w:pPr>
    <w:rPr>
      <w:sz w:val="20"/>
      <w:szCs w:val="20"/>
    </w:rPr>
  </w:style>
  <w:style w:type="paragraph" w:styleId="TOC6">
    <w:name w:val="toc 6"/>
    <w:basedOn w:val="Normal"/>
    <w:next w:val="Normal"/>
    <w:autoRedefine/>
    <w:uiPriority w:val="39"/>
    <w:unhideWhenUsed/>
    <w:rsid w:val="00A80CA0"/>
    <w:pPr>
      <w:ind w:left="960"/>
    </w:pPr>
    <w:rPr>
      <w:sz w:val="20"/>
      <w:szCs w:val="20"/>
    </w:rPr>
  </w:style>
  <w:style w:type="paragraph" w:styleId="TOC7">
    <w:name w:val="toc 7"/>
    <w:basedOn w:val="Normal"/>
    <w:next w:val="Normal"/>
    <w:autoRedefine/>
    <w:uiPriority w:val="39"/>
    <w:unhideWhenUsed/>
    <w:rsid w:val="00A80CA0"/>
    <w:pPr>
      <w:ind w:left="1200"/>
    </w:pPr>
    <w:rPr>
      <w:sz w:val="20"/>
      <w:szCs w:val="20"/>
    </w:rPr>
  </w:style>
  <w:style w:type="paragraph" w:styleId="TOC8">
    <w:name w:val="toc 8"/>
    <w:basedOn w:val="Normal"/>
    <w:next w:val="Normal"/>
    <w:autoRedefine/>
    <w:uiPriority w:val="39"/>
    <w:unhideWhenUsed/>
    <w:rsid w:val="00A80CA0"/>
    <w:pPr>
      <w:ind w:left="1440"/>
    </w:pPr>
    <w:rPr>
      <w:sz w:val="20"/>
      <w:szCs w:val="20"/>
    </w:rPr>
  </w:style>
  <w:style w:type="paragraph" w:styleId="TOC9">
    <w:name w:val="toc 9"/>
    <w:basedOn w:val="Normal"/>
    <w:next w:val="Normal"/>
    <w:autoRedefine/>
    <w:uiPriority w:val="39"/>
    <w:unhideWhenUsed/>
    <w:rsid w:val="00A80CA0"/>
    <w:pPr>
      <w:ind w:left="1680"/>
    </w:pPr>
    <w:rPr>
      <w:sz w:val="20"/>
      <w:szCs w:val="20"/>
    </w:rPr>
  </w:style>
  <w:style w:type="paragraph" w:styleId="EndnoteText">
    <w:name w:val="endnote text"/>
    <w:basedOn w:val="Normal"/>
    <w:link w:val="EndnoteTextChar"/>
    <w:uiPriority w:val="99"/>
    <w:semiHidden/>
    <w:unhideWhenUsed/>
    <w:rsid w:val="00FC642D"/>
    <w:rPr>
      <w:sz w:val="20"/>
      <w:szCs w:val="20"/>
    </w:rPr>
  </w:style>
  <w:style w:type="character" w:customStyle="1" w:styleId="EndnoteTextChar">
    <w:name w:val="Endnote Text Char"/>
    <w:basedOn w:val="DefaultParagraphFont"/>
    <w:link w:val="EndnoteText"/>
    <w:uiPriority w:val="99"/>
    <w:semiHidden/>
    <w:rsid w:val="00FC642D"/>
    <w:rPr>
      <w:sz w:val="20"/>
      <w:szCs w:val="20"/>
    </w:rPr>
  </w:style>
  <w:style w:type="character" w:styleId="EndnoteReference">
    <w:name w:val="endnote reference"/>
    <w:basedOn w:val="DefaultParagraphFont"/>
    <w:uiPriority w:val="99"/>
    <w:semiHidden/>
    <w:unhideWhenUsed/>
    <w:rsid w:val="00FC642D"/>
    <w:rPr>
      <w:vertAlign w:val="superscript"/>
    </w:rPr>
  </w:style>
  <w:style w:type="character" w:customStyle="1" w:styleId="apple-converted-space">
    <w:name w:val="apple-converted-space"/>
    <w:basedOn w:val="DefaultParagraphFont"/>
    <w:rsid w:val="0069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69406">
      <w:bodyDiv w:val="1"/>
      <w:marLeft w:val="0"/>
      <w:marRight w:val="0"/>
      <w:marTop w:val="0"/>
      <w:marBottom w:val="0"/>
      <w:divBdr>
        <w:top w:val="none" w:sz="0" w:space="0" w:color="auto"/>
        <w:left w:val="none" w:sz="0" w:space="0" w:color="auto"/>
        <w:bottom w:val="none" w:sz="0" w:space="0" w:color="auto"/>
        <w:right w:val="none" w:sz="0" w:space="0" w:color="auto"/>
      </w:divBdr>
    </w:div>
    <w:div w:id="127356957">
      <w:bodyDiv w:val="1"/>
      <w:marLeft w:val="0"/>
      <w:marRight w:val="0"/>
      <w:marTop w:val="0"/>
      <w:marBottom w:val="0"/>
      <w:divBdr>
        <w:top w:val="none" w:sz="0" w:space="0" w:color="auto"/>
        <w:left w:val="none" w:sz="0" w:space="0" w:color="auto"/>
        <w:bottom w:val="none" w:sz="0" w:space="0" w:color="auto"/>
        <w:right w:val="none" w:sz="0" w:space="0" w:color="auto"/>
      </w:divBdr>
    </w:div>
    <w:div w:id="148524538">
      <w:bodyDiv w:val="1"/>
      <w:marLeft w:val="0"/>
      <w:marRight w:val="0"/>
      <w:marTop w:val="0"/>
      <w:marBottom w:val="0"/>
      <w:divBdr>
        <w:top w:val="none" w:sz="0" w:space="0" w:color="auto"/>
        <w:left w:val="none" w:sz="0" w:space="0" w:color="auto"/>
        <w:bottom w:val="none" w:sz="0" w:space="0" w:color="auto"/>
        <w:right w:val="none" w:sz="0" w:space="0" w:color="auto"/>
      </w:divBdr>
      <w:divsChild>
        <w:div w:id="250353886">
          <w:marLeft w:val="1800"/>
          <w:marRight w:val="0"/>
          <w:marTop w:val="58"/>
          <w:marBottom w:val="0"/>
          <w:divBdr>
            <w:top w:val="none" w:sz="0" w:space="0" w:color="auto"/>
            <w:left w:val="none" w:sz="0" w:space="0" w:color="auto"/>
            <w:bottom w:val="none" w:sz="0" w:space="0" w:color="auto"/>
            <w:right w:val="none" w:sz="0" w:space="0" w:color="auto"/>
          </w:divBdr>
        </w:div>
        <w:div w:id="270088678">
          <w:marLeft w:val="1800"/>
          <w:marRight w:val="0"/>
          <w:marTop w:val="58"/>
          <w:marBottom w:val="0"/>
          <w:divBdr>
            <w:top w:val="none" w:sz="0" w:space="0" w:color="auto"/>
            <w:left w:val="none" w:sz="0" w:space="0" w:color="auto"/>
            <w:bottom w:val="none" w:sz="0" w:space="0" w:color="auto"/>
            <w:right w:val="none" w:sz="0" w:space="0" w:color="auto"/>
          </w:divBdr>
        </w:div>
        <w:div w:id="921647530">
          <w:marLeft w:val="1800"/>
          <w:marRight w:val="0"/>
          <w:marTop w:val="58"/>
          <w:marBottom w:val="0"/>
          <w:divBdr>
            <w:top w:val="none" w:sz="0" w:space="0" w:color="auto"/>
            <w:left w:val="none" w:sz="0" w:space="0" w:color="auto"/>
            <w:bottom w:val="none" w:sz="0" w:space="0" w:color="auto"/>
            <w:right w:val="none" w:sz="0" w:space="0" w:color="auto"/>
          </w:divBdr>
        </w:div>
        <w:div w:id="1003899001">
          <w:marLeft w:val="1800"/>
          <w:marRight w:val="0"/>
          <w:marTop w:val="58"/>
          <w:marBottom w:val="0"/>
          <w:divBdr>
            <w:top w:val="none" w:sz="0" w:space="0" w:color="auto"/>
            <w:left w:val="none" w:sz="0" w:space="0" w:color="auto"/>
            <w:bottom w:val="none" w:sz="0" w:space="0" w:color="auto"/>
            <w:right w:val="none" w:sz="0" w:space="0" w:color="auto"/>
          </w:divBdr>
        </w:div>
        <w:div w:id="1576747283">
          <w:marLeft w:val="1800"/>
          <w:marRight w:val="0"/>
          <w:marTop w:val="58"/>
          <w:marBottom w:val="0"/>
          <w:divBdr>
            <w:top w:val="none" w:sz="0" w:space="0" w:color="auto"/>
            <w:left w:val="none" w:sz="0" w:space="0" w:color="auto"/>
            <w:bottom w:val="none" w:sz="0" w:space="0" w:color="auto"/>
            <w:right w:val="none" w:sz="0" w:space="0" w:color="auto"/>
          </w:divBdr>
        </w:div>
        <w:div w:id="1606382520">
          <w:marLeft w:val="1800"/>
          <w:marRight w:val="0"/>
          <w:marTop w:val="58"/>
          <w:marBottom w:val="0"/>
          <w:divBdr>
            <w:top w:val="none" w:sz="0" w:space="0" w:color="auto"/>
            <w:left w:val="none" w:sz="0" w:space="0" w:color="auto"/>
            <w:bottom w:val="none" w:sz="0" w:space="0" w:color="auto"/>
            <w:right w:val="none" w:sz="0" w:space="0" w:color="auto"/>
          </w:divBdr>
        </w:div>
        <w:div w:id="2097163517">
          <w:marLeft w:val="1800"/>
          <w:marRight w:val="0"/>
          <w:marTop w:val="58"/>
          <w:marBottom w:val="0"/>
          <w:divBdr>
            <w:top w:val="none" w:sz="0" w:space="0" w:color="auto"/>
            <w:left w:val="none" w:sz="0" w:space="0" w:color="auto"/>
            <w:bottom w:val="none" w:sz="0" w:space="0" w:color="auto"/>
            <w:right w:val="none" w:sz="0" w:space="0" w:color="auto"/>
          </w:divBdr>
        </w:div>
      </w:divsChild>
    </w:div>
    <w:div w:id="189491667">
      <w:bodyDiv w:val="1"/>
      <w:marLeft w:val="0"/>
      <w:marRight w:val="0"/>
      <w:marTop w:val="0"/>
      <w:marBottom w:val="0"/>
      <w:divBdr>
        <w:top w:val="none" w:sz="0" w:space="0" w:color="auto"/>
        <w:left w:val="none" w:sz="0" w:space="0" w:color="auto"/>
        <w:bottom w:val="none" w:sz="0" w:space="0" w:color="auto"/>
        <w:right w:val="none" w:sz="0" w:space="0" w:color="auto"/>
      </w:divBdr>
    </w:div>
    <w:div w:id="196938912">
      <w:bodyDiv w:val="1"/>
      <w:marLeft w:val="0"/>
      <w:marRight w:val="0"/>
      <w:marTop w:val="0"/>
      <w:marBottom w:val="0"/>
      <w:divBdr>
        <w:top w:val="none" w:sz="0" w:space="0" w:color="auto"/>
        <w:left w:val="none" w:sz="0" w:space="0" w:color="auto"/>
        <w:bottom w:val="none" w:sz="0" w:space="0" w:color="auto"/>
        <w:right w:val="none" w:sz="0" w:space="0" w:color="auto"/>
      </w:divBdr>
    </w:div>
    <w:div w:id="212229366">
      <w:bodyDiv w:val="1"/>
      <w:marLeft w:val="0"/>
      <w:marRight w:val="0"/>
      <w:marTop w:val="0"/>
      <w:marBottom w:val="0"/>
      <w:divBdr>
        <w:top w:val="none" w:sz="0" w:space="0" w:color="auto"/>
        <w:left w:val="none" w:sz="0" w:space="0" w:color="auto"/>
        <w:bottom w:val="none" w:sz="0" w:space="0" w:color="auto"/>
        <w:right w:val="none" w:sz="0" w:space="0" w:color="auto"/>
      </w:divBdr>
    </w:div>
    <w:div w:id="242878008">
      <w:bodyDiv w:val="1"/>
      <w:marLeft w:val="0"/>
      <w:marRight w:val="0"/>
      <w:marTop w:val="0"/>
      <w:marBottom w:val="0"/>
      <w:divBdr>
        <w:top w:val="none" w:sz="0" w:space="0" w:color="auto"/>
        <w:left w:val="none" w:sz="0" w:space="0" w:color="auto"/>
        <w:bottom w:val="none" w:sz="0" w:space="0" w:color="auto"/>
        <w:right w:val="none" w:sz="0" w:space="0" w:color="auto"/>
      </w:divBdr>
    </w:div>
    <w:div w:id="271674101">
      <w:bodyDiv w:val="1"/>
      <w:marLeft w:val="0"/>
      <w:marRight w:val="0"/>
      <w:marTop w:val="0"/>
      <w:marBottom w:val="0"/>
      <w:divBdr>
        <w:top w:val="none" w:sz="0" w:space="0" w:color="auto"/>
        <w:left w:val="none" w:sz="0" w:space="0" w:color="auto"/>
        <w:bottom w:val="none" w:sz="0" w:space="0" w:color="auto"/>
        <w:right w:val="none" w:sz="0" w:space="0" w:color="auto"/>
      </w:divBdr>
    </w:div>
    <w:div w:id="288173708">
      <w:bodyDiv w:val="1"/>
      <w:marLeft w:val="0"/>
      <w:marRight w:val="0"/>
      <w:marTop w:val="0"/>
      <w:marBottom w:val="0"/>
      <w:divBdr>
        <w:top w:val="none" w:sz="0" w:space="0" w:color="auto"/>
        <w:left w:val="none" w:sz="0" w:space="0" w:color="auto"/>
        <w:bottom w:val="none" w:sz="0" w:space="0" w:color="auto"/>
        <w:right w:val="none" w:sz="0" w:space="0" w:color="auto"/>
      </w:divBdr>
    </w:div>
    <w:div w:id="298924881">
      <w:bodyDiv w:val="1"/>
      <w:marLeft w:val="0"/>
      <w:marRight w:val="0"/>
      <w:marTop w:val="0"/>
      <w:marBottom w:val="0"/>
      <w:divBdr>
        <w:top w:val="none" w:sz="0" w:space="0" w:color="auto"/>
        <w:left w:val="none" w:sz="0" w:space="0" w:color="auto"/>
        <w:bottom w:val="none" w:sz="0" w:space="0" w:color="auto"/>
        <w:right w:val="none" w:sz="0" w:space="0" w:color="auto"/>
      </w:divBdr>
    </w:div>
    <w:div w:id="309598707">
      <w:bodyDiv w:val="1"/>
      <w:marLeft w:val="0"/>
      <w:marRight w:val="0"/>
      <w:marTop w:val="0"/>
      <w:marBottom w:val="0"/>
      <w:divBdr>
        <w:top w:val="none" w:sz="0" w:space="0" w:color="auto"/>
        <w:left w:val="none" w:sz="0" w:space="0" w:color="auto"/>
        <w:bottom w:val="none" w:sz="0" w:space="0" w:color="auto"/>
        <w:right w:val="none" w:sz="0" w:space="0" w:color="auto"/>
      </w:divBdr>
    </w:div>
    <w:div w:id="335768150">
      <w:bodyDiv w:val="1"/>
      <w:marLeft w:val="0"/>
      <w:marRight w:val="0"/>
      <w:marTop w:val="0"/>
      <w:marBottom w:val="0"/>
      <w:divBdr>
        <w:top w:val="none" w:sz="0" w:space="0" w:color="auto"/>
        <w:left w:val="none" w:sz="0" w:space="0" w:color="auto"/>
        <w:bottom w:val="none" w:sz="0" w:space="0" w:color="auto"/>
        <w:right w:val="none" w:sz="0" w:space="0" w:color="auto"/>
      </w:divBdr>
    </w:div>
    <w:div w:id="347752969">
      <w:bodyDiv w:val="1"/>
      <w:marLeft w:val="0"/>
      <w:marRight w:val="0"/>
      <w:marTop w:val="0"/>
      <w:marBottom w:val="0"/>
      <w:divBdr>
        <w:top w:val="none" w:sz="0" w:space="0" w:color="auto"/>
        <w:left w:val="none" w:sz="0" w:space="0" w:color="auto"/>
        <w:bottom w:val="none" w:sz="0" w:space="0" w:color="auto"/>
        <w:right w:val="none" w:sz="0" w:space="0" w:color="auto"/>
      </w:divBdr>
    </w:div>
    <w:div w:id="365109663">
      <w:bodyDiv w:val="1"/>
      <w:marLeft w:val="0"/>
      <w:marRight w:val="0"/>
      <w:marTop w:val="0"/>
      <w:marBottom w:val="0"/>
      <w:divBdr>
        <w:top w:val="none" w:sz="0" w:space="0" w:color="auto"/>
        <w:left w:val="none" w:sz="0" w:space="0" w:color="auto"/>
        <w:bottom w:val="none" w:sz="0" w:space="0" w:color="auto"/>
        <w:right w:val="none" w:sz="0" w:space="0" w:color="auto"/>
      </w:divBdr>
    </w:div>
    <w:div w:id="369719766">
      <w:bodyDiv w:val="1"/>
      <w:marLeft w:val="0"/>
      <w:marRight w:val="0"/>
      <w:marTop w:val="0"/>
      <w:marBottom w:val="0"/>
      <w:divBdr>
        <w:top w:val="none" w:sz="0" w:space="0" w:color="auto"/>
        <w:left w:val="none" w:sz="0" w:space="0" w:color="auto"/>
        <w:bottom w:val="none" w:sz="0" w:space="0" w:color="auto"/>
        <w:right w:val="none" w:sz="0" w:space="0" w:color="auto"/>
      </w:divBdr>
    </w:div>
    <w:div w:id="387189233">
      <w:bodyDiv w:val="1"/>
      <w:marLeft w:val="0"/>
      <w:marRight w:val="0"/>
      <w:marTop w:val="0"/>
      <w:marBottom w:val="0"/>
      <w:divBdr>
        <w:top w:val="none" w:sz="0" w:space="0" w:color="auto"/>
        <w:left w:val="none" w:sz="0" w:space="0" w:color="auto"/>
        <w:bottom w:val="none" w:sz="0" w:space="0" w:color="auto"/>
        <w:right w:val="none" w:sz="0" w:space="0" w:color="auto"/>
      </w:divBdr>
    </w:div>
    <w:div w:id="417486821">
      <w:bodyDiv w:val="1"/>
      <w:marLeft w:val="0"/>
      <w:marRight w:val="0"/>
      <w:marTop w:val="0"/>
      <w:marBottom w:val="0"/>
      <w:divBdr>
        <w:top w:val="none" w:sz="0" w:space="0" w:color="auto"/>
        <w:left w:val="none" w:sz="0" w:space="0" w:color="auto"/>
        <w:bottom w:val="none" w:sz="0" w:space="0" w:color="auto"/>
        <w:right w:val="none" w:sz="0" w:space="0" w:color="auto"/>
      </w:divBdr>
    </w:div>
    <w:div w:id="424617738">
      <w:bodyDiv w:val="1"/>
      <w:marLeft w:val="0"/>
      <w:marRight w:val="0"/>
      <w:marTop w:val="0"/>
      <w:marBottom w:val="0"/>
      <w:divBdr>
        <w:top w:val="none" w:sz="0" w:space="0" w:color="auto"/>
        <w:left w:val="none" w:sz="0" w:space="0" w:color="auto"/>
        <w:bottom w:val="none" w:sz="0" w:space="0" w:color="auto"/>
        <w:right w:val="none" w:sz="0" w:space="0" w:color="auto"/>
      </w:divBdr>
      <w:divsChild>
        <w:div w:id="169834497">
          <w:marLeft w:val="547"/>
          <w:marRight w:val="0"/>
          <w:marTop w:val="77"/>
          <w:marBottom w:val="0"/>
          <w:divBdr>
            <w:top w:val="none" w:sz="0" w:space="0" w:color="auto"/>
            <w:left w:val="none" w:sz="0" w:space="0" w:color="auto"/>
            <w:bottom w:val="none" w:sz="0" w:space="0" w:color="auto"/>
            <w:right w:val="none" w:sz="0" w:space="0" w:color="auto"/>
          </w:divBdr>
        </w:div>
        <w:div w:id="369036471">
          <w:marLeft w:val="547"/>
          <w:marRight w:val="0"/>
          <w:marTop w:val="77"/>
          <w:marBottom w:val="0"/>
          <w:divBdr>
            <w:top w:val="none" w:sz="0" w:space="0" w:color="auto"/>
            <w:left w:val="none" w:sz="0" w:space="0" w:color="auto"/>
            <w:bottom w:val="none" w:sz="0" w:space="0" w:color="auto"/>
            <w:right w:val="none" w:sz="0" w:space="0" w:color="auto"/>
          </w:divBdr>
        </w:div>
        <w:div w:id="557520318">
          <w:marLeft w:val="1166"/>
          <w:marRight w:val="0"/>
          <w:marTop w:val="67"/>
          <w:marBottom w:val="0"/>
          <w:divBdr>
            <w:top w:val="none" w:sz="0" w:space="0" w:color="auto"/>
            <w:left w:val="none" w:sz="0" w:space="0" w:color="auto"/>
            <w:bottom w:val="none" w:sz="0" w:space="0" w:color="auto"/>
            <w:right w:val="none" w:sz="0" w:space="0" w:color="auto"/>
          </w:divBdr>
        </w:div>
        <w:div w:id="656955118">
          <w:marLeft w:val="1166"/>
          <w:marRight w:val="0"/>
          <w:marTop w:val="67"/>
          <w:marBottom w:val="0"/>
          <w:divBdr>
            <w:top w:val="none" w:sz="0" w:space="0" w:color="auto"/>
            <w:left w:val="none" w:sz="0" w:space="0" w:color="auto"/>
            <w:bottom w:val="none" w:sz="0" w:space="0" w:color="auto"/>
            <w:right w:val="none" w:sz="0" w:space="0" w:color="auto"/>
          </w:divBdr>
        </w:div>
        <w:div w:id="663168385">
          <w:marLeft w:val="1800"/>
          <w:marRight w:val="0"/>
          <w:marTop w:val="58"/>
          <w:marBottom w:val="0"/>
          <w:divBdr>
            <w:top w:val="none" w:sz="0" w:space="0" w:color="auto"/>
            <w:left w:val="none" w:sz="0" w:space="0" w:color="auto"/>
            <w:bottom w:val="none" w:sz="0" w:space="0" w:color="auto"/>
            <w:right w:val="none" w:sz="0" w:space="0" w:color="auto"/>
          </w:divBdr>
        </w:div>
        <w:div w:id="781149913">
          <w:marLeft w:val="1800"/>
          <w:marRight w:val="0"/>
          <w:marTop w:val="58"/>
          <w:marBottom w:val="0"/>
          <w:divBdr>
            <w:top w:val="none" w:sz="0" w:space="0" w:color="auto"/>
            <w:left w:val="none" w:sz="0" w:space="0" w:color="auto"/>
            <w:bottom w:val="none" w:sz="0" w:space="0" w:color="auto"/>
            <w:right w:val="none" w:sz="0" w:space="0" w:color="auto"/>
          </w:divBdr>
        </w:div>
        <w:div w:id="875893607">
          <w:marLeft w:val="1166"/>
          <w:marRight w:val="0"/>
          <w:marTop w:val="67"/>
          <w:marBottom w:val="0"/>
          <w:divBdr>
            <w:top w:val="none" w:sz="0" w:space="0" w:color="auto"/>
            <w:left w:val="none" w:sz="0" w:space="0" w:color="auto"/>
            <w:bottom w:val="none" w:sz="0" w:space="0" w:color="auto"/>
            <w:right w:val="none" w:sz="0" w:space="0" w:color="auto"/>
          </w:divBdr>
        </w:div>
        <w:div w:id="1428035066">
          <w:marLeft w:val="1166"/>
          <w:marRight w:val="0"/>
          <w:marTop w:val="67"/>
          <w:marBottom w:val="0"/>
          <w:divBdr>
            <w:top w:val="none" w:sz="0" w:space="0" w:color="auto"/>
            <w:left w:val="none" w:sz="0" w:space="0" w:color="auto"/>
            <w:bottom w:val="none" w:sz="0" w:space="0" w:color="auto"/>
            <w:right w:val="none" w:sz="0" w:space="0" w:color="auto"/>
          </w:divBdr>
        </w:div>
        <w:div w:id="1524976675">
          <w:marLeft w:val="1800"/>
          <w:marRight w:val="0"/>
          <w:marTop w:val="58"/>
          <w:marBottom w:val="0"/>
          <w:divBdr>
            <w:top w:val="none" w:sz="0" w:space="0" w:color="auto"/>
            <w:left w:val="none" w:sz="0" w:space="0" w:color="auto"/>
            <w:bottom w:val="none" w:sz="0" w:space="0" w:color="auto"/>
            <w:right w:val="none" w:sz="0" w:space="0" w:color="auto"/>
          </w:divBdr>
        </w:div>
        <w:div w:id="1582368908">
          <w:marLeft w:val="1166"/>
          <w:marRight w:val="0"/>
          <w:marTop w:val="67"/>
          <w:marBottom w:val="0"/>
          <w:divBdr>
            <w:top w:val="none" w:sz="0" w:space="0" w:color="auto"/>
            <w:left w:val="none" w:sz="0" w:space="0" w:color="auto"/>
            <w:bottom w:val="none" w:sz="0" w:space="0" w:color="auto"/>
            <w:right w:val="none" w:sz="0" w:space="0" w:color="auto"/>
          </w:divBdr>
        </w:div>
        <w:div w:id="1600792958">
          <w:marLeft w:val="1800"/>
          <w:marRight w:val="0"/>
          <w:marTop w:val="58"/>
          <w:marBottom w:val="0"/>
          <w:divBdr>
            <w:top w:val="none" w:sz="0" w:space="0" w:color="auto"/>
            <w:left w:val="none" w:sz="0" w:space="0" w:color="auto"/>
            <w:bottom w:val="none" w:sz="0" w:space="0" w:color="auto"/>
            <w:right w:val="none" w:sz="0" w:space="0" w:color="auto"/>
          </w:divBdr>
        </w:div>
        <w:div w:id="1610744403">
          <w:marLeft w:val="1800"/>
          <w:marRight w:val="0"/>
          <w:marTop w:val="58"/>
          <w:marBottom w:val="0"/>
          <w:divBdr>
            <w:top w:val="none" w:sz="0" w:space="0" w:color="auto"/>
            <w:left w:val="none" w:sz="0" w:space="0" w:color="auto"/>
            <w:bottom w:val="none" w:sz="0" w:space="0" w:color="auto"/>
            <w:right w:val="none" w:sz="0" w:space="0" w:color="auto"/>
          </w:divBdr>
        </w:div>
        <w:div w:id="1651598966">
          <w:marLeft w:val="1800"/>
          <w:marRight w:val="0"/>
          <w:marTop w:val="58"/>
          <w:marBottom w:val="0"/>
          <w:divBdr>
            <w:top w:val="none" w:sz="0" w:space="0" w:color="auto"/>
            <w:left w:val="none" w:sz="0" w:space="0" w:color="auto"/>
            <w:bottom w:val="none" w:sz="0" w:space="0" w:color="auto"/>
            <w:right w:val="none" w:sz="0" w:space="0" w:color="auto"/>
          </w:divBdr>
        </w:div>
        <w:div w:id="1757166826">
          <w:marLeft w:val="1800"/>
          <w:marRight w:val="0"/>
          <w:marTop w:val="58"/>
          <w:marBottom w:val="0"/>
          <w:divBdr>
            <w:top w:val="none" w:sz="0" w:space="0" w:color="auto"/>
            <w:left w:val="none" w:sz="0" w:space="0" w:color="auto"/>
            <w:bottom w:val="none" w:sz="0" w:space="0" w:color="auto"/>
            <w:right w:val="none" w:sz="0" w:space="0" w:color="auto"/>
          </w:divBdr>
        </w:div>
        <w:div w:id="1777094504">
          <w:marLeft w:val="1166"/>
          <w:marRight w:val="0"/>
          <w:marTop w:val="67"/>
          <w:marBottom w:val="0"/>
          <w:divBdr>
            <w:top w:val="none" w:sz="0" w:space="0" w:color="auto"/>
            <w:left w:val="none" w:sz="0" w:space="0" w:color="auto"/>
            <w:bottom w:val="none" w:sz="0" w:space="0" w:color="auto"/>
            <w:right w:val="none" w:sz="0" w:space="0" w:color="auto"/>
          </w:divBdr>
        </w:div>
        <w:div w:id="1785149586">
          <w:marLeft w:val="1800"/>
          <w:marRight w:val="0"/>
          <w:marTop w:val="58"/>
          <w:marBottom w:val="0"/>
          <w:divBdr>
            <w:top w:val="none" w:sz="0" w:space="0" w:color="auto"/>
            <w:left w:val="none" w:sz="0" w:space="0" w:color="auto"/>
            <w:bottom w:val="none" w:sz="0" w:space="0" w:color="auto"/>
            <w:right w:val="none" w:sz="0" w:space="0" w:color="auto"/>
          </w:divBdr>
        </w:div>
        <w:div w:id="1815027338">
          <w:marLeft w:val="547"/>
          <w:marRight w:val="0"/>
          <w:marTop w:val="77"/>
          <w:marBottom w:val="0"/>
          <w:divBdr>
            <w:top w:val="none" w:sz="0" w:space="0" w:color="auto"/>
            <w:left w:val="none" w:sz="0" w:space="0" w:color="auto"/>
            <w:bottom w:val="none" w:sz="0" w:space="0" w:color="auto"/>
            <w:right w:val="none" w:sz="0" w:space="0" w:color="auto"/>
          </w:divBdr>
        </w:div>
        <w:div w:id="1861892404">
          <w:marLeft w:val="547"/>
          <w:marRight w:val="0"/>
          <w:marTop w:val="77"/>
          <w:marBottom w:val="0"/>
          <w:divBdr>
            <w:top w:val="none" w:sz="0" w:space="0" w:color="auto"/>
            <w:left w:val="none" w:sz="0" w:space="0" w:color="auto"/>
            <w:bottom w:val="none" w:sz="0" w:space="0" w:color="auto"/>
            <w:right w:val="none" w:sz="0" w:space="0" w:color="auto"/>
          </w:divBdr>
        </w:div>
      </w:divsChild>
    </w:div>
    <w:div w:id="437607098">
      <w:bodyDiv w:val="1"/>
      <w:marLeft w:val="0"/>
      <w:marRight w:val="0"/>
      <w:marTop w:val="0"/>
      <w:marBottom w:val="0"/>
      <w:divBdr>
        <w:top w:val="none" w:sz="0" w:space="0" w:color="auto"/>
        <w:left w:val="none" w:sz="0" w:space="0" w:color="auto"/>
        <w:bottom w:val="none" w:sz="0" w:space="0" w:color="auto"/>
        <w:right w:val="none" w:sz="0" w:space="0" w:color="auto"/>
      </w:divBdr>
    </w:div>
    <w:div w:id="613102384">
      <w:bodyDiv w:val="1"/>
      <w:marLeft w:val="0"/>
      <w:marRight w:val="0"/>
      <w:marTop w:val="0"/>
      <w:marBottom w:val="0"/>
      <w:divBdr>
        <w:top w:val="none" w:sz="0" w:space="0" w:color="auto"/>
        <w:left w:val="none" w:sz="0" w:space="0" w:color="auto"/>
        <w:bottom w:val="none" w:sz="0" w:space="0" w:color="auto"/>
        <w:right w:val="none" w:sz="0" w:space="0" w:color="auto"/>
      </w:divBdr>
    </w:div>
    <w:div w:id="617416817">
      <w:bodyDiv w:val="1"/>
      <w:marLeft w:val="0"/>
      <w:marRight w:val="0"/>
      <w:marTop w:val="0"/>
      <w:marBottom w:val="0"/>
      <w:divBdr>
        <w:top w:val="none" w:sz="0" w:space="0" w:color="auto"/>
        <w:left w:val="none" w:sz="0" w:space="0" w:color="auto"/>
        <w:bottom w:val="none" w:sz="0" w:space="0" w:color="auto"/>
        <w:right w:val="none" w:sz="0" w:space="0" w:color="auto"/>
      </w:divBdr>
    </w:div>
    <w:div w:id="624852358">
      <w:bodyDiv w:val="1"/>
      <w:marLeft w:val="0"/>
      <w:marRight w:val="0"/>
      <w:marTop w:val="0"/>
      <w:marBottom w:val="0"/>
      <w:divBdr>
        <w:top w:val="none" w:sz="0" w:space="0" w:color="auto"/>
        <w:left w:val="none" w:sz="0" w:space="0" w:color="auto"/>
        <w:bottom w:val="none" w:sz="0" w:space="0" w:color="auto"/>
        <w:right w:val="none" w:sz="0" w:space="0" w:color="auto"/>
      </w:divBdr>
    </w:div>
    <w:div w:id="696320886">
      <w:bodyDiv w:val="1"/>
      <w:marLeft w:val="0"/>
      <w:marRight w:val="0"/>
      <w:marTop w:val="0"/>
      <w:marBottom w:val="0"/>
      <w:divBdr>
        <w:top w:val="none" w:sz="0" w:space="0" w:color="auto"/>
        <w:left w:val="none" w:sz="0" w:space="0" w:color="auto"/>
        <w:bottom w:val="none" w:sz="0" w:space="0" w:color="auto"/>
        <w:right w:val="none" w:sz="0" w:space="0" w:color="auto"/>
      </w:divBdr>
    </w:div>
    <w:div w:id="738098427">
      <w:bodyDiv w:val="1"/>
      <w:marLeft w:val="0"/>
      <w:marRight w:val="0"/>
      <w:marTop w:val="0"/>
      <w:marBottom w:val="0"/>
      <w:divBdr>
        <w:top w:val="none" w:sz="0" w:space="0" w:color="auto"/>
        <w:left w:val="none" w:sz="0" w:space="0" w:color="auto"/>
        <w:bottom w:val="none" w:sz="0" w:space="0" w:color="auto"/>
        <w:right w:val="none" w:sz="0" w:space="0" w:color="auto"/>
      </w:divBdr>
    </w:div>
    <w:div w:id="741684118">
      <w:bodyDiv w:val="1"/>
      <w:marLeft w:val="0"/>
      <w:marRight w:val="0"/>
      <w:marTop w:val="0"/>
      <w:marBottom w:val="0"/>
      <w:divBdr>
        <w:top w:val="none" w:sz="0" w:space="0" w:color="auto"/>
        <w:left w:val="none" w:sz="0" w:space="0" w:color="auto"/>
        <w:bottom w:val="none" w:sz="0" w:space="0" w:color="auto"/>
        <w:right w:val="none" w:sz="0" w:space="0" w:color="auto"/>
      </w:divBdr>
      <w:divsChild>
        <w:div w:id="336886088">
          <w:marLeft w:val="1166"/>
          <w:marRight w:val="0"/>
          <w:marTop w:val="0"/>
          <w:marBottom w:val="0"/>
          <w:divBdr>
            <w:top w:val="none" w:sz="0" w:space="0" w:color="auto"/>
            <w:left w:val="none" w:sz="0" w:space="0" w:color="auto"/>
            <w:bottom w:val="none" w:sz="0" w:space="0" w:color="auto"/>
            <w:right w:val="none" w:sz="0" w:space="0" w:color="auto"/>
          </w:divBdr>
        </w:div>
        <w:div w:id="432437772">
          <w:marLeft w:val="1800"/>
          <w:marRight w:val="0"/>
          <w:marTop w:val="0"/>
          <w:marBottom w:val="0"/>
          <w:divBdr>
            <w:top w:val="none" w:sz="0" w:space="0" w:color="auto"/>
            <w:left w:val="none" w:sz="0" w:space="0" w:color="auto"/>
            <w:bottom w:val="none" w:sz="0" w:space="0" w:color="auto"/>
            <w:right w:val="none" w:sz="0" w:space="0" w:color="auto"/>
          </w:divBdr>
        </w:div>
        <w:div w:id="554853588">
          <w:marLeft w:val="547"/>
          <w:marRight w:val="0"/>
          <w:marTop w:val="86"/>
          <w:marBottom w:val="0"/>
          <w:divBdr>
            <w:top w:val="none" w:sz="0" w:space="0" w:color="auto"/>
            <w:left w:val="none" w:sz="0" w:space="0" w:color="auto"/>
            <w:bottom w:val="none" w:sz="0" w:space="0" w:color="auto"/>
            <w:right w:val="none" w:sz="0" w:space="0" w:color="auto"/>
          </w:divBdr>
        </w:div>
        <w:div w:id="770974501">
          <w:marLeft w:val="1800"/>
          <w:marRight w:val="0"/>
          <w:marTop w:val="0"/>
          <w:marBottom w:val="0"/>
          <w:divBdr>
            <w:top w:val="none" w:sz="0" w:space="0" w:color="auto"/>
            <w:left w:val="none" w:sz="0" w:space="0" w:color="auto"/>
            <w:bottom w:val="none" w:sz="0" w:space="0" w:color="auto"/>
            <w:right w:val="none" w:sz="0" w:space="0" w:color="auto"/>
          </w:divBdr>
        </w:div>
        <w:div w:id="1014770440">
          <w:marLeft w:val="547"/>
          <w:marRight w:val="0"/>
          <w:marTop w:val="86"/>
          <w:marBottom w:val="0"/>
          <w:divBdr>
            <w:top w:val="none" w:sz="0" w:space="0" w:color="auto"/>
            <w:left w:val="none" w:sz="0" w:space="0" w:color="auto"/>
            <w:bottom w:val="none" w:sz="0" w:space="0" w:color="auto"/>
            <w:right w:val="none" w:sz="0" w:space="0" w:color="auto"/>
          </w:divBdr>
        </w:div>
        <w:div w:id="1130318534">
          <w:marLeft w:val="1800"/>
          <w:marRight w:val="0"/>
          <w:marTop w:val="0"/>
          <w:marBottom w:val="0"/>
          <w:divBdr>
            <w:top w:val="none" w:sz="0" w:space="0" w:color="auto"/>
            <w:left w:val="none" w:sz="0" w:space="0" w:color="auto"/>
            <w:bottom w:val="none" w:sz="0" w:space="0" w:color="auto"/>
            <w:right w:val="none" w:sz="0" w:space="0" w:color="auto"/>
          </w:divBdr>
        </w:div>
        <w:div w:id="1162551700">
          <w:marLeft w:val="1800"/>
          <w:marRight w:val="0"/>
          <w:marTop w:val="0"/>
          <w:marBottom w:val="0"/>
          <w:divBdr>
            <w:top w:val="none" w:sz="0" w:space="0" w:color="auto"/>
            <w:left w:val="none" w:sz="0" w:space="0" w:color="auto"/>
            <w:bottom w:val="none" w:sz="0" w:space="0" w:color="auto"/>
            <w:right w:val="none" w:sz="0" w:space="0" w:color="auto"/>
          </w:divBdr>
        </w:div>
        <w:div w:id="1230582068">
          <w:marLeft w:val="1800"/>
          <w:marRight w:val="0"/>
          <w:marTop w:val="0"/>
          <w:marBottom w:val="0"/>
          <w:divBdr>
            <w:top w:val="none" w:sz="0" w:space="0" w:color="auto"/>
            <w:left w:val="none" w:sz="0" w:space="0" w:color="auto"/>
            <w:bottom w:val="none" w:sz="0" w:space="0" w:color="auto"/>
            <w:right w:val="none" w:sz="0" w:space="0" w:color="auto"/>
          </w:divBdr>
        </w:div>
        <w:div w:id="1237745056">
          <w:marLeft w:val="547"/>
          <w:marRight w:val="0"/>
          <w:marTop w:val="0"/>
          <w:marBottom w:val="0"/>
          <w:divBdr>
            <w:top w:val="none" w:sz="0" w:space="0" w:color="auto"/>
            <w:left w:val="none" w:sz="0" w:space="0" w:color="auto"/>
            <w:bottom w:val="none" w:sz="0" w:space="0" w:color="auto"/>
            <w:right w:val="none" w:sz="0" w:space="0" w:color="auto"/>
          </w:divBdr>
        </w:div>
        <w:div w:id="1398434666">
          <w:marLeft w:val="1800"/>
          <w:marRight w:val="0"/>
          <w:marTop w:val="0"/>
          <w:marBottom w:val="0"/>
          <w:divBdr>
            <w:top w:val="none" w:sz="0" w:space="0" w:color="auto"/>
            <w:left w:val="none" w:sz="0" w:space="0" w:color="auto"/>
            <w:bottom w:val="none" w:sz="0" w:space="0" w:color="auto"/>
            <w:right w:val="none" w:sz="0" w:space="0" w:color="auto"/>
          </w:divBdr>
        </w:div>
        <w:div w:id="1589924992">
          <w:marLeft w:val="1800"/>
          <w:marRight w:val="0"/>
          <w:marTop w:val="0"/>
          <w:marBottom w:val="0"/>
          <w:divBdr>
            <w:top w:val="none" w:sz="0" w:space="0" w:color="auto"/>
            <w:left w:val="none" w:sz="0" w:space="0" w:color="auto"/>
            <w:bottom w:val="none" w:sz="0" w:space="0" w:color="auto"/>
            <w:right w:val="none" w:sz="0" w:space="0" w:color="auto"/>
          </w:divBdr>
        </w:div>
        <w:div w:id="1597396069">
          <w:marLeft w:val="1800"/>
          <w:marRight w:val="0"/>
          <w:marTop w:val="0"/>
          <w:marBottom w:val="0"/>
          <w:divBdr>
            <w:top w:val="none" w:sz="0" w:space="0" w:color="auto"/>
            <w:left w:val="none" w:sz="0" w:space="0" w:color="auto"/>
            <w:bottom w:val="none" w:sz="0" w:space="0" w:color="auto"/>
            <w:right w:val="none" w:sz="0" w:space="0" w:color="auto"/>
          </w:divBdr>
        </w:div>
        <w:div w:id="1633366131">
          <w:marLeft w:val="1800"/>
          <w:marRight w:val="0"/>
          <w:marTop w:val="0"/>
          <w:marBottom w:val="0"/>
          <w:divBdr>
            <w:top w:val="none" w:sz="0" w:space="0" w:color="auto"/>
            <w:left w:val="none" w:sz="0" w:space="0" w:color="auto"/>
            <w:bottom w:val="none" w:sz="0" w:space="0" w:color="auto"/>
            <w:right w:val="none" w:sz="0" w:space="0" w:color="auto"/>
          </w:divBdr>
        </w:div>
        <w:div w:id="1896358338">
          <w:marLeft w:val="1166"/>
          <w:marRight w:val="0"/>
          <w:marTop w:val="0"/>
          <w:marBottom w:val="0"/>
          <w:divBdr>
            <w:top w:val="none" w:sz="0" w:space="0" w:color="auto"/>
            <w:left w:val="none" w:sz="0" w:space="0" w:color="auto"/>
            <w:bottom w:val="none" w:sz="0" w:space="0" w:color="auto"/>
            <w:right w:val="none" w:sz="0" w:space="0" w:color="auto"/>
          </w:divBdr>
        </w:div>
      </w:divsChild>
    </w:div>
    <w:div w:id="828209744">
      <w:bodyDiv w:val="1"/>
      <w:marLeft w:val="0"/>
      <w:marRight w:val="0"/>
      <w:marTop w:val="0"/>
      <w:marBottom w:val="0"/>
      <w:divBdr>
        <w:top w:val="none" w:sz="0" w:space="0" w:color="auto"/>
        <w:left w:val="none" w:sz="0" w:space="0" w:color="auto"/>
        <w:bottom w:val="none" w:sz="0" w:space="0" w:color="auto"/>
        <w:right w:val="none" w:sz="0" w:space="0" w:color="auto"/>
      </w:divBdr>
    </w:div>
    <w:div w:id="921061813">
      <w:bodyDiv w:val="1"/>
      <w:marLeft w:val="0"/>
      <w:marRight w:val="0"/>
      <w:marTop w:val="0"/>
      <w:marBottom w:val="0"/>
      <w:divBdr>
        <w:top w:val="none" w:sz="0" w:space="0" w:color="auto"/>
        <w:left w:val="none" w:sz="0" w:space="0" w:color="auto"/>
        <w:bottom w:val="none" w:sz="0" w:space="0" w:color="auto"/>
        <w:right w:val="none" w:sz="0" w:space="0" w:color="auto"/>
      </w:divBdr>
      <w:divsChild>
        <w:div w:id="492837381">
          <w:marLeft w:val="1166"/>
          <w:marRight w:val="0"/>
          <w:marTop w:val="96"/>
          <w:marBottom w:val="0"/>
          <w:divBdr>
            <w:top w:val="none" w:sz="0" w:space="0" w:color="auto"/>
            <w:left w:val="none" w:sz="0" w:space="0" w:color="auto"/>
            <w:bottom w:val="none" w:sz="0" w:space="0" w:color="auto"/>
            <w:right w:val="none" w:sz="0" w:space="0" w:color="auto"/>
          </w:divBdr>
        </w:div>
        <w:div w:id="680009392">
          <w:marLeft w:val="1166"/>
          <w:marRight w:val="0"/>
          <w:marTop w:val="96"/>
          <w:marBottom w:val="0"/>
          <w:divBdr>
            <w:top w:val="none" w:sz="0" w:space="0" w:color="auto"/>
            <w:left w:val="none" w:sz="0" w:space="0" w:color="auto"/>
            <w:bottom w:val="none" w:sz="0" w:space="0" w:color="auto"/>
            <w:right w:val="none" w:sz="0" w:space="0" w:color="auto"/>
          </w:divBdr>
        </w:div>
        <w:div w:id="818619710">
          <w:marLeft w:val="1800"/>
          <w:marRight w:val="0"/>
          <w:marTop w:val="86"/>
          <w:marBottom w:val="0"/>
          <w:divBdr>
            <w:top w:val="none" w:sz="0" w:space="0" w:color="auto"/>
            <w:left w:val="none" w:sz="0" w:space="0" w:color="auto"/>
            <w:bottom w:val="none" w:sz="0" w:space="0" w:color="auto"/>
            <w:right w:val="none" w:sz="0" w:space="0" w:color="auto"/>
          </w:divBdr>
        </w:div>
        <w:div w:id="1213151242">
          <w:marLeft w:val="1166"/>
          <w:marRight w:val="0"/>
          <w:marTop w:val="96"/>
          <w:marBottom w:val="0"/>
          <w:divBdr>
            <w:top w:val="none" w:sz="0" w:space="0" w:color="auto"/>
            <w:left w:val="none" w:sz="0" w:space="0" w:color="auto"/>
            <w:bottom w:val="none" w:sz="0" w:space="0" w:color="auto"/>
            <w:right w:val="none" w:sz="0" w:space="0" w:color="auto"/>
          </w:divBdr>
        </w:div>
        <w:div w:id="1373000451">
          <w:marLeft w:val="1800"/>
          <w:marRight w:val="0"/>
          <w:marTop w:val="86"/>
          <w:marBottom w:val="0"/>
          <w:divBdr>
            <w:top w:val="none" w:sz="0" w:space="0" w:color="auto"/>
            <w:left w:val="none" w:sz="0" w:space="0" w:color="auto"/>
            <w:bottom w:val="none" w:sz="0" w:space="0" w:color="auto"/>
            <w:right w:val="none" w:sz="0" w:space="0" w:color="auto"/>
          </w:divBdr>
        </w:div>
        <w:div w:id="2141876923">
          <w:marLeft w:val="1166"/>
          <w:marRight w:val="0"/>
          <w:marTop w:val="96"/>
          <w:marBottom w:val="0"/>
          <w:divBdr>
            <w:top w:val="none" w:sz="0" w:space="0" w:color="auto"/>
            <w:left w:val="none" w:sz="0" w:space="0" w:color="auto"/>
            <w:bottom w:val="none" w:sz="0" w:space="0" w:color="auto"/>
            <w:right w:val="none" w:sz="0" w:space="0" w:color="auto"/>
          </w:divBdr>
        </w:div>
        <w:div w:id="2146116071">
          <w:marLeft w:val="547"/>
          <w:marRight w:val="0"/>
          <w:marTop w:val="115"/>
          <w:marBottom w:val="0"/>
          <w:divBdr>
            <w:top w:val="none" w:sz="0" w:space="0" w:color="auto"/>
            <w:left w:val="none" w:sz="0" w:space="0" w:color="auto"/>
            <w:bottom w:val="none" w:sz="0" w:space="0" w:color="auto"/>
            <w:right w:val="none" w:sz="0" w:space="0" w:color="auto"/>
          </w:divBdr>
        </w:div>
      </w:divsChild>
    </w:div>
    <w:div w:id="932520098">
      <w:bodyDiv w:val="1"/>
      <w:marLeft w:val="0"/>
      <w:marRight w:val="0"/>
      <w:marTop w:val="0"/>
      <w:marBottom w:val="0"/>
      <w:divBdr>
        <w:top w:val="none" w:sz="0" w:space="0" w:color="auto"/>
        <w:left w:val="none" w:sz="0" w:space="0" w:color="auto"/>
        <w:bottom w:val="none" w:sz="0" w:space="0" w:color="auto"/>
        <w:right w:val="none" w:sz="0" w:space="0" w:color="auto"/>
      </w:divBdr>
    </w:div>
    <w:div w:id="963000539">
      <w:bodyDiv w:val="1"/>
      <w:marLeft w:val="0"/>
      <w:marRight w:val="0"/>
      <w:marTop w:val="0"/>
      <w:marBottom w:val="0"/>
      <w:divBdr>
        <w:top w:val="none" w:sz="0" w:space="0" w:color="auto"/>
        <w:left w:val="none" w:sz="0" w:space="0" w:color="auto"/>
        <w:bottom w:val="none" w:sz="0" w:space="0" w:color="auto"/>
        <w:right w:val="none" w:sz="0" w:space="0" w:color="auto"/>
      </w:divBdr>
    </w:div>
    <w:div w:id="965354529">
      <w:bodyDiv w:val="1"/>
      <w:marLeft w:val="0"/>
      <w:marRight w:val="0"/>
      <w:marTop w:val="0"/>
      <w:marBottom w:val="0"/>
      <w:divBdr>
        <w:top w:val="none" w:sz="0" w:space="0" w:color="auto"/>
        <w:left w:val="none" w:sz="0" w:space="0" w:color="auto"/>
        <w:bottom w:val="none" w:sz="0" w:space="0" w:color="auto"/>
        <w:right w:val="none" w:sz="0" w:space="0" w:color="auto"/>
      </w:divBdr>
    </w:div>
    <w:div w:id="979463411">
      <w:bodyDiv w:val="1"/>
      <w:marLeft w:val="0"/>
      <w:marRight w:val="0"/>
      <w:marTop w:val="0"/>
      <w:marBottom w:val="0"/>
      <w:divBdr>
        <w:top w:val="none" w:sz="0" w:space="0" w:color="auto"/>
        <w:left w:val="none" w:sz="0" w:space="0" w:color="auto"/>
        <w:bottom w:val="none" w:sz="0" w:space="0" w:color="auto"/>
        <w:right w:val="none" w:sz="0" w:space="0" w:color="auto"/>
      </w:divBdr>
      <w:divsChild>
        <w:div w:id="416706439">
          <w:marLeft w:val="0"/>
          <w:marRight w:val="0"/>
          <w:marTop w:val="0"/>
          <w:marBottom w:val="0"/>
          <w:divBdr>
            <w:top w:val="none" w:sz="0" w:space="0" w:color="auto"/>
            <w:left w:val="none" w:sz="0" w:space="0" w:color="auto"/>
            <w:bottom w:val="none" w:sz="0" w:space="0" w:color="auto"/>
            <w:right w:val="none" w:sz="0" w:space="0" w:color="auto"/>
          </w:divBdr>
          <w:divsChild>
            <w:div w:id="1446465672">
              <w:marLeft w:val="0"/>
              <w:marRight w:val="0"/>
              <w:marTop w:val="0"/>
              <w:marBottom w:val="0"/>
              <w:divBdr>
                <w:top w:val="none" w:sz="0" w:space="0" w:color="auto"/>
                <w:left w:val="none" w:sz="0" w:space="0" w:color="auto"/>
                <w:bottom w:val="none" w:sz="0" w:space="0" w:color="auto"/>
                <w:right w:val="none" w:sz="0" w:space="0" w:color="auto"/>
              </w:divBdr>
              <w:divsChild>
                <w:div w:id="73667344">
                  <w:marLeft w:val="0"/>
                  <w:marRight w:val="0"/>
                  <w:marTop w:val="0"/>
                  <w:marBottom w:val="0"/>
                  <w:divBdr>
                    <w:top w:val="none" w:sz="0" w:space="0" w:color="auto"/>
                    <w:left w:val="none" w:sz="0" w:space="0" w:color="auto"/>
                    <w:bottom w:val="none" w:sz="0" w:space="0" w:color="auto"/>
                    <w:right w:val="none" w:sz="0" w:space="0" w:color="auto"/>
                  </w:divBdr>
                  <w:divsChild>
                    <w:div w:id="402607760">
                      <w:marLeft w:val="0"/>
                      <w:marRight w:val="0"/>
                      <w:marTop w:val="0"/>
                      <w:marBottom w:val="0"/>
                      <w:divBdr>
                        <w:top w:val="none" w:sz="0" w:space="0" w:color="auto"/>
                        <w:left w:val="none" w:sz="0" w:space="0" w:color="auto"/>
                        <w:bottom w:val="none" w:sz="0" w:space="0" w:color="auto"/>
                        <w:right w:val="none" w:sz="0" w:space="0" w:color="auto"/>
                      </w:divBdr>
                      <w:divsChild>
                        <w:div w:id="960189810">
                          <w:marLeft w:val="0"/>
                          <w:marRight w:val="0"/>
                          <w:marTop w:val="0"/>
                          <w:marBottom w:val="0"/>
                          <w:divBdr>
                            <w:top w:val="none" w:sz="0" w:space="0" w:color="auto"/>
                            <w:left w:val="none" w:sz="0" w:space="0" w:color="auto"/>
                            <w:bottom w:val="none" w:sz="0" w:space="0" w:color="auto"/>
                            <w:right w:val="none" w:sz="0" w:space="0" w:color="auto"/>
                          </w:divBdr>
                          <w:divsChild>
                            <w:div w:id="1767965577">
                              <w:marLeft w:val="0"/>
                              <w:marRight w:val="0"/>
                              <w:marTop w:val="0"/>
                              <w:marBottom w:val="0"/>
                              <w:divBdr>
                                <w:top w:val="none" w:sz="0" w:space="0" w:color="auto"/>
                                <w:left w:val="none" w:sz="0" w:space="0" w:color="auto"/>
                                <w:bottom w:val="none" w:sz="0" w:space="0" w:color="auto"/>
                                <w:right w:val="none" w:sz="0" w:space="0" w:color="auto"/>
                              </w:divBdr>
                              <w:divsChild>
                                <w:div w:id="1895192431">
                                  <w:marLeft w:val="-390"/>
                                  <w:marRight w:val="-390"/>
                                  <w:marTop w:val="0"/>
                                  <w:marBottom w:val="360"/>
                                  <w:divBdr>
                                    <w:top w:val="none" w:sz="0" w:space="0" w:color="auto"/>
                                    <w:left w:val="none" w:sz="0" w:space="0" w:color="auto"/>
                                    <w:bottom w:val="single" w:sz="6" w:space="18" w:color="EBEBEB"/>
                                    <w:right w:val="none" w:sz="0" w:space="0" w:color="auto"/>
                                  </w:divBdr>
                                  <w:divsChild>
                                    <w:div w:id="65299196">
                                      <w:marLeft w:val="0"/>
                                      <w:marRight w:val="0"/>
                                      <w:marTop w:val="144"/>
                                      <w:marBottom w:val="144"/>
                                      <w:divBdr>
                                        <w:top w:val="none" w:sz="0" w:space="0" w:color="auto"/>
                                        <w:left w:val="none" w:sz="0" w:space="0" w:color="auto"/>
                                        <w:bottom w:val="none" w:sz="0" w:space="0" w:color="auto"/>
                                        <w:right w:val="none" w:sz="0" w:space="0" w:color="auto"/>
                                      </w:divBdr>
                                      <w:divsChild>
                                        <w:div w:id="797605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874295">
      <w:bodyDiv w:val="1"/>
      <w:marLeft w:val="0"/>
      <w:marRight w:val="0"/>
      <w:marTop w:val="0"/>
      <w:marBottom w:val="0"/>
      <w:divBdr>
        <w:top w:val="none" w:sz="0" w:space="0" w:color="auto"/>
        <w:left w:val="none" w:sz="0" w:space="0" w:color="auto"/>
        <w:bottom w:val="none" w:sz="0" w:space="0" w:color="auto"/>
        <w:right w:val="none" w:sz="0" w:space="0" w:color="auto"/>
      </w:divBdr>
      <w:divsChild>
        <w:div w:id="1340157887">
          <w:marLeft w:val="0"/>
          <w:marRight w:val="0"/>
          <w:marTop w:val="0"/>
          <w:marBottom w:val="0"/>
          <w:divBdr>
            <w:top w:val="none" w:sz="0" w:space="0" w:color="auto"/>
            <w:left w:val="none" w:sz="0" w:space="0" w:color="auto"/>
            <w:bottom w:val="none" w:sz="0" w:space="0" w:color="auto"/>
            <w:right w:val="none" w:sz="0" w:space="0" w:color="auto"/>
          </w:divBdr>
          <w:divsChild>
            <w:div w:id="1042945114">
              <w:marLeft w:val="0"/>
              <w:marRight w:val="0"/>
              <w:marTop w:val="0"/>
              <w:marBottom w:val="0"/>
              <w:divBdr>
                <w:top w:val="none" w:sz="0" w:space="0" w:color="auto"/>
                <w:left w:val="none" w:sz="0" w:space="0" w:color="auto"/>
                <w:bottom w:val="none" w:sz="0" w:space="0" w:color="auto"/>
                <w:right w:val="none" w:sz="0" w:space="0" w:color="auto"/>
              </w:divBdr>
              <w:divsChild>
                <w:div w:id="2064136391">
                  <w:marLeft w:val="0"/>
                  <w:marRight w:val="0"/>
                  <w:marTop w:val="0"/>
                  <w:marBottom w:val="0"/>
                  <w:divBdr>
                    <w:top w:val="none" w:sz="0" w:space="0" w:color="auto"/>
                    <w:left w:val="none" w:sz="0" w:space="0" w:color="auto"/>
                    <w:bottom w:val="none" w:sz="0" w:space="0" w:color="auto"/>
                    <w:right w:val="none" w:sz="0" w:space="0" w:color="auto"/>
                  </w:divBdr>
                  <w:divsChild>
                    <w:div w:id="1554349158">
                      <w:marLeft w:val="0"/>
                      <w:marRight w:val="0"/>
                      <w:marTop w:val="0"/>
                      <w:marBottom w:val="0"/>
                      <w:divBdr>
                        <w:top w:val="none" w:sz="0" w:space="0" w:color="auto"/>
                        <w:left w:val="none" w:sz="0" w:space="0" w:color="auto"/>
                        <w:bottom w:val="none" w:sz="0" w:space="0" w:color="auto"/>
                        <w:right w:val="none" w:sz="0" w:space="0" w:color="auto"/>
                      </w:divBdr>
                      <w:divsChild>
                        <w:div w:id="1538542967">
                          <w:marLeft w:val="0"/>
                          <w:marRight w:val="0"/>
                          <w:marTop w:val="0"/>
                          <w:marBottom w:val="0"/>
                          <w:divBdr>
                            <w:top w:val="none" w:sz="0" w:space="0" w:color="auto"/>
                            <w:left w:val="none" w:sz="0" w:space="0" w:color="auto"/>
                            <w:bottom w:val="none" w:sz="0" w:space="0" w:color="auto"/>
                            <w:right w:val="none" w:sz="0" w:space="0" w:color="auto"/>
                          </w:divBdr>
                          <w:divsChild>
                            <w:div w:id="1701855786">
                              <w:marLeft w:val="0"/>
                              <w:marRight w:val="0"/>
                              <w:marTop w:val="0"/>
                              <w:marBottom w:val="0"/>
                              <w:divBdr>
                                <w:top w:val="none" w:sz="0" w:space="0" w:color="auto"/>
                                <w:left w:val="none" w:sz="0" w:space="0" w:color="auto"/>
                                <w:bottom w:val="none" w:sz="0" w:space="0" w:color="auto"/>
                                <w:right w:val="none" w:sz="0" w:space="0" w:color="auto"/>
                              </w:divBdr>
                              <w:divsChild>
                                <w:div w:id="827475188">
                                  <w:marLeft w:val="0"/>
                                  <w:marRight w:val="0"/>
                                  <w:marTop w:val="0"/>
                                  <w:marBottom w:val="0"/>
                                  <w:divBdr>
                                    <w:top w:val="none" w:sz="0" w:space="0" w:color="auto"/>
                                    <w:left w:val="none" w:sz="0" w:space="0" w:color="auto"/>
                                    <w:bottom w:val="none" w:sz="0" w:space="0" w:color="auto"/>
                                    <w:right w:val="none" w:sz="0" w:space="0" w:color="auto"/>
                                  </w:divBdr>
                                  <w:divsChild>
                                    <w:div w:id="13800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819911">
      <w:bodyDiv w:val="1"/>
      <w:marLeft w:val="0"/>
      <w:marRight w:val="0"/>
      <w:marTop w:val="0"/>
      <w:marBottom w:val="0"/>
      <w:divBdr>
        <w:top w:val="none" w:sz="0" w:space="0" w:color="auto"/>
        <w:left w:val="none" w:sz="0" w:space="0" w:color="auto"/>
        <w:bottom w:val="none" w:sz="0" w:space="0" w:color="auto"/>
        <w:right w:val="none" w:sz="0" w:space="0" w:color="auto"/>
      </w:divBdr>
    </w:div>
    <w:div w:id="1066878530">
      <w:bodyDiv w:val="1"/>
      <w:marLeft w:val="0"/>
      <w:marRight w:val="0"/>
      <w:marTop w:val="0"/>
      <w:marBottom w:val="0"/>
      <w:divBdr>
        <w:top w:val="none" w:sz="0" w:space="0" w:color="auto"/>
        <w:left w:val="none" w:sz="0" w:space="0" w:color="auto"/>
        <w:bottom w:val="none" w:sz="0" w:space="0" w:color="auto"/>
        <w:right w:val="none" w:sz="0" w:space="0" w:color="auto"/>
      </w:divBdr>
    </w:div>
    <w:div w:id="1071804805">
      <w:bodyDiv w:val="1"/>
      <w:marLeft w:val="0"/>
      <w:marRight w:val="0"/>
      <w:marTop w:val="0"/>
      <w:marBottom w:val="0"/>
      <w:divBdr>
        <w:top w:val="none" w:sz="0" w:space="0" w:color="auto"/>
        <w:left w:val="none" w:sz="0" w:space="0" w:color="auto"/>
        <w:bottom w:val="none" w:sz="0" w:space="0" w:color="auto"/>
        <w:right w:val="none" w:sz="0" w:space="0" w:color="auto"/>
      </w:divBdr>
    </w:div>
    <w:div w:id="1072583676">
      <w:bodyDiv w:val="1"/>
      <w:marLeft w:val="0"/>
      <w:marRight w:val="0"/>
      <w:marTop w:val="0"/>
      <w:marBottom w:val="0"/>
      <w:divBdr>
        <w:top w:val="none" w:sz="0" w:space="0" w:color="auto"/>
        <w:left w:val="none" w:sz="0" w:space="0" w:color="auto"/>
        <w:bottom w:val="none" w:sz="0" w:space="0" w:color="auto"/>
        <w:right w:val="none" w:sz="0" w:space="0" w:color="auto"/>
      </w:divBdr>
    </w:div>
    <w:div w:id="1152478976">
      <w:bodyDiv w:val="1"/>
      <w:marLeft w:val="0"/>
      <w:marRight w:val="0"/>
      <w:marTop w:val="0"/>
      <w:marBottom w:val="0"/>
      <w:divBdr>
        <w:top w:val="none" w:sz="0" w:space="0" w:color="auto"/>
        <w:left w:val="none" w:sz="0" w:space="0" w:color="auto"/>
        <w:bottom w:val="none" w:sz="0" w:space="0" w:color="auto"/>
        <w:right w:val="none" w:sz="0" w:space="0" w:color="auto"/>
      </w:divBdr>
    </w:div>
    <w:div w:id="1199244106">
      <w:bodyDiv w:val="1"/>
      <w:marLeft w:val="0"/>
      <w:marRight w:val="0"/>
      <w:marTop w:val="0"/>
      <w:marBottom w:val="0"/>
      <w:divBdr>
        <w:top w:val="none" w:sz="0" w:space="0" w:color="auto"/>
        <w:left w:val="none" w:sz="0" w:space="0" w:color="auto"/>
        <w:bottom w:val="none" w:sz="0" w:space="0" w:color="auto"/>
        <w:right w:val="none" w:sz="0" w:space="0" w:color="auto"/>
      </w:divBdr>
    </w:div>
    <w:div w:id="1280524121">
      <w:bodyDiv w:val="1"/>
      <w:marLeft w:val="0"/>
      <w:marRight w:val="0"/>
      <w:marTop w:val="0"/>
      <w:marBottom w:val="0"/>
      <w:divBdr>
        <w:top w:val="none" w:sz="0" w:space="0" w:color="auto"/>
        <w:left w:val="none" w:sz="0" w:space="0" w:color="auto"/>
        <w:bottom w:val="none" w:sz="0" w:space="0" w:color="auto"/>
        <w:right w:val="none" w:sz="0" w:space="0" w:color="auto"/>
      </w:divBdr>
    </w:div>
    <w:div w:id="1287082933">
      <w:bodyDiv w:val="1"/>
      <w:marLeft w:val="0"/>
      <w:marRight w:val="0"/>
      <w:marTop w:val="0"/>
      <w:marBottom w:val="0"/>
      <w:divBdr>
        <w:top w:val="none" w:sz="0" w:space="0" w:color="auto"/>
        <w:left w:val="none" w:sz="0" w:space="0" w:color="auto"/>
        <w:bottom w:val="none" w:sz="0" w:space="0" w:color="auto"/>
        <w:right w:val="none" w:sz="0" w:space="0" w:color="auto"/>
      </w:divBdr>
    </w:div>
    <w:div w:id="1290863859">
      <w:bodyDiv w:val="1"/>
      <w:marLeft w:val="0"/>
      <w:marRight w:val="0"/>
      <w:marTop w:val="0"/>
      <w:marBottom w:val="0"/>
      <w:divBdr>
        <w:top w:val="none" w:sz="0" w:space="0" w:color="auto"/>
        <w:left w:val="none" w:sz="0" w:space="0" w:color="auto"/>
        <w:bottom w:val="none" w:sz="0" w:space="0" w:color="auto"/>
        <w:right w:val="none" w:sz="0" w:space="0" w:color="auto"/>
      </w:divBdr>
    </w:div>
    <w:div w:id="1331715709">
      <w:bodyDiv w:val="1"/>
      <w:marLeft w:val="0"/>
      <w:marRight w:val="0"/>
      <w:marTop w:val="0"/>
      <w:marBottom w:val="0"/>
      <w:divBdr>
        <w:top w:val="none" w:sz="0" w:space="0" w:color="auto"/>
        <w:left w:val="none" w:sz="0" w:space="0" w:color="auto"/>
        <w:bottom w:val="none" w:sz="0" w:space="0" w:color="auto"/>
        <w:right w:val="none" w:sz="0" w:space="0" w:color="auto"/>
      </w:divBdr>
    </w:div>
    <w:div w:id="1408460284">
      <w:bodyDiv w:val="1"/>
      <w:marLeft w:val="0"/>
      <w:marRight w:val="0"/>
      <w:marTop w:val="0"/>
      <w:marBottom w:val="0"/>
      <w:divBdr>
        <w:top w:val="none" w:sz="0" w:space="0" w:color="auto"/>
        <w:left w:val="none" w:sz="0" w:space="0" w:color="auto"/>
        <w:bottom w:val="none" w:sz="0" w:space="0" w:color="auto"/>
        <w:right w:val="none" w:sz="0" w:space="0" w:color="auto"/>
      </w:divBdr>
    </w:div>
    <w:div w:id="1508246585">
      <w:bodyDiv w:val="1"/>
      <w:marLeft w:val="0"/>
      <w:marRight w:val="0"/>
      <w:marTop w:val="0"/>
      <w:marBottom w:val="0"/>
      <w:divBdr>
        <w:top w:val="none" w:sz="0" w:space="0" w:color="auto"/>
        <w:left w:val="none" w:sz="0" w:space="0" w:color="auto"/>
        <w:bottom w:val="none" w:sz="0" w:space="0" w:color="auto"/>
        <w:right w:val="none" w:sz="0" w:space="0" w:color="auto"/>
      </w:divBdr>
    </w:div>
    <w:div w:id="1549953316">
      <w:bodyDiv w:val="1"/>
      <w:marLeft w:val="0"/>
      <w:marRight w:val="0"/>
      <w:marTop w:val="0"/>
      <w:marBottom w:val="0"/>
      <w:divBdr>
        <w:top w:val="none" w:sz="0" w:space="0" w:color="auto"/>
        <w:left w:val="none" w:sz="0" w:space="0" w:color="auto"/>
        <w:bottom w:val="none" w:sz="0" w:space="0" w:color="auto"/>
        <w:right w:val="none" w:sz="0" w:space="0" w:color="auto"/>
      </w:divBdr>
      <w:divsChild>
        <w:div w:id="407966224">
          <w:marLeft w:val="547"/>
          <w:marRight w:val="0"/>
          <w:marTop w:val="134"/>
          <w:marBottom w:val="0"/>
          <w:divBdr>
            <w:top w:val="none" w:sz="0" w:space="0" w:color="auto"/>
            <w:left w:val="none" w:sz="0" w:space="0" w:color="auto"/>
            <w:bottom w:val="none" w:sz="0" w:space="0" w:color="auto"/>
            <w:right w:val="none" w:sz="0" w:space="0" w:color="auto"/>
          </w:divBdr>
        </w:div>
        <w:div w:id="740718870">
          <w:marLeft w:val="547"/>
          <w:marRight w:val="0"/>
          <w:marTop w:val="134"/>
          <w:marBottom w:val="0"/>
          <w:divBdr>
            <w:top w:val="none" w:sz="0" w:space="0" w:color="auto"/>
            <w:left w:val="none" w:sz="0" w:space="0" w:color="auto"/>
            <w:bottom w:val="none" w:sz="0" w:space="0" w:color="auto"/>
            <w:right w:val="none" w:sz="0" w:space="0" w:color="auto"/>
          </w:divBdr>
        </w:div>
        <w:div w:id="766585386">
          <w:marLeft w:val="547"/>
          <w:marRight w:val="0"/>
          <w:marTop w:val="134"/>
          <w:marBottom w:val="0"/>
          <w:divBdr>
            <w:top w:val="none" w:sz="0" w:space="0" w:color="auto"/>
            <w:left w:val="none" w:sz="0" w:space="0" w:color="auto"/>
            <w:bottom w:val="none" w:sz="0" w:space="0" w:color="auto"/>
            <w:right w:val="none" w:sz="0" w:space="0" w:color="auto"/>
          </w:divBdr>
        </w:div>
        <w:div w:id="1794862285">
          <w:marLeft w:val="547"/>
          <w:marRight w:val="0"/>
          <w:marTop w:val="134"/>
          <w:marBottom w:val="0"/>
          <w:divBdr>
            <w:top w:val="none" w:sz="0" w:space="0" w:color="auto"/>
            <w:left w:val="none" w:sz="0" w:space="0" w:color="auto"/>
            <w:bottom w:val="none" w:sz="0" w:space="0" w:color="auto"/>
            <w:right w:val="none" w:sz="0" w:space="0" w:color="auto"/>
          </w:divBdr>
        </w:div>
        <w:div w:id="1810904487">
          <w:marLeft w:val="547"/>
          <w:marRight w:val="0"/>
          <w:marTop w:val="134"/>
          <w:marBottom w:val="0"/>
          <w:divBdr>
            <w:top w:val="none" w:sz="0" w:space="0" w:color="auto"/>
            <w:left w:val="none" w:sz="0" w:space="0" w:color="auto"/>
            <w:bottom w:val="none" w:sz="0" w:space="0" w:color="auto"/>
            <w:right w:val="none" w:sz="0" w:space="0" w:color="auto"/>
          </w:divBdr>
        </w:div>
      </w:divsChild>
    </w:div>
    <w:div w:id="1588342188">
      <w:bodyDiv w:val="1"/>
      <w:marLeft w:val="0"/>
      <w:marRight w:val="0"/>
      <w:marTop w:val="0"/>
      <w:marBottom w:val="0"/>
      <w:divBdr>
        <w:top w:val="none" w:sz="0" w:space="0" w:color="auto"/>
        <w:left w:val="none" w:sz="0" w:space="0" w:color="auto"/>
        <w:bottom w:val="none" w:sz="0" w:space="0" w:color="auto"/>
        <w:right w:val="none" w:sz="0" w:space="0" w:color="auto"/>
      </w:divBdr>
    </w:div>
    <w:div w:id="1597056015">
      <w:bodyDiv w:val="1"/>
      <w:marLeft w:val="0"/>
      <w:marRight w:val="0"/>
      <w:marTop w:val="0"/>
      <w:marBottom w:val="0"/>
      <w:divBdr>
        <w:top w:val="none" w:sz="0" w:space="0" w:color="auto"/>
        <w:left w:val="none" w:sz="0" w:space="0" w:color="auto"/>
        <w:bottom w:val="none" w:sz="0" w:space="0" w:color="auto"/>
        <w:right w:val="none" w:sz="0" w:space="0" w:color="auto"/>
      </w:divBdr>
    </w:div>
    <w:div w:id="1612545936">
      <w:bodyDiv w:val="1"/>
      <w:marLeft w:val="0"/>
      <w:marRight w:val="0"/>
      <w:marTop w:val="0"/>
      <w:marBottom w:val="0"/>
      <w:divBdr>
        <w:top w:val="none" w:sz="0" w:space="0" w:color="auto"/>
        <w:left w:val="none" w:sz="0" w:space="0" w:color="auto"/>
        <w:bottom w:val="none" w:sz="0" w:space="0" w:color="auto"/>
        <w:right w:val="none" w:sz="0" w:space="0" w:color="auto"/>
      </w:divBdr>
    </w:div>
    <w:div w:id="1709989885">
      <w:bodyDiv w:val="1"/>
      <w:marLeft w:val="0"/>
      <w:marRight w:val="0"/>
      <w:marTop w:val="0"/>
      <w:marBottom w:val="0"/>
      <w:divBdr>
        <w:top w:val="none" w:sz="0" w:space="0" w:color="auto"/>
        <w:left w:val="none" w:sz="0" w:space="0" w:color="auto"/>
        <w:bottom w:val="none" w:sz="0" w:space="0" w:color="auto"/>
        <w:right w:val="none" w:sz="0" w:space="0" w:color="auto"/>
      </w:divBdr>
    </w:div>
    <w:div w:id="1715616339">
      <w:bodyDiv w:val="1"/>
      <w:marLeft w:val="0"/>
      <w:marRight w:val="0"/>
      <w:marTop w:val="0"/>
      <w:marBottom w:val="0"/>
      <w:divBdr>
        <w:top w:val="none" w:sz="0" w:space="0" w:color="auto"/>
        <w:left w:val="none" w:sz="0" w:space="0" w:color="auto"/>
        <w:bottom w:val="none" w:sz="0" w:space="0" w:color="auto"/>
        <w:right w:val="none" w:sz="0" w:space="0" w:color="auto"/>
      </w:divBdr>
    </w:div>
    <w:div w:id="1718163546">
      <w:bodyDiv w:val="1"/>
      <w:marLeft w:val="0"/>
      <w:marRight w:val="0"/>
      <w:marTop w:val="0"/>
      <w:marBottom w:val="0"/>
      <w:divBdr>
        <w:top w:val="none" w:sz="0" w:space="0" w:color="auto"/>
        <w:left w:val="none" w:sz="0" w:space="0" w:color="auto"/>
        <w:bottom w:val="none" w:sz="0" w:space="0" w:color="auto"/>
        <w:right w:val="none" w:sz="0" w:space="0" w:color="auto"/>
      </w:divBdr>
    </w:div>
    <w:div w:id="1725563282">
      <w:bodyDiv w:val="1"/>
      <w:marLeft w:val="0"/>
      <w:marRight w:val="0"/>
      <w:marTop w:val="0"/>
      <w:marBottom w:val="0"/>
      <w:divBdr>
        <w:top w:val="none" w:sz="0" w:space="0" w:color="auto"/>
        <w:left w:val="none" w:sz="0" w:space="0" w:color="auto"/>
        <w:bottom w:val="none" w:sz="0" w:space="0" w:color="auto"/>
        <w:right w:val="none" w:sz="0" w:space="0" w:color="auto"/>
      </w:divBdr>
      <w:divsChild>
        <w:div w:id="2024670494">
          <w:marLeft w:val="0"/>
          <w:marRight w:val="0"/>
          <w:marTop w:val="0"/>
          <w:marBottom w:val="0"/>
          <w:divBdr>
            <w:top w:val="none" w:sz="0" w:space="0" w:color="auto"/>
            <w:left w:val="none" w:sz="0" w:space="0" w:color="auto"/>
            <w:bottom w:val="none" w:sz="0" w:space="0" w:color="auto"/>
            <w:right w:val="none" w:sz="0" w:space="0" w:color="auto"/>
          </w:divBdr>
          <w:divsChild>
            <w:div w:id="590503826">
              <w:marLeft w:val="0"/>
              <w:marRight w:val="0"/>
              <w:marTop w:val="0"/>
              <w:marBottom w:val="0"/>
              <w:divBdr>
                <w:top w:val="none" w:sz="0" w:space="0" w:color="auto"/>
                <w:left w:val="none" w:sz="0" w:space="0" w:color="auto"/>
                <w:bottom w:val="none" w:sz="0" w:space="0" w:color="auto"/>
                <w:right w:val="none" w:sz="0" w:space="0" w:color="auto"/>
              </w:divBdr>
              <w:divsChild>
                <w:div w:id="438961597">
                  <w:marLeft w:val="0"/>
                  <w:marRight w:val="0"/>
                  <w:marTop w:val="0"/>
                  <w:marBottom w:val="0"/>
                  <w:divBdr>
                    <w:top w:val="none" w:sz="0" w:space="0" w:color="auto"/>
                    <w:left w:val="none" w:sz="0" w:space="0" w:color="auto"/>
                    <w:bottom w:val="none" w:sz="0" w:space="0" w:color="auto"/>
                    <w:right w:val="none" w:sz="0" w:space="0" w:color="auto"/>
                  </w:divBdr>
                  <w:divsChild>
                    <w:div w:id="743722597">
                      <w:marLeft w:val="0"/>
                      <w:marRight w:val="0"/>
                      <w:marTop w:val="0"/>
                      <w:marBottom w:val="0"/>
                      <w:divBdr>
                        <w:top w:val="none" w:sz="0" w:space="0" w:color="auto"/>
                        <w:left w:val="none" w:sz="0" w:space="0" w:color="auto"/>
                        <w:bottom w:val="none" w:sz="0" w:space="0" w:color="auto"/>
                        <w:right w:val="none" w:sz="0" w:space="0" w:color="auto"/>
                      </w:divBdr>
                      <w:divsChild>
                        <w:div w:id="1989431449">
                          <w:marLeft w:val="0"/>
                          <w:marRight w:val="0"/>
                          <w:marTop w:val="0"/>
                          <w:marBottom w:val="0"/>
                          <w:divBdr>
                            <w:top w:val="none" w:sz="0" w:space="0" w:color="auto"/>
                            <w:left w:val="none" w:sz="0" w:space="0" w:color="auto"/>
                            <w:bottom w:val="none" w:sz="0" w:space="0" w:color="auto"/>
                            <w:right w:val="none" w:sz="0" w:space="0" w:color="auto"/>
                          </w:divBdr>
                          <w:divsChild>
                            <w:div w:id="560480183">
                              <w:marLeft w:val="0"/>
                              <w:marRight w:val="0"/>
                              <w:marTop w:val="0"/>
                              <w:marBottom w:val="0"/>
                              <w:divBdr>
                                <w:top w:val="none" w:sz="0" w:space="0" w:color="auto"/>
                                <w:left w:val="none" w:sz="0" w:space="0" w:color="auto"/>
                                <w:bottom w:val="none" w:sz="0" w:space="0" w:color="auto"/>
                                <w:right w:val="none" w:sz="0" w:space="0" w:color="auto"/>
                              </w:divBdr>
                              <w:divsChild>
                                <w:div w:id="902639944">
                                  <w:marLeft w:val="0"/>
                                  <w:marRight w:val="0"/>
                                  <w:marTop w:val="0"/>
                                  <w:marBottom w:val="0"/>
                                  <w:divBdr>
                                    <w:top w:val="none" w:sz="0" w:space="0" w:color="auto"/>
                                    <w:left w:val="none" w:sz="0" w:space="0" w:color="auto"/>
                                    <w:bottom w:val="none" w:sz="0" w:space="0" w:color="auto"/>
                                    <w:right w:val="none" w:sz="0" w:space="0" w:color="auto"/>
                                  </w:divBdr>
                                  <w:divsChild>
                                    <w:div w:id="13307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851911">
      <w:bodyDiv w:val="1"/>
      <w:marLeft w:val="0"/>
      <w:marRight w:val="0"/>
      <w:marTop w:val="0"/>
      <w:marBottom w:val="0"/>
      <w:divBdr>
        <w:top w:val="none" w:sz="0" w:space="0" w:color="auto"/>
        <w:left w:val="none" w:sz="0" w:space="0" w:color="auto"/>
        <w:bottom w:val="none" w:sz="0" w:space="0" w:color="auto"/>
        <w:right w:val="none" w:sz="0" w:space="0" w:color="auto"/>
      </w:divBdr>
      <w:divsChild>
        <w:div w:id="871966745">
          <w:marLeft w:val="0"/>
          <w:marRight w:val="0"/>
          <w:marTop w:val="0"/>
          <w:marBottom w:val="0"/>
          <w:divBdr>
            <w:top w:val="none" w:sz="0" w:space="0" w:color="auto"/>
            <w:left w:val="none" w:sz="0" w:space="0" w:color="auto"/>
            <w:bottom w:val="none" w:sz="0" w:space="0" w:color="auto"/>
            <w:right w:val="none" w:sz="0" w:space="0" w:color="auto"/>
          </w:divBdr>
          <w:divsChild>
            <w:div w:id="1996446581">
              <w:marLeft w:val="0"/>
              <w:marRight w:val="0"/>
              <w:marTop w:val="0"/>
              <w:marBottom w:val="0"/>
              <w:divBdr>
                <w:top w:val="none" w:sz="0" w:space="0" w:color="auto"/>
                <w:left w:val="none" w:sz="0" w:space="0" w:color="auto"/>
                <w:bottom w:val="none" w:sz="0" w:space="0" w:color="auto"/>
                <w:right w:val="none" w:sz="0" w:space="0" w:color="auto"/>
              </w:divBdr>
              <w:divsChild>
                <w:div w:id="66000253">
                  <w:marLeft w:val="0"/>
                  <w:marRight w:val="0"/>
                  <w:marTop w:val="0"/>
                  <w:marBottom w:val="0"/>
                  <w:divBdr>
                    <w:top w:val="none" w:sz="0" w:space="0" w:color="auto"/>
                    <w:left w:val="none" w:sz="0" w:space="0" w:color="auto"/>
                    <w:bottom w:val="none" w:sz="0" w:space="0" w:color="auto"/>
                    <w:right w:val="none" w:sz="0" w:space="0" w:color="auto"/>
                  </w:divBdr>
                  <w:divsChild>
                    <w:div w:id="16383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94720">
      <w:bodyDiv w:val="1"/>
      <w:marLeft w:val="0"/>
      <w:marRight w:val="0"/>
      <w:marTop w:val="0"/>
      <w:marBottom w:val="0"/>
      <w:divBdr>
        <w:top w:val="none" w:sz="0" w:space="0" w:color="auto"/>
        <w:left w:val="none" w:sz="0" w:space="0" w:color="auto"/>
        <w:bottom w:val="none" w:sz="0" w:space="0" w:color="auto"/>
        <w:right w:val="none" w:sz="0" w:space="0" w:color="auto"/>
      </w:divBdr>
      <w:divsChild>
        <w:div w:id="256864407">
          <w:marLeft w:val="1166"/>
          <w:marRight w:val="0"/>
          <w:marTop w:val="96"/>
          <w:marBottom w:val="0"/>
          <w:divBdr>
            <w:top w:val="none" w:sz="0" w:space="0" w:color="auto"/>
            <w:left w:val="none" w:sz="0" w:space="0" w:color="auto"/>
            <w:bottom w:val="none" w:sz="0" w:space="0" w:color="auto"/>
            <w:right w:val="none" w:sz="0" w:space="0" w:color="auto"/>
          </w:divBdr>
        </w:div>
        <w:div w:id="300887297">
          <w:marLeft w:val="1166"/>
          <w:marRight w:val="0"/>
          <w:marTop w:val="96"/>
          <w:marBottom w:val="0"/>
          <w:divBdr>
            <w:top w:val="none" w:sz="0" w:space="0" w:color="auto"/>
            <w:left w:val="none" w:sz="0" w:space="0" w:color="auto"/>
            <w:bottom w:val="none" w:sz="0" w:space="0" w:color="auto"/>
            <w:right w:val="none" w:sz="0" w:space="0" w:color="auto"/>
          </w:divBdr>
        </w:div>
        <w:div w:id="550845593">
          <w:marLeft w:val="1166"/>
          <w:marRight w:val="0"/>
          <w:marTop w:val="96"/>
          <w:marBottom w:val="0"/>
          <w:divBdr>
            <w:top w:val="none" w:sz="0" w:space="0" w:color="auto"/>
            <w:left w:val="none" w:sz="0" w:space="0" w:color="auto"/>
            <w:bottom w:val="none" w:sz="0" w:space="0" w:color="auto"/>
            <w:right w:val="none" w:sz="0" w:space="0" w:color="auto"/>
          </w:divBdr>
        </w:div>
        <w:div w:id="944581943">
          <w:marLeft w:val="1166"/>
          <w:marRight w:val="0"/>
          <w:marTop w:val="96"/>
          <w:marBottom w:val="0"/>
          <w:divBdr>
            <w:top w:val="none" w:sz="0" w:space="0" w:color="auto"/>
            <w:left w:val="none" w:sz="0" w:space="0" w:color="auto"/>
            <w:bottom w:val="none" w:sz="0" w:space="0" w:color="auto"/>
            <w:right w:val="none" w:sz="0" w:space="0" w:color="auto"/>
          </w:divBdr>
        </w:div>
        <w:div w:id="1051465006">
          <w:marLeft w:val="1166"/>
          <w:marRight w:val="0"/>
          <w:marTop w:val="96"/>
          <w:marBottom w:val="0"/>
          <w:divBdr>
            <w:top w:val="none" w:sz="0" w:space="0" w:color="auto"/>
            <w:left w:val="none" w:sz="0" w:space="0" w:color="auto"/>
            <w:bottom w:val="none" w:sz="0" w:space="0" w:color="auto"/>
            <w:right w:val="none" w:sz="0" w:space="0" w:color="auto"/>
          </w:divBdr>
        </w:div>
        <w:div w:id="1224221049">
          <w:marLeft w:val="1800"/>
          <w:marRight w:val="0"/>
          <w:marTop w:val="67"/>
          <w:marBottom w:val="0"/>
          <w:divBdr>
            <w:top w:val="none" w:sz="0" w:space="0" w:color="auto"/>
            <w:left w:val="none" w:sz="0" w:space="0" w:color="auto"/>
            <w:bottom w:val="none" w:sz="0" w:space="0" w:color="auto"/>
            <w:right w:val="none" w:sz="0" w:space="0" w:color="auto"/>
          </w:divBdr>
        </w:div>
      </w:divsChild>
    </w:div>
    <w:div w:id="1811240719">
      <w:bodyDiv w:val="1"/>
      <w:marLeft w:val="0"/>
      <w:marRight w:val="0"/>
      <w:marTop w:val="0"/>
      <w:marBottom w:val="0"/>
      <w:divBdr>
        <w:top w:val="none" w:sz="0" w:space="0" w:color="auto"/>
        <w:left w:val="none" w:sz="0" w:space="0" w:color="auto"/>
        <w:bottom w:val="none" w:sz="0" w:space="0" w:color="auto"/>
        <w:right w:val="none" w:sz="0" w:space="0" w:color="auto"/>
      </w:divBdr>
    </w:div>
    <w:div w:id="1826119664">
      <w:bodyDiv w:val="1"/>
      <w:marLeft w:val="0"/>
      <w:marRight w:val="0"/>
      <w:marTop w:val="0"/>
      <w:marBottom w:val="0"/>
      <w:divBdr>
        <w:top w:val="none" w:sz="0" w:space="0" w:color="auto"/>
        <w:left w:val="none" w:sz="0" w:space="0" w:color="auto"/>
        <w:bottom w:val="none" w:sz="0" w:space="0" w:color="auto"/>
        <w:right w:val="none" w:sz="0" w:space="0" w:color="auto"/>
      </w:divBdr>
      <w:divsChild>
        <w:div w:id="157381356">
          <w:marLeft w:val="1800"/>
          <w:marRight w:val="0"/>
          <w:marTop w:val="58"/>
          <w:marBottom w:val="0"/>
          <w:divBdr>
            <w:top w:val="none" w:sz="0" w:space="0" w:color="auto"/>
            <w:left w:val="none" w:sz="0" w:space="0" w:color="auto"/>
            <w:bottom w:val="none" w:sz="0" w:space="0" w:color="auto"/>
            <w:right w:val="none" w:sz="0" w:space="0" w:color="auto"/>
          </w:divBdr>
        </w:div>
        <w:div w:id="411511334">
          <w:marLeft w:val="1800"/>
          <w:marRight w:val="0"/>
          <w:marTop w:val="58"/>
          <w:marBottom w:val="0"/>
          <w:divBdr>
            <w:top w:val="none" w:sz="0" w:space="0" w:color="auto"/>
            <w:left w:val="none" w:sz="0" w:space="0" w:color="auto"/>
            <w:bottom w:val="none" w:sz="0" w:space="0" w:color="auto"/>
            <w:right w:val="none" w:sz="0" w:space="0" w:color="auto"/>
          </w:divBdr>
        </w:div>
        <w:div w:id="457342030">
          <w:marLeft w:val="1800"/>
          <w:marRight w:val="0"/>
          <w:marTop w:val="58"/>
          <w:marBottom w:val="0"/>
          <w:divBdr>
            <w:top w:val="none" w:sz="0" w:space="0" w:color="auto"/>
            <w:left w:val="none" w:sz="0" w:space="0" w:color="auto"/>
            <w:bottom w:val="none" w:sz="0" w:space="0" w:color="auto"/>
            <w:right w:val="none" w:sz="0" w:space="0" w:color="auto"/>
          </w:divBdr>
        </w:div>
        <w:div w:id="514199061">
          <w:marLeft w:val="1800"/>
          <w:marRight w:val="0"/>
          <w:marTop w:val="58"/>
          <w:marBottom w:val="0"/>
          <w:divBdr>
            <w:top w:val="none" w:sz="0" w:space="0" w:color="auto"/>
            <w:left w:val="none" w:sz="0" w:space="0" w:color="auto"/>
            <w:bottom w:val="none" w:sz="0" w:space="0" w:color="auto"/>
            <w:right w:val="none" w:sz="0" w:space="0" w:color="auto"/>
          </w:divBdr>
        </w:div>
        <w:div w:id="1366523483">
          <w:marLeft w:val="1800"/>
          <w:marRight w:val="0"/>
          <w:marTop w:val="58"/>
          <w:marBottom w:val="0"/>
          <w:divBdr>
            <w:top w:val="none" w:sz="0" w:space="0" w:color="auto"/>
            <w:left w:val="none" w:sz="0" w:space="0" w:color="auto"/>
            <w:bottom w:val="none" w:sz="0" w:space="0" w:color="auto"/>
            <w:right w:val="none" w:sz="0" w:space="0" w:color="auto"/>
          </w:divBdr>
        </w:div>
        <w:div w:id="1377241394">
          <w:marLeft w:val="1800"/>
          <w:marRight w:val="0"/>
          <w:marTop w:val="58"/>
          <w:marBottom w:val="0"/>
          <w:divBdr>
            <w:top w:val="none" w:sz="0" w:space="0" w:color="auto"/>
            <w:left w:val="none" w:sz="0" w:space="0" w:color="auto"/>
            <w:bottom w:val="none" w:sz="0" w:space="0" w:color="auto"/>
            <w:right w:val="none" w:sz="0" w:space="0" w:color="auto"/>
          </w:divBdr>
        </w:div>
        <w:div w:id="1378429575">
          <w:marLeft w:val="1800"/>
          <w:marRight w:val="0"/>
          <w:marTop w:val="58"/>
          <w:marBottom w:val="0"/>
          <w:divBdr>
            <w:top w:val="none" w:sz="0" w:space="0" w:color="auto"/>
            <w:left w:val="none" w:sz="0" w:space="0" w:color="auto"/>
            <w:bottom w:val="none" w:sz="0" w:space="0" w:color="auto"/>
            <w:right w:val="none" w:sz="0" w:space="0" w:color="auto"/>
          </w:divBdr>
        </w:div>
        <w:div w:id="1704594036">
          <w:marLeft w:val="1800"/>
          <w:marRight w:val="0"/>
          <w:marTop w:val="58"/>
          <w:marBottom w:val="0"/>
          <w:divBdr>
            <w:top w:val="none" w:sz="0" w:space="0" w:color="auto"/>
            <w:left w:val="none" w:sz="0" w:space="0" w:color="auto"/>
            <w:bottom w:val="none" w:sz="0" w:space="0" w:color="auto"/>
            <w:right w:val="none" w:sz="0" w:space="0" w:color="auto"/>
          </w:divBdr>
        </w:div>
      </w:divsChild>
    </w:div>
    <w:div w:id="1846627196">
      <w:bodyDiv w:val="1"/>
      <w:marLeft w:val="0"/>
      <w:marRight w:val="0"/>
      <w:marTop w:val="0"/>
      <w:marBottom w:val="0"/>
      <w:divBdr>
        <w:top w:val="none" w:sz="0" w:space="0" w:color="auto"/>
        <w:left w:val="none" w:sz="0" w:space="0" w:color="auto"/>
        <w:bottom w:val="none" w:sz="0" w:space="0" w:color="auto"/>
        <w:right w:val="none" w:sz="0" w:space="0" w:color="auto"/>
      </w:divBdr>
      <w:divsChild>
        <w:div w:id="952597632">
          <w:marLeft w:val="0"/>
          <w:marRight w:val="0"/>
          <w:marTop w:val="0"/>
          <w:marBottom w:val="0"/>
          <w:divBdr>
            <w:top w:val="none" w:sz="0" w:space="0" w:color="auto"/>
            <w:left w:val="none" w:sz="0" w:space="0" w:color="auto"/>
            <w:bottom w:val="none" w:sz="0" w:space="0" w:color="auto"/>
            <w:right w:val="none" w:sz="0" w:space="0" w:color="auto"/>
          </w:divBdr>
          <w:divsChild>
            <w:div w:id="401756337">
              <w:marLeft w:val="0"/>
              <w:marRight w:val="0"/>
              <w:marTop w:val="0"/>
              <w:marBottom w:val="0"/>
              <w:divBdr>
                <w:top w:val="none" w:sz="0" w:space="0" w:color="auto"/>
                <w:left w:val="none" w:sz="0" w:space="0" w:color="auto"/>
                <w:bottom w:val="none" w:sz="0" w:space="0" w:color="auto"/>
                <w:right w:val="none" w:sz="0" w:space="0" w:color="auto"/>
              </w:divBdr>
              <w:divsChild>
                <w:div w:id="612176794">
                  <w:marLeft w:val="0"/>
                  <w:marRight w:val="0"/>
                  <w:marTop w:val="0"/>
                  <w:marBottom w:val="0"/>
                  <w:divBdr>
                    <w:top w:val="none" w:sz="0" w:space="0" w:color="auto"/>
                    <w:left w:val="none" w:sz="0" w:space="0" w:color="auto"/>
                    <w:bottom w:val="none" w:sz="0" w:space="0" w:color="auto"/>
                    <w:right w:val="none" w:sz="0" w:space="0" w:color="auto"/>
                  </w:divBdr>
                  <w:divsChild>
                    <w:div w:id="6915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19814">
      <w:bodyDiv w:val="1"/>
      <w:marLeft w:val="0"/>
      <w:marRight w:val="0"/>
      <w:marTop w:val="0"/>
      <w:marBottom w:val="0"/>
      <w:divBdr>
        <w:top w:val="none" w:sz="0" w:space="0" w:color="auto"/>
        <w:left w:val="none" w:sz="0" w:space="0" w:color="auto"/>
        <w:bottom w:val="none" w:sz="0" w:space="0" w:color="auto"/>
        <w:right w:val="none" w:sz="0" w:space="0" w:color="auto"/>
      </w:divBdr>
      <w:divsChild>
        <w:div w:id="1265920907">
          <w:marLeft w:val="1166"/>
          <w:marRight w:val="0"/>
          <w:marTop w:val="115"/>
          <w:marBottom w:val="0"/>
          <w:divBdr>
            <w:top w:val="none" w:sz="0" w:space="0" w:color="auto"/>
            <w:left w:val="none" w:sz="0" w:space="0" w:color="auto"/>
            <w:bottom w:val="none" w:sz="0" w:space="0" w:color="auto"/>
            <w:right w:val="none" w:sz="0" w:space="0" w:color="auto"/>
          </w:divBdr>
        </w:div>
        <w:div w:id="1375616260">
          <w:marLeft w:val="1166"/>
          <w:marRight w:val="0"/>
          <w:marTop w:val="115"/>
          <w:marBottom w:val="0"/>
          <w:divBdr>
            <w:top w:val="none" w:sz="0" w:space="0" w:color="auto"/>
            <w:left w:val="none" w:sz="0" w:space="0" w:color="auto"/>
            <w:bottom w:val="none" w:sz="0" w:space="0" w:color="auto"/>
            <w:right w:val="none" w:sz="0" w:space="0" w:color="auto"/>
          </w:divBdr>
        </w:div>
        <w:div w:id="1515607151">
          <w:marLeft w:val="1166"/>
          <w:marRight w:val="0"/>
          <w:marTop w:val="115"/>
          <w:marBottom w:val="0"/>
          <w:divBdr>
            <w:top w:val="none" w:sz="0" w:space="0" w:color="auto"/>
            <w:left w:val="none" w:sz="0" w:space="0" w:color="auto"/>
            <w:bottom w:val="none" w:sz="0" w:space="0" w:color="auto"/>
            <w:right w:val="none" w:sz="0" w:space="0" w:color="auto"/>
          </w:divBdr>
        </w:div>
        <w:div w:id="1537620734">
          <w:marLeft w:val="1166"/>
          <w:marRight w:val="0"/>
          <w:marTop w:val="115"/>
          <w:marBottom w:val="0"/>
          <w:divBdr>
            <w:top w:val="none" w:sz="0" w:space="0" w:color="auto"/>
            <w:left w:val="none" w:sz="0" w:space="0" w:color="auto"/>
            <w:bottom w:val="none" w:sz="0" w:space="0" w:color="auto"/>
            <w:right w:val="none" w:sz="0" w:space="0" w:color="auto"/>
          </w:divBdr>
        </w:div>
        <w:div w:id="1607274146">
          <w:marLeft w:val="547"/>
          <w:marRight w:val="0"/>
          <w:marTop w:val="134"/>
          <w:marBottom w:val="0"/>
          <w:divBdr>
            <w:top w:val="none" w:sz="0" w:space="0" w:color="auto"/>
            <w:left w:val="none" w:sz="0" w:space="0" w:color="auto"/>
            <w:bottom w:val="none" w:sz="0" w:space="0" w:color="auto"/>
            <w:right w:val="none" w:sz="0" w:space="0" w:color="auto"/>
          </w:divBdr>
        </w:div>
        <w:div w:id="1699315523">
          <w:marLeft w:val="547"/>
          <w:marRight w:val="0"/>
          <w:marTop w:val="134"/>
          <w:marBottom w:val="0"/>
          <w:divBdr>
            <w:top w:val="none" w:sz="0" w:space="0" w:color="auto"/>
            <w:left w:val="none" w:sz="0" w:space="0" w:color="auto"/>
            <w:bottom w:val="none" w:sz="0" w:space="0" w:color="auto"/>
            <w:right w:val="none" w:sz="0" w:space="0" w:color="auto"/>
          </w:divBdr>
        </w:div>
        <w:div w:id="1732272791">
          <w:marLeft w:val="547"/>
          <w:marRight w:val="0"/>
          <w:marTop w:val="134"/>
          <w:marBottom w:val="0"/>
          <w:divBdr>
            <w:top w:val="none" w:sz="0" w:space="0" w:color="auto"/>
            <w:left w:val="none" w:sz="0" w:space="0" w:color="auto"/>
            <w:bottom w:val="none" w:sz="0" w:space="0" w:color="auto"/>
            <w:right w:val="none" w:sz="0" w:space="0" w:color="auto"/>
          </w:divBdr>
        </w:div>
        <w:div w:id="2013605613">
          <w:marLeft w:val="547"/>
          <w:marRight w:val="0"/>
          <w:marTop w:val="134"/>
          <w:marBottom w:val="0"/>
          <w:divBdr>
            <w:top w:val="none" w:sz="0" w:space="0" w:color="auto"/>
            <w:left w:val="none" w:sz="0" w:space="0" w:color="auto"/>
            <w:bottom w:val="none" w:sz="0" w:space="0" w:color="auto"/>
            <w:right w:val="none" w:sz="0" w:space="0" w:color="auto"/>
          </w:divBdr>
        </w:div>
      </w:divsChild>
    </w:div>
    <w:div w:id="1876968663">
      <w:bodyDiv w:val="1"/>
      <w:marLeft w:val="0"/>
      <w:marRight w:val="0"/>
      <w:marTop w:val="0"/>
      <w:marBottom w:val="0"/>
      <w:divBdr>
        <w:top w:val="none" w:sz="0" w:space="0" w:color="auto"/>
        <w:left w:val="none" w:sz="0" w:space="0" w:color="auto"/>
        <w:bottom w:val="none" w:sz="0" w:space="0" w:color="auto"/>
        <w:right w:val="none" w:sz="0" w:space="0" w:color="auto"/>
      </w:divBdr>
    </w:div>
    <w:div w:id="1946158781">
      <w:bodyDiv w:val="1"/>
      <w:marLeft w:val="0"/>
      <w:marRight w:val="0"/>
      <w:marTop w:val="0"/>
      <w:marBottom w:val="0"/>
      <w:divBdr>
        <w:top w:val="none" w:sz="0" w:space="0" w:color="auto"/>
        <w:left w:val="none" w:sz="0" w:space="0" w:color="auto"/>
        <w:bottom w:val="none" w:sz="0" w:space="0" w:color="auto"/>
        <w:right w:val="none" w:sz="0" w:space="0" w:color="auto"/>
      </w:divBdr>
    </w:div>
    <w:div w:id="1966547240">
      <w:bodyDiv w:val="1"/>
      <w:marLeft w:val="0"/>
      <w:marRight w:val="0"/>
      <w:marTop w:val="0"/>
      <w:marBottom w:val="0"/>
      <w:divBdr>
        <w:top w:val="none" w:sz="0" w:space="0" w:color="auto"/>
        <w:left w:val="none" w:sz="0" w:space="0" w:color="auto"/>
        <w:bottom w:val="none" w:sz="0" w:space="0" w:color="auto"/>
        <w:right w:val="none" w:sz="0" w:space="0" w:color="auto"/>
      </w:divBdr>
    </w:div>
    <w:div w:id="1996715130">
      <w:bodyDiv w:val="1"/>
      <w:marLeft w:val="0"/>
      <w:marRight w:val="0"/>
      <w:marTop w:val="0"/>
      <w:marBottom w:val="0"/>
      <w:divBdr>
        <w:top w:val="none" w:sz="0" w:space="0" w:color="auto"/>
        <w:left w:val="none" w:sz="0" w:space="0" w:color="auto"/>
        <w:bottom w:val="none" w:sz="0" w:space="0" w:color="auto"/>
        <w:right w:val="none" w:sz="0" w:space="0" w:color="auto"/>
      </w:divBdr>
    </w:div>
    <w:div w:id="2038506306">
      <w:bodyDiv w:val="1"/>
      <w:marLeft w:val="0"/>
      <w:marRight w:val="0"/>
      <w:marTop w:val="0"/>
      <w:marBottom w:val="0"/>
      <w:divBdr>
        <w:top w:val="none" w:sz="0" w:space="0" w:color="auto"/>
        <w:left w:val="none" w:sz="0" w:space="0" w:color="auto"/>
        <w:bottom w:val="none" w:sz="0" w:space="0" w:color="auto"/>
        <w:right w:val="none" w:sz="0" w:space="0" w:color="auto"/>
      </w:divBdr>
    </w:div>
    <w:div w:id="2041930136">
      <w:bodyDiv w:val="1"/>
      <w:marLeft w:val="0"/>
      <w:marRight w:val="0"/>
      <w:marTop w:val="0"/>
      <w:marBottom w:val="0"/>
      <w:divBdr>
        <w:top w:val="none" w:sz="0" w:space="0" w:color="auto"/>
        <w:left w:val="none" w:sz="0" w:space="0" w:color="auto"/>
        <w:bottom w:val="none" w:sz="0" w:space="0" w:color="auto"/>
        <w:right w:val="none" w:sz="0" w:space="0" w:color="auto"/>
      </w:divBdr>
      <w:divsChild>
        <w:div w:id="360133692">
          <w:marLeft w:val="547"/>
          <w:marRight w:val="0"/>
          <w:marTop w:val="115"/>
          <w:marBottom w:val="0"/>
          <w:divBdr>
            <w:top w:val="none" w:sz="0" w:space="0" w:color="auto"/>
            <w:left w:val="none" w:sz="0" w:space="0" w:color="auto"/>
            <w:bottom w:val="none" w:sz="0" w:space="0" w:color="auto"/>
            <w:right w:val="none" w:sz="0" w:space="0" w:color="auto"/>
          </w:divBdr>
        </w:div>
      </w:divsChild>
    </w:div>
    <w:div w:id="2055881190">
      <w:bodyDiv w:val="1"/>
      <w:marLeft w:val="0"/>
      <w:marRight w:val="0"/>
      <w:marTop w:val="0"/>
      <w:marBottom w:val="0"/>
      <w:divBdr>
        <w:top w:val="none" w:sz="0" w:space="0" w:color="auto"/>
        <w:left w:val="none" w:sz="0" w:space="0" w:color="auto"/>
        <w:bottom w:val="none" w:sz="0" w:space="0" w:color="auto"/>
        <w:right w:val="none" w:sz="0" w:space="0" w:color="auto"/>
      </w:divBdr>
    </w:div>
    <w:div w:id="2086563990">
      <w:bodyDiv w:val="1"/>
      <w:marLeft w:val="0"/>
      <w:marRight w:val="0"/>
      <w:marTop w:val="0"/>
      <w:marBottom w:val="0"/>
      <w:divBdr>
        <w:top w:val="none" w:sz="0" w:space="0" w:color="auto"/>
        <w:left w:val="none" w:sz="0" w:space="0" w:color="auto"/>
        <w:bottom w:val="none" w:sz="0" w:space="0" w:color="auto"/>
        <w:right w:val="none" w:sz="0" w:space="0" w:color="auto"/>
      </w:divBdr>
    </w:div>
    <w:div w:id="213582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tmforum.org/BusinessAgreements/SecurityCompliance/48393/article.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tmforum.org" TargetMode="External"/><Relationship Id="rId2" Type="http://schemas.openxmlformats.org/officeDocument/2006/relationships/numbering" Target="numbering.xml"/><Relationship Id="rId16" Type="http://schemas.openxmlformats.org/officeDocument/2006/relationships/hyperlink" Target="http://www.verizonbusiness.com/about/events/2012dbir/index.x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mforum.org/" TargetMode="External"/><Relationship Id="rId5" Type="http://schemas.openxmlformats.org/officeDocument/2006/relationships/settings" Target="settings.xml"/><Relationship Id="rId15" Type="http://schemas.openxmlformats.org/officeDocument/2006/relationships/hyperlink" Target="http://www.sans.org/critical-security-controls/" TargetMode="External"/><Relationship Id="rId10" Type="http://schemas.openxmlformats.org/officeDocument/2006/relationships/hyperlink" Target="http://www.tmforum.org/Bylaws/1094/home.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dsd.gov.au/infosec/top35mitigationstrategies.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Documents\TMForum\Work\Architecture%20framework\Report%20Findings\a4%20ds%20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3F574-E37F-4E7A-8D66-AF33069E0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ds master</Template>
  <TotalTime>3</TotalTime>
  <Pages>24</Pages>
  <Words>6196</Words>
  <Characters>35323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 Deakin</dc:creator>
  <cp:lastModifiedBy>Alicja Kawecki</cp:lastModifiedBy>
  <cp:revision>4</cp:revision>
  <cp:lastPrinted>2012-10-24T18:11:00Z</cp:lastPrinted>
  <dcterms:created xsi:type="dcterms:W3CDTF">2012-10-24T18:07:00Z</dcterms:created>
  <dcterms:modified xsi:type="dcterms:W3CDTF">2012-10-24T18:13:00Z</dcterms:modified>
</cp:coreProperties>
</file>