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BBF" w:rsidRPr="006A090B" w:rsidRDefault="000856F3" w:rsidP="0094193E">
      <w:pPr>
        <w:ind w:right="-1"/>
        <w:jc w:val="center"/>
        <w:rPr>
          <w:rStyle w:val="Strong"/>
          <w:sz w:val="28"/>
          <w:szCs w:val="28"/>
        </w:rPr>
      </w:pPr>
      <w:r>
        <w:rPr>
          <w:b/>
          <w:bCs/>
          <w:noProof/>
          <w:sz w:val="28"/>
          <w:szCs w:val="28"/>
          <w:lang w:bidi="ar-SA"/>
        </w:rPr>
        <w:drawing>
          <wp:anchor distT="0" distB="0" distL="114300" distR="114300" simplePos="0" relativeHeight="251655680" behindDoc="1" locked="0" layoutInCell="1" allowOverlap="1">
            <wp:simplePos x="0" y="0"/>
            <wp:positionH relativeFrom="column">
              <wp:posOffset>-1272551</wp:posOffset>
            </wp:positionH>
            <wp:positionV relativeFrom="paragraph">
              <wp:posOffset>-1451795</wp:posOffset>
            </wp:positionV>
            <wp:extent cx="8321298" cy="11005168"/>
            <wp:effectExtent l="19050" t="0" r="3552" b="0"/>
            <wp:wrapNone/>
            <wp:docPr id="5" name="Picture 0" descr="A4 DS Master v2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DS Master v2_blank.png"/>
                    <pic:cNvPicPr>
                      <a:picLocks noChangeAspect="1" noChangeArrowheads="1"/>
                    </pic:cNvPicPr>
                  </pic:nvPicPr>
                  <pic:blipFill>
                    <a:blip r:embed="rId9" cstate="print"/>
                    <a:srcRect/>
                    <a:stretch>
                      <a:fillRect/>
                    </a:stretch>
                  </pic:blipFill>
                  <pic:spPr bwMode="auto">
                    <a:xfrm>
                      <a:off x="0" y="0"/>
                      <a:ext cx="8321298" cy="11005168"/>
                    </a:xfrm>
                    <a:prstGeom prst="rect">
                      <a:avLst/>
                    </a:prstGeom>
                    <a:noFill/>
                    <a:ln w="9525">
                      <a:noFill/>
                      <a:miter lim="800000"/>
                      <a:headEnd/>
                      <a:tailEnd/>
                    </a:ln>
                  </pic:spPr>
                </pic:pic>
              </a:graphicData>
            </a:graphic>
          </wp:anchor>
        </w:drawing>
      </w:r>
    </w:p>
    <w:p w:rsidR="00661BBF" w:rsidRPr="006A090B" w:rsidRDefault="00661BBF" w:rsidP="0094193E">
      <w:pPr>
        <w:ind w:right="-1"/>
        <w:jc w:val="center"/>
        <w:rPr>
          <w:b/>
          <w:strike/>
          <w:noProof/>
          <w:color w:val="002060"/>
          <w:szCs w:val="28"/>
        </w:rPr>
      </w:pPr>
    </w:p>
    <w:p w:rsidR="00661BBF" w:rsidRDefault="00661BBF" w:rsidP="0094193E">
      <w:pPr>
        <w:ind w:right="-1"/>
        <w:rPr>
          <w:color w:val="FF0000"/>
          <w:sz w:val="28"/>
          <w:szCs w:val="36"/>
        </w:rPr>
      </w:pPr>
    </w:p>
    <w:p w:rsidR="00F8629B" w:rsidRDefault="00F8629B" w:rsidP="0094193E">
      <w:pPr>
        <w:ind w:right="-1"/>
        <w:rPr>
          <w:color w:val="FF0000"/>
          <w:sz w:val="28"/>
          <w:szCs w:val="36"/>
        </w:rPr>
      </w:pPr>
    </w:p>
    <w:p w:rsidR="00DE4B8C" w:rsidRDefault="00DE4B8C" w:rsidP="009B2866">
      <w:pPr>
        <w:jc w:val="center"/>
        <w:rPr>
          <w:b/>
          <w:sz w:val="40"/>
        </w:rPr>
      </w:pPr>
      <w:r>
        <w:rPr>
          <w:b/>
          <w:sz w:val="40"/>
        </w:rPr>
        <w:t>TM Forum</w:t>
      </w:r>
    </w:p>
    <w:p w:rsidR="00462105" w:rsidRDefault="00462105" w:rsidP="009B2866">
      <w:pPr>
        <w:jc w:val="center"/>
        <w:rPr>
          <w:b/>
          <w:sz w:val="40"/>
        </w:rPr>
      </w:pPr>
      <w:r>
        <w:rPr>
          <w:b/>
          <w:sz w:val="40"/>
        </w:rPr>
        <w:t xml:space="preserve">Portfolio and Product Management </w:t>
      </w:r>
    </w:p>
    <w:p w:rsidR="00595974" w:rsidRDefault="00C40FBF" w:rsidP="009B2866">
      <w:pPr>
        <w:jc w:val="center"/>
        <w:rPr>
          <w:b/>
          <w:sz w:val="40"/>
        </w:rPr>
      </w:pPr>
      <w:r>
        <w:rPr>
          <w:b/>
          <w:sz w:val="40"/>
        </w:rPr>
        <w:t xml:space="preserve">Quick Start </w:t>
      </w:r>
      <w:r w:rsidR="004026B4">
        <w:rPr>
          <w:b/>
          <w:sz w:val="40"/>
        </w:rPr>
        <w:t>Guide</w:t>
      </w:r>
      <w:r>
        <w:rPr>
          <w:b/>
          <w:sz w:val="40"/>
        </w:rPr>
        <w:t xml:space="preserve">: </w:t>
      </w:r>
      <w:r w:rsidR="001F4EF8">
        <w:rPr>
          <w:b/>
          <w:sz w:val="40"/>
        </w:rPr>
        <w:t xml:space="preserve">Cable Business Intelligence </w:t>
      </w:r>
    </w:p>
    <w:p w:rsidR="00F8629B" w:rsidRDefault="00E35E22" w:rsidP="009B2866">
      <w:pPr>
        <w:jc w:val="center"/>
        <w:rPr>
          <w:b/>
          <w:sz w:val="40"/>
        </w:rPr>
      </w:pPr>
      <w:r>
        <w:rPr>
          <w:b/>
          <w:sz w:val="40"/>
        </w:rPr>
        <w:t>May</w:t>
      </w:r>
      <w:r w:rsidR="000A6234">
        <w:rPr>
          <w:b/>
          <w:sz w:val="40"/>
        </w:rPr>
        <w:t xml:space="preserve"> </w:t>
      </w:r>
      <w:r>
        <w:rPr>
          <w:b/>
          <w:sz w:val="40"/>
        </w:rPr>
        <w:t>2012</w:t>
      </w:r>
    </w:p>
    <w:p w:rsidR="00483B9A" w:rsidRPr="009B2866" w:rsidRDefault="007D5E9F" w:rsidP="009B2866">
      <w:pPr>
        <w:jc w:val="center"/>
        <w:rPr>
          <w:b/>
          <w:sz w:val="40"/>
        </w:rPr>
      </w:pPr>
      <w:r>
        <w:rPr>
          <w:b/>
          <w:sz w:val="40"/>
        </w:rPr>
        <w:t xml:space="preserve">TM Forum Approved </w:t>
      </w:r>
      <w:bookmarkStart w:id="0" w:name="_GoBack"/>
      <w:bookmarkEnd w:id="0"/>
      <w:r w:rsidR="000F78DF">
        <w:rPr>
          <w:b/>
          <w:sz w:val="40"/>
        </w:rPr>
        <w:t>Version 0.</w:t>
      </w:r>
      <w:r w:rsidR="00BF1288">
        <w:rPr>
          <w:b/>
          <w:sz w:val="40"/>
        </w:rPr>
        <w:t>5</w:t>
      </w:r>
    </w:p>
    <w:p w:rsidR="00731B35" w:rsidRDefault="00731B35" w:rsidP="00731B35"/>
    <w:p w:rsidR="00731B35" w:rsidRDefault="00731B35" w:rsidP="00731B35"/>
    <w:p w:rsidR="00731B35" w:rsidRDefault="00731B35" w:rsidP="00731B35"/>
    <w:p w:rsidR="00731B35" w:rsidRDefault="00731B35" w:rsidP="00731B35"/>
    <w:p w:rsidR="00731B35" w:rsidRPr="00731B35" w:rsidRDefault="00731B35" w:rsidP="00731B35"/>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sdt>
      <w:sdtPr>
        <w:rPr>
          <w:rFonts w:ascii="Calibri" w:eastAsia="Calibri" w:hAnsi="Calibri" w:cs="Times New Roman"/>
          <w:b w:val="0"/>
          <w:bCs w:val="0"/>
          <w:kern w:val="0"/>
          <w:sz w:val="22"/>
          <w:szCs w:val="22"/>
          <w:lang w:val="en-GB"/>
        </w:rPr>
        <w:id w:val="13134551"/>
        <w:docPartObj>
          <w:docPartGallery w:val="Table of Contents"/>
          <w:docPartUnique/>
        </w:docPartObj>
      </w:sdtPr>
      <w:sdtEndPr>
        <w:rPr>
          <w:rFonts w:asciiTheme="minorHAnsi" w:eastAsiaTheme="minorEastAsia" w:hAnsiTheme="minorHAnsi"/>
          <w:sz w:val="24"/>
          <w:szCs w:val="24"/>
          <w:lang w:val="en-US"/>
        </w:rPr>
      </w:sdtEndPr>
      <w:sdtContent>
        <w:p w:rsidR="00F774DF" w:rsidRDefault="00F774DF">
          <w:pPr>
            <w:pStyle w:val="TOCHeading"/>
            <w:rPr>
              <w:rFonts w:ascii="Calibri" w:eastAsia="Calibri" w:hAnsi="Calibri" w:cs="Times New Roman"/>
              <w:b w:val="0"/>
              <w:bCs w:val="0"/>
              <w:kern w:val="0"/>
              <w:sz w:val="22"/>
              <w:szCs w:val="22"/>
              <w:lang w:val="en-GB"/>
            </w:rPr>
          </w:pPr>
        </w:p>
        <w:p w:rsidR="00F774DF" w:rsidRDefault="00F774DF" w:rsidP="00F774DF">
          <w:pPr>
            <w:rPr>
              <w:rFonts w:eastAsia="Calibri"/>
              <w:lang w:val="en-GB"/>
            </w:rPr>
          </w:pPr>
        </w:p>
        <w:p w:rsidR="00E8076A" w:rsidRDefault="00E8076A" w:rsidP="006C2A13">
          <w:pPr>
            <w:pStyle w:val="Heading1"/>
          </w:pPr>
          <w:r>
            <w:br w:type="page"/>
          </w:r>
          <w:bookmarkStart w:id="1" w:name="_Toc305417505"/>
          <w:bookmarkStart w:id="2" w:name="_Toc307323191"/>
          <w:r>
            <w:lastRenderedPageBreak/>
            <w:t>Notice</w:t>
          </w:r>
          <w:bookmarkEnd w:id="1"/>
          <w:bookmarkEnd w:id="2"/>
        </w:p>
        <w:p w:rsidR="00E8076A" w:rsidRDefault="00E8076A" w:rsidP="00E8076A">
          <w:pPr>
            <w:spacing w:after="120"/>
            <w:rPr>
              <w:sz w:val="22"/>
              <w:szCs w:val="22"/>
            </w:rPr>
          </w:pPr>
        </w:p>
        <w:p w:rsidR="00D20851" w:rsidRPr="00D20851" w:rsidRDefault="00D20851" w:rsidP="00D20851">
          <w:pPr>
            <w:spacing w:after="120"/>
            <w:rPr>
              <w:rFonts w:ascii="Arial" w:eastAsia="Times New Roman" w:hAnsi="Arial"/>
              <w:sz w:val="22"/>
              <w:szCs w:val="22"/>
              <w:lang w:bidi="ar-SA"/>
            </w:rPr>
          </w:pPr>
          <w:r w:rsidRPr="00D20851">
            <w:rPr>
              <w:rFonts w:ascii="Arial" w:eastAsia="Times New Roman" w:hAnsi="Arial"/>
              <w:sz w:val="22"/>
              <w:szCs w:val="22"/>
              <w:lang w:bidi="ar-SA"/>
            </w:rPr>
            <w:t xml:space="preserve">This material, including documents, code and models, has been through review cycles; however, due to the inherent complexity in the design and implementation of software and systems, no liability is accepted for any errors or omissions or for consequences of any use made of this material.  </w:t>
          </w:r>
        </w:p>
        <w:p w:rsidR="00D20851" w:rsidRPr="00D20851" w:rsidRDefault="00D20851" w:rsidP="00D20851">
          <w:pPr>
            <w:spacing w:after="120"/>
            <w:rPr>
              <w:rFonts w:ascii="Arial" w:eastAsia="Times New Roman" w:hAnsi="Arial"/>
              <w:sz w:val="22"/>
              <w:szCs w:val="22"/>
              <w:lang w:bidi="ar-SA"/>
            </w:rPr>
          </w:pPr>
          <w:r w:rsidRPr="00D20851">
            <w:rPr>
              <w:rFonts w:ascii="Arial" w:eastAsia="Times New Roman" w:hAnsi="Arial"/>
              <w:sz w:val="22"/>
              <w:szCs w:val="22"/>
              <w:lang w:bidi="ar-SA"/>
            </w:rPr>
            <w:t xml:space="preserve">Under no circumstances will the TM Forum be liable for direct or indirect damages or any costs or losses resulting from the use of this specification.  The risk of designing and implementing products in accordance with this specification is borne solely by the user of this specification. </w:t>
          </w:r>
        </w:p>
        <w:p w:rsidR="00D20851" w:rsidRPr="00D20851" w:rsidRDefault="00D20851" w:rsidP="00D20851">
          <w:pPr>
            <w:spacing w:after="120"/>
            <w:rPr>
              <w:rFonts w:ascii="Arial" w:eastAsia="Times New Roman" w:hAnsi="Arial"/>
              <w:sz w:val="22"/>
              <w:szCs w:val="22"/>
              <w:lang w:bidi="ar-SA"/>
            </w:rPr>
          </w:pPr>
          <w:r w:rsidRPr="00D20851">
            <w:rPr>
              <w:rFonts w:ascii="Arial" w:eastAsia="Times New Roman" w:hAnsi="Arial"/>
              <w:sz w:val="22"/>
              <w:szCs w:val="22"/>
              <w:lang w:bidi="ar-SA"/>
            </w:rPr>
            <w:t xml:space="preserve">This material bears the copyright of TM Forum and its use by members and non-members of TM Forum </w:t>
          </w:r>
          <w:r w:rsidRPr="00D20851">
            <w:rPr>
              <w:rFonts w:ascii="Arial" w:eastAsia="Times New Roman" w:hAnsi="Arial" w:cs="Arial"/>
              <w:sz w:val="22"/>
              <w:szCs w:val="22"/>
              <w:lang w:bidi="ar-SA"/>
            </w:rPr>
            <w:t>is governed by all of the terms and conditions of the Intellectual Property Rights Policy of the TM Forum (</w:t>
          </w:r>
          <w:hyperlink r:id="rId10" w:history="1">
            <w:r w:rsidRPr="00D20851">
              <w:rPr>
                <w:rFonts w:ascii="Arial" w:eastAsia="Times New Roman" w:hAnsi="Arial" w:cs="Arial"/>
                <w:color w:val="0000FF"/>
                <w:sz w:val="22"/>
                <w:szCs w:val="22"/>
                <w:u w:val="single"/>
                <w:lang w:val="en-GB" w:bidi="ar-SA"/>
              </w:rPr>
              <w:t>http://www.tmforum.org/Bylaws/1094/home.html</w:t>
            </w:r>
          </w:hyperlink>
          <w:r w:rsidRPr="00D20851">
            <w:rPr>
              <w:rFonts w:ascii="Arial" w:eastAsia="Times New Roman" w:hAnsi="Arial" w:cs="Arial"/>
              <w:sz w:val="22"/>
              <w:szCs w:val="22"/>
              <w:lang w:bidi="ar-SA"/>
            </w:rPr>
            <w:t>) and may involve a claim of patent rights by one or more TM Forum members or by non-members of TM Forum.</w:t>
          </w:r>
        </w:p>
        <w:p w:rsidR="00D20851" w:rsidRPr="00D20851" w:rsidRDefault="00D20851" w:rsidP="00D20851">
          <w:pPr>
            <w:rPr>
              <w:rFonts w:ascii="Times New Roman" w:eastAsia="Times New Roman" w:hAnsi="Times New Roman"/>
              <w:sz w:val="22"/>
              <w:szCs w:val="22"/>
              <w:lang w:bidi="ar-SA"/>
            </w:rPr>
          </w:pPr>
        </w:p>
        <w:p w:rsidR="00D20851" w:rsidRPr="00D20851" w:rsidRDefault="00D20851" w:rsidP="00D20851">
          <w:pPr>
            <w:spacing w:after="120"/>
            <w:rPr>
              <w:rFonts w:ascii="Arial" w:eastAsia="Times New Roman" w:hAnsi="Arial"/>
              <w:sz w:val="22"/>
              <w:szCs w:val="22"/>
              <w:lang w:bidi="ar-SA"/>
            </w:rPr>
          </w:pPr>
          <w:r w:rsidRPr="00D20851">
            <w:rPr>
              <w:rFonts w:ascii="Arial" w:eastAsia="Times New Roman" w:hAnsi="Arial"/>
              <w:sz w:val="22"/>
              <w:szCs w:val="22"/>
              <w:lang w:bidi="ar-SA"/>
            </w:rPr>
            <w:t xml:space="preserve">Direct inquiries to the TM Forum office: </w:t>
          </w:r>
        </w:p>
        <w:p w:rsidR="00D20851" w:rsidRPr="00D20851" w:rsidRDefault="00D20851" w:rsidP="00D20851">
          <w:pPr>
            <w:rPr>
              <w:rFonts w:ascii="Times New Roman" w:eastAsia="Times New Roman" w:hAnsi="Times New Roman"/>
              <w:sz w:val="22"/>
              <w:szCs w:val="22"/>
              <w:lang w:bidi="ar-SA"/>
            </w:rPr>
          </w:pPr>
          <w:r w:rsidRPr="00D20851">
            <w:rPr>
              <w:rFonts w:ascii="Arial" w:eastAsia="Times New Roman" w:hAnsi="Arial" w:cs="Arial"/>
              <w:sz w:val="22"/>
              <w:szCs w:val="22"/>
              <w:lang w:bidi="ar-SA"/>
            </w:rPr>
            <w:t>240 Headquarters Plaza,</w:t>
          </w:r>
        </w:p>
        <w:p w:rsidR="00D20851" w:rsidRPr="00D20851" w:rsidRDefault="00D20851" w:rsidP="00D20851">
          <w:pPr>
            <w:rPr>
              <w:rFonts w:ascii="Times New Roman" w:eastAsia="Times New Roman" w:hAnsi="Times New Roman"/>
              <w:sz w:val="22"/>
              <w:szCs w:val="22"/>
              <w:lang w:bidi="ar-SA"/>
            </w:rPr>
          </w:pPr>
          <w:r w:rsidRPr="00D20851">
            <w:rPr>
              <w:rFonts w:ascii="Arial" w:eastAsia="Times New Roman" w:hAnsi="Arial" w:cs="Arial"/>
              <w:sz w:val="22"/>
              <w:szCs w:val="22"/>
              <w:lang w:bidi="ar-SA"/>
            </w:rPr>
            <w:t>East Tower – 10</w:t>
          </w:r>
          <w:r w:rsidRPr="00D20851">
            <w:rPr>
              <w:rFonts w:ascii="Arial" w:eastAsia="Times New Roman" w:hAnsi="Arial" w:cs="Arial"/>
              <w:sz w:val="22"/>
              <w:szCs w:val="22"/>
              <w:vertAlign w:val="superscript"/>
              <w:lang w:bidi="ar-SA"/>
            </w:rPr>
            <w:t>th</w:t>
          </w:r>
          <w:r w:rsidRPr="00D20851">
            <w:rPr>
              <w:rFonts w:ascii="Arial" w:eastAsia="Times New Roman" w:hAnsi="Arial" w:cs="Arial"/>
              <w:sz w:val="22"/>
              <w:szCs w:val="22"/>
              <w:lang w:bidi="ar-SA"/>
            </w:rPr>
            <w:t xml:space="preserve"> Floor,</w:t>
          </w:r>
        </w:p>
        <w:p w:rsidR="00D20851" w:rsidRPr="00D20851" w:rsidRDefault="00D20851" w:rsidP="00D20851">
          <w:pPr>
            <w:rPr>
              <w:rFonts w:ascii="Times New Roman" w:eastAsia="Times New Roman" w:hAnsi="Times New Roman"/>
              <w:sz w:val="22"/>
              <w:szCs w:val="22"/>
              <w:lang w:bidi="ar-SA"/>
            </w:rPr>
          </w:pPr>
          <w:r w:rsidRPr="00D20851">
            <w:rPr>
              <w:rFonts w:ascii="Arial" w:eastAsia="Times New Roman" w:hAnsi="Arial" w:cs="Arial"/>
              <w:sz w:val="22"/>
              <w:szCs w:val="22"/>
              <w:lang w:bidi="ar-SA"/>
            </w:rPr>
            <w:t>Morristown, NJ  07960 USA</w:t>
          </w:r>
        </w:p>
        <w:p w:rsidR="00D20851" w:rsidRPr="00D20851" w:rsidRDefault="00D20851" w:rsidP="00D20851">
          <w:pPr>
            <w:rPr>
              <w:rFonts w:ascii="Times New Roman" w:eastAsia="Times New Roman" w:hAnsi="Times New Roman"/>
              <w:sz w:val="22"/>
              <w:szCs w:val="22"/>
              <w:lang w:bidi="ar-SA"/>
            </w:rPr>
          </w:pPr>
          <w:proofErr w:type="gramStart"/>
          <w:r w:rsidRPr="00D20851">
            <w:rPr>
              <w:rFonts w:ascii="Arial" w:eastAsia="Times New Roman" w:hAnsi="Arial" w:cs="Arial"/>
              <w:sz w:val="22"/>
              <w:szCs w:val="22"/>
              <w:lang w:bidi="ar-SA"/>
            </w:rPr>
            <w:t>Tel No.</w:t>
          </w:r>
          <w:proofErr w:type="gramEnd"/>
          <w:r w:rsidRPr="00D20851">
            <w:rPr>
              <w:rFonts w:ascii="Arial" w:eastAsia="Times New Roman" w:hAnsi="Arial" w:cs="Arial"/>
              <w:sz w:val="22"/>
              <w:szCs w:val="22"/>
              <w:lang w:bidi="ar-SA"/>
            </w:rPr>
            <w:t>  +1 973 944 5100</w:t>
          </w:r>
        </w:p>
        <w:p w:rsidR="00D20851" w:rsidRPr="00D20851" w:rsidRDefault="00D20851" w:rsidP="00D20851">
          <w:pPr>
            <w:rPr>
              <w:rFonts w:ascii="Times New Roman" w:eastAsia="Times New Roman" w:hAnsi="Times New Roman"/>
              <w:sz w:val="22"/>
              <w:szCs w:val="22"/>
              <w:lang w:bidi="ar-SA"/>
            </w:rPr>
          </w:pPr>
          <w:r w:rsidRPr="00D20851">
            <w:rPr>
              <w:rFonts w:ascii="Arial" w:eastAsia="Times New Roman" w:hAnsi="Arial" w:cs="Arial"/>
              <w:sz w:val="22"/>
              <w:szCs w:val="22"/>
              <w:lang w:bidi="ar-SA"/>
            </w:rPr>
            <w:t>Fax No.  +1 973 944 5110</w:t>
          </w:r>
        </w:p>
        <w:p w:rsidR="00D20851" w:rsidRPr="00D20851" w:rsidRDefault="00D20851" w:rsidP="00D20851">
          <w:pPr>
            <w:rPr>
              <w:rFonts w:ascii="Times New Roman" w:eastAsia="Times New Roman" w:hAnsi="Times New Roman"/>
              <w:sz w:val="22"/>
              <w:szCs w:val="22"/>
              <w:lang w:bidi="ar-SA"/>
            </w:rPr>
          </w:pPr>
          <w:r w:rsidRPr="00D20851">
            <w:rPr>
              <w:rFonts w:ascii="Arial" w:eastAsia="Times New Roman" w:hAnsi="Arial" w:cs="Arial"/>
              <w:sz w:val="22"/>
              <w:szCs w:val="22"/>
              <w:lang w:bidi="ar-SA"/>
            </w:rPr>
            <w:t xml:space="preserve">TM Forum Web Page: </w:t>
          </w:r>
          <w:hyperlink r:id="rId11" w:history="1">
            <w:r w:rsidRPr="00D20851">
              <w:rPr>
                <w:rFonts w:ascii="Arial" w:eastAsia="Times New Roman" w:hAnsi="Arial" w:cs="Arial"/>
                <w:color w:val="0000FF"/>
                <w:sz w:val="22"/>
                <w:szCs w:val="22"/>
                <w:u w:val="single"/>
                <w:lang w:bidi="ar-SA"/>
              </w:rPr>
              <w:t>www.tmforum.org</w:t>
            </w:r>
          </w:hyperlink>
        </w:p>
        <w:p w:rsidR="00E8076A" w:rsidRDefault="00E8076A" w:rsidP="00E8076A">
          <w:pPr>
            <w:spacing w:after="200" w:line="276" w:lineRule="auto"/>
            <w:rPr>
              <w:rFonts w:asciiTheme="majorHAnsi" w:eastAsiaTheme="majorEastAsia" w:hAnsiTheme="majorHAnsi" w:cstheme="majorBidi"/>
              <w:b/>
              <w:bCs/>
              <w:kern w:val="32"/>
              <w:sz w:val="32"/>
              <w:szCs w:val="32"/>
            </w:rPr>
          </w:pPr>
          <w:r>
            <w:br w:type="page"/>
          </w:r>
        </w:p>
        <w:p w:rsidR="00B575A6" w:rsidRDefault="00B575A6">
          <w:pPr>
            <w:pStyle w:val="TOCHeading"/>
          </w:pPr>
          <w:r>
            <w:lastRenderedPageBreak/>
            <w:t>Contents</w:t>
          </w:r>
        </w:p>
        <w:p w:rsidR="005A07E1" w:rsidRDefault="005A07E1">
          <w:pPr>
            <w:pStyle w:val="TOC1"/>
            <w:tabs>
              <w:tab w:val="right" w:leader="dot" w:pos="9061"/>
            </w:tabs>
          </w:pPr>
        </w:p>
        <w:p w:rsidR="00517D3B" w:rsidRDefault="00BF253B">
          <w:pPr>
            <w:pStyle w:val="TOC1"/>
            <w:tabs>
              <w:tab w:val="right" w:leader="dot" w:pos="9061"/>
            </w:tabs>
            <w:rPr>
              <w:rFonts w:cstheme="minorBidi"/>
              <w:noProof/>
              <w:sz w:val="22"/>
              <w:szCs w:val="22"/>
              <w:lang w:bidi="ar-SA"/>
            </w:rPr>
          </w:pPr>
          <w:r>
            <w:fldChar w:fldCharType="begin"/>
          </w:r>
          <w:r w:rsidR="00B575A6">
            <w:instrText xml:space="preserve"> TOC \o "1-3" \h \z \u </w:instrText>
          </w:r>
          <w:r>
            <w:fldChar w:fldCharType="separate"/>
          </w:r>
          <w:hyperlink w:anchor="_Toc307323191" w:history="1">
            <w:r w:rsidR="00517D3B" w:rsidRPr="00D9568E">
              <w:rPr>
                <w:rStyle w:val="Hyperlink"/>
                <w:noProof/>
              </w:rPr>
              <w:t>Notice</w:t>
            </w:r>
            <w:r w:rsidR="00517D3B">
              <w:rPr>
                <w:noProof/>
                <w:webHidden/>
              </w:rPr>
              <w:tab/>
            </w:r>
            <w:r>
              <w:rPr>
                <w:noProof/>
                <w:webHidden/>
              </w:rPr>
              <w:fldChar w:fldCharType="begin"/>
            </w:r>
            <w:r w:rsidR="00517D3B">
              <w:rPr>
                <w:noProof/>
                <w:webHidden/>
              </w:rPr>
              <w:instrText xml:space="preserve"> PAGEREF _Toc307323191 \h </w:instrText>
            </w:r>
            <w:r>
              <w:rPr>
                <w:noProof/>
                <w:webHidden/>
              </w:rPr>
            </w:r>
            <w:r>
              <w:rPr>
                <w:noProof/>
                <w:webHidden/>
              </w:rPr>
              <w:fldChar w:fldCharType="separate"/>
            </w:r>
            <w:r w:rsidR="00B36A5D">
              <w:rPr>
                <w:noProof/>
                <w:webHidden/>
              </w:rPr>
              <w:t>2</w:t>
            </w:r>
            <w:r>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192" w:history="1">
            <w:r w:rsidR="00517D3B" w:rsidRPr="00D9568E">
              <w:rPr>
                <w:rStyle w:val="Hyperlink"/>
                <w:noProof/>
              </w:rPr>
              <w:t>Glossary of Terms</w:t>
            </w:r>
            <w:r w:rsidR="00517D3B">
              <w:rPr>
                <w:noProof/>
                <w:webHidden/>
              </w:rPr>
              <w:tab/>
            </w:r>
            <w:r w:rsidR="00BF253B">
              <w:rPr>
                <w:noProof/>
                <w:webHidden/>
              </w:rPr>
              <w:fldChar w:fldCharType="begin"/>
            </w:r>
            <w:r w:rsidR="00517D3B">
              <w:rPr>
                <w:noProof/>
                <w:webHidden/>
              </w:rPr>
              <w:instrText xml:space="preserve"> PAGEREF _Toc307323192 \h </w:instrText>
            </w:r>
            <w:r w:rsidR="00BF253B">
              <w:rPr>
                <w:noProof/>
                <w:webHidden/>
              </w:rPr>
            </w:r>
            <w:r w:rsidR="00BF253B">
              <w:rPr>
                <w:noProof/>
                <w:webHidden/>
              </w:rPr>
              <w:fldChar w:fldCharType="separate"/>
            </w:r>
            <w:r>
              <w:rPr>
                <w:noProof/>
                <w:webHidden/>
              </w:rPr>
              <w:t>4</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193" w:history="1">
            <w:r w:rsidR="00517D3B" w:rsidRPr="00D9568E">
              <w:rPr>
                <w:rStyle w:val="Hyperlink"/>
                <w:noProof/>
              </w:rPr>
              <w:t>Introduction</w:t>
            </w:r>
            <w:r w:rsidR="00517D3B">
              <w:rPr>
                <w:noProof/>
                <w:webHidden/>
              </w:rPr>
              <w:tab/>
            </w:r>
            <w:r w:rsidR="00BF253B">
              <w:rPr>
                <w:noProof/>
                <w:webHidden/>
              </w:rPr>
              <w:fldChar w:fldCharType="begin"/>
            </w:r>
            <w:r w:rsidR="00517D3B">
              <w:rPr>
                <w:noProof/>
                <w:webHidden/>
              </w:rPr>
              <w:instrText xml:space="preserve"> PAGEREF _Toc307323193 \h </w:instrText>
            </w:r>
            <w:r w:rsidR="00BF253B">
              <w:rPr>
                <w:noProof/>
                <w:webHidden/>
              </w:rPr>
            </w:r>
            <w:r w:rsidR="00BF253B">
              <w:rPr>
                <w:noProof/>
                <w:webHidden/>
              </w:rPr>
              <w:fldChar w:fldCharType="separate"/>
            </w:r>
            <w:r>
              <w:rPr>
                <w:noProof/>
                <w:webHidden/>
              </w:rPr>
              <w:t>5</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194" w:history="1">
            <w:r w:rsidR="00517D3B" w:rsidRPr="00D9568E">
              <w:rPr>
                <w:rStyle w:val="Hyperlink"/>
                <w:noProof/>
              </w:rPr>
              <w:t>Project Document Output</w:t>
            </w:r>
            <w:r w:rsidR="00517D3B">
              <w:rPr>
                <w:noProof/>
                <w:webHidden/>
              </w:rPr>
              <w:tab/>
            </w:r>
            <w:r w:rsidR="00BF253B">
              <w:rPr>
                <w:noProof/>
                <w:webHidden/>
              </w:rPr>
              <w:fldChar w:fldCharType="begin"/>
            </w:r>
            <w:r w:rsidR="00517D3B">
              <w:rPr>
                <w:noProof/>
                <w:webHidden/>
              </w:rPr>
              <w:instrText xml:space="preserve"> PAGEREF _Toc307323194 \h </w:instrText>
            </w:r>
            <w:r w:rsidR="00BF253B">
              <w:rPr>
                <w:noProof/>
                <w:webHidden/>
              </w:rPr>
            </w:r>
            <w:r w:rsidR="00BF253B">
              <w:rPr>
                <w:noProof/>
                <w:webHidden/>
              </w:rPr>
              <w:fldChar w:fldCharType="separate"/>
            </w:r>
            <w:r>
              <w:rPr>
                <w:noProof/>
                <w:webHidden/>
              </w:rPr>
              <w:t>5</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195" w:history="1">
            <w:r w:rsidR="00517D3B" w:rsidRPr="00D9568E">
              <w:rPr>
                <w:rStyle w:val="Hyperlink"/>
                <w:noProof/>
              </w:rPr>
              <w:t>KPI Meta-Data Collection Guide Overview</w:t>
            </w:r>
            <w:r w:rsidR="00517D3B">
              <w:rPr>
                <w:noProof/>
                <w:webHidden/>
              </w:rPr>
              <w:tab/>
            </w:r>
            <w:r w:rsidR="00BF253B">
              <w:rPr>
                <w:noProof/>
                <w:webHidden/>
              </w:rPr>
              <w:fldChar w:fldCharType="begin"/>
            </w:r>
            <w:r w:rsidR="00517D3B">
              <w:rPr>
                <w:noProof/>
                <w:webHidden/>
              </w:rPr>
              <w:instrText xml:space="preserve"> PAGEREF _Toc307323195 \h </w:instrText>
            </w:r>
            <w:r w:rsidR="00BF253B">
              <w:rPr>
                <w:noProof/>
                <w:webHidden/>
              </w:rPr>
            </w:r>
            <w:r w:rsidR="00BF253B">
              <w:rPr>
                <w:noProof/>
                <w:webHidden/>
              </w:rPr>
              <w:fldChar w:fldCharType="separate"/>
            </w:r>
            <w:r>
              <w:rPr>
                <w:noProof/>
                <w:webHidden/>
              </w:rPr>
              <w:t>6</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196" w:history="1">
            <w:r w:rsidR="00517D3B" w:rsidRPr="00D9568E">
              <w:rPr>
                <w:rStyle w:val="Hyperlink"/>
                <w:noProof/>
              </w:rPr>
              <w:t>KPI Meta-Data Collection Guide Detail</w:t>
            </w:r>
            <w:r w:rsidR="00517D3B">
              <w:rPr>
                <w:noProof/>
                <w:webHidden/>
              </w:rPr>
              <w:tab/>
            </w:r>
            <w:r w:rsidR="00BF253B">
              <w:rPr>
                <w:noProof/>
                <w:webHidden/>
              </w:rPr>
              <w:fldChar w:fldCharType="begin"/>
            </w:r>
            <w:r w:rsidR="00517D3B">
              <w:rPr>
                <w:noProof/>
                <w:webHidden/>
              </w:rPr>
              <w:instrText xml:space="preserve"> PAGEREF _Toc307323196 \h </w:instrText>
            </w:r>
            <w:r w:rsidR="00BF253B">
              <w:rPr>
                <w:noProof/>
                <w:webHidden/>
              </w:rPr>
            </w:r>
            <w:r w:rsidR="00BF253B">
              <w:rPr>
                <w:noProof/>
                <w:webHidden/>
              </w:rPr>
              <w:fldChar w:fldCharType="separate"/>
            </w:r>
            <w:r>
              <w:rPr>
                <w:noProof/>
                <w:webHidden/>
              </w:rPr>
              <w:t>7</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197" w:history="1">
            <w:r w:rsidR="00517D3B" w:rsidRPr="00D9568E">
              <w:rPr>
                <w:rStyle w:val="Hyperlink"/>
                <w:noProof/>
              </w:rPr>
              <w:t>The 50 Approved Cable KPIs</w:t>
            </w:r>
            <w:r w:rsidR="00517D3B">
              <w:rPr>
                <w:noProof/>
                <w:webHidden/>
              </w:rPr>
              <w:tab/>
            </w:r>
            <w:r w:rsidR="00BF253B">
              <w:rPr>
                <w:noProof/>
                <w:webHidden/>
              </w:rPr>
              <w:fldChar w:fldCharType="begin"/>
            </w:r>
            <w:r w:rsidR="00517D3B">
              <w:rPr>
                <w:noProof/>
                <w:webHidden/>
              </w:rPr>
              <w:instrText xml:space="preserve"> PAGEREF _Toc307323197 \h </w:instrText>
            </w:r>
            <w:r w:rsidR="00BF253B">
              <w:rPr>
                <w:noProof/>
                <w:webHidden/>
              </w:rPr>
            </w:r>
            <w:r w:rsidR="00BF253B">
              <w:rPr>
                <w:noProof/>
                <w:webHidden/>
              </w:rPr>
              <w:fldChar w:fldCharType="separate"/>
            </w:r>
            <w:r>
              <w:rPr>
                <w:noProof/>
                <w:webHidden/>
              </w:rPr>
              <w:t>9</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198" w:history="1">
            <w:r w:rsidR="00517D3B" w:rsidRPr="00D9568E">
              <w:rPr>
                <w:rStyle w:val="Hyperlink"/>
                <w:noProof/>
              </w:rPr>
              <w:t>KPI Mapping to eTOM</w:t>
            </w:r>
            <w:r w:rsidR="00517D3B">
              <w:rPr>
                <w:noProof/>
                <w:webHidden/>
              </w:rPr>
              <w:tab/>
            </w:r>
            <w:r w:rsidR="00BF253B">
              <w:rPr>
                <w:noProof/>
                <w:webHidden/>
              </w:rPr>
              <w:fldChar w:fldCharType="begin"/>
            </w:r>
            <w:r w:rsidR="00517D3B">
              <w:rPr>
                <w:noProof/>
                <w:webHidden/>
              </w:rPr>
              <w:instrText xml:space="preserve"> PAGEREF _Toc307323198 \h </w:instrText>
            </w:r>
            <w:r w:rsidR="00BF253B">
              <w:rPr>
                <w:noProof/>
                <w:webHidden/>
              </w:rPr>
            </w:r>
            <w:r w:rsidR="00BF253B">
              <w:rPr>
                <w:noProof/>
                <w:webHidden/>
              </w:rPr>
              <w:fldChar w:fldCharType="separate"/>
            </w:r>
            <w:r>
              <w:rPr>
                <w:noProof/>
                <w:webHidden/>
              </w:rPr>
              <w:t>11</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199" w:history="1">
            <w:r w:rsidR="00517D3B" w:rsidRPr="00D9568E">
              <w:rPr>
                <w:rStyle w:val="Hyperlink"/>
                <w:noProof/>
              </w:rPr>
              <w:t>Call Center KPIs Mapped to eTOM</w:t>
            </w:r>
            <w:r w:rsidR="00517D3B">
              <w:rPr>
                <w:noProof/>
                <w:webHidden/>
              </w:rPr>
              <w:tab/>
            </w:r>
            <w:r w:rsidR="00BF253B">
              <w:rPr>
                <w:noProof/>
                <w:webHidden/>
              </w:rPr>
              <w:fldChar w:fldCharType="begin"/>
            </w:r>
            <w:r w:rsidR="00517D3B">
              <w:rPr>
                <w:noProof/>
                <w:webHidden/>
              </w:rPr>
              <w:instrText xml:space="preserve"> PAGEREF _Toc307323199 \h </w:instrText>
            </w:r>
            <w:r w:rsidR="00BF253B">
              <w:rPr>
                <w:noProof/>
                <w:webHidden/>
              </w:rPr>
            </w:r>
            <w:r w:rsidR="00BF253B">
              <w:rPr>
                <w:noProof/>
                <w:webHidden/>
              </w:rPr>
              <w:fldChar w:fldCharType="separate"/>
            </w:r>
            <w:r>
              <w:rPr>
                <w:noProof/>
                <w:webHidden/>
              </w:rPr>
              <w:t>11</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00" w:history="1">
            <w:r w:rsidR="00517D3B" w:rsidRPr="00D9568E">
              <w:rPr>
                <w:rStyle w:val="Hyperlink"/>
                <w:noProof/>
              </w:rPr>
              <w:t>Marketing KPIs Mapped to eTOM</w:t>
            </w:r>
            <w:r w:rsidR="00517D3B">
              <w:rPr>
                <w:noProof/>
                <w:webHidden/>
              </w:rPr>
              <w:tab/>
            </w:r>
            <w:r w:rsidR="00BF253B">
              <w:rPr>
                <w:noProof/>
                <w:webHidden/>
              </w:rPr>
              <w:fldChar w:fldCharType="begin"/>
            </w:r>
            <w:r w:rsidR="00517D3B">
              <w:rPr>
                <w:noProof/>
                <w:webHidden/>
              </w:rPr>
              <w:instrText xml:space="preserve"> PAGEREF _Toc307323200 \h </w:instrText>
            </w:r>
            <w:r w:rsidR="00BF253B">
              <w:rPr>
                <w:noProof/>
                <w:webHidden/>
              </w:rPr>
            </w:r>
            <w:r w:rsidR="00BF253B">
              <w:rPr>
                <w:noProof/>
                <w:webHidden/>
              </w:rPr>
              <w:fldChar w:fldCharType="separate"/>
            </w:r>
            <w:r>
              <w:rPr>
                <w:noProof/>
                <w:webHidden/>
              </w:rPr>
              <w:t>11</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01" w:history="1">
            <w:r w:rsidR="00517D3B" w:rsidRPr="00D9568E">
              <w:rPr>
                <w:rStyle w:val="Hyperlink"/>
                <w:noProof/>
              </w:rPr>
              <w:t>Billing KPIs Mapped to eTOM</w:t>
            </w:r>
            <w:r w:rsidR="00517D3B">
              <w:rPr>
                <w:noProof/>
                <w:webHidden/>
              </w:rPr>
              <w:tab/>
            </w:r>
            <w:r w:rsidR="00BF253B">
              <w:rPr>
                <w:noProof/>
                <w:webHidden/>
              </w:rPr>
              <w:fldChar w:fldCharType="begin"/>
            </w:r>
            <w:r w:rsidR="00517D3B">
              <w:rPr>
                <w:noProof/>
                <w:webHidden/>
              </w:rPr>
              <w:instrText xml:space="preserve"> PAGEREF _Toc307323201 \h </w:instrText>
            </w:r>
            <w:r w:rsidR="00BF253B">
              <w:rPr>
                <w:noProof/>
                <w:webHidden/>
              </w:rPr>
            </w:r>
            <w:r w:rsidR="00BF253B">
              <w:rPr>
                <w:noProof/>
                <w:webHidden/>
              </w:rPr>
              <w:fldChar w:fldCharType="separate"/>
            </w:r>
            <w:r>
              <w:rPr>
                <w:noProof/>
                <w:webHidden/>
              </w:rPr>
              <w:t>12</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202" w:history="1">
            <w:r w:rsidR="00517D3B" w:rsidRPr="00D9568E">
              <w:rPr>
                <w:rStyle w:val="Hyperlink"/>
                <w:noProof/>
              </w:rPr>
              <w:t>Recommended Use of the Quick Start Guide</w:t>
            </w:r>
            <w:r w:rsidR="00517D3B">
              <w:rPr>
                <w:noProof/>
                <w:webHidden/>
              </w:rPr>
              <w:tab/>
            </w:r>
            <w:r w:rsidR="00BF253B">
              <w:rPr>
                <w:noProof/>
                <w:webHidden/>
              </w:rPr>
              <w:fldChar w:fldCharType="begin"/>
            </w:r>
            <w:r w:rsidR="00517D3B">
              <w:rPr>
                <w:noProof/>
                <w:webHidden/>
              </w:rPr>
              <w:instrText xml:space="preserve"> PAGEREF _Toc307323202 \h </w:instrText>
            </w:r>
            <w:r w:rsidR="00BF253B">
              <w:rPr>
                <w:noProof/>
                <w:webHidden/>
              </w:rPr>
            </w:r>
            <w:r w:rsidR="00BF253B">
              <w:rPr>
                <w:noProof/>
                <w:webHidden/>
              </w:rPr>
              <w:fldChar w:fldCharType="separate"/>
            </w:r>
            <w:r>
              <w:rPr>
                <w:noProof/>
                <w:webHidden/>
              </w:rPr>
              <w:t>13</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03" w:history="1">
            <w:r w:rsidR="00517D3B" w:rsidRPr="00D9568E">
              <w:rPr>
                <w:rStyle w:val="Hyperlink"/>
                <w:noProof/>
              </w:rPr>
              <w:t>Use Case #1 – Leverage KPIs Already Mapped</w:t>
            </w:r>
            <w:r w:rsidR="00517D3B">
              <w:rPr>
                <w:noProof/>
                <w:webHidden/>
              </w:rPr>
              <w:tab/>
            </w:r>
            <w:r w:rsidR="00BF253B">
              <w:rPr>
                <w:noProof/>
                <w:webHidden/>
              </w:rPr>
              <w:fldChar w:fldCharType="begin"/>
            </w:r>
            <w:r w:rsidR="00517D3B">
              <w:rPr>
                <w:noProof/>
                <w:webHidden/>
              </w:rPr>
              <w:instrText xml:space="preserve"> PAGEREF _Toc307323203 \h </w:instrText>
            </w:r>
            <w:r w:rsidR="00BF253B">
              <w:rPr>
                <w:noProof/>
                <w:webHidden/>
              </w:rPr>
            </w:r>
            <w:r w:rsidR="00BF253B">
              <w:rPr>
                <w:noProof/>
                <w:webHidden/>
              </w:rPr>
              <w:fldChar w:fldCharType="separate"/>
            </w:r>
            <w:r>
              <w:rPr>
                <w:noProof/>
                <w:webHidden/>
              </w:rPr>
              <w:t>13</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04" w:history="1">
            <w:r w:rsidR="00517D3B" w:rsidRPr="00D9568E">
              <w:rPr>
                <w:rStyle w:val="Hyperlink"/>
                <w:noProof/>
              </w:rPr>
              <w:t>Use Case #2 – Build Your KPIs from Scratch</w:t>
            </w:r>
            <w:r w:rsidR="00517D3B">
              <w:rPr>
                <w:noProof/>
                <w:webHidden/>
              </w:rPr>
              <w:tab/>
            </w:r>
            <w:r w:rsidR="00BF253B">
              <w:rPr>
                <w:noProof/>
                <w:webHidden/>
              </w:rPr>
              <w:fldChar w:fldCharType="begin"/>
            </w:r>
            <w:r w:rsidR="00517D3B">
              <w:rPr>
                <w:noProof/>
                <w:webHidden/>
              </w:rPr>
              <w:instrText xml:space="preserve"> PAGEREF _Toc307323204 \h </w:instrText>
            </w:r>
            <w:r w:rsidR="00BF253B">
              <w:rPr>
                <w:noProof/>
                <w:webHidden/>
              </w:rPr>
            </w:r>
            <w:r w:rsidR="00BF253B">
              <w:rPr>
                <w:noProof/>
                <w:webHidden/>
              </w:rPr>
              <w:fldChar w:fldCharType="separate"/>
            </w:r>
            <w:r>
              <w:rPr>
                <w:noProof/>
                <w:webHidden/>
              </w:rPr>
              <w:t>15</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205" w:history="1">
            <w:r w:rsidR="00517D3B" w:rsidRPr="00D9568E">
              <w:rPr>
                <w:rStyle w:val="Hyperlink"/>
                <w:noProof/>
                <w:lang w:eastAsia="en-GB"/>
              </w:rPr>
              <w:t>Summary</w:t>
            </w:r>
            <w:r w:rsidR="00517D3B">
              <w:rPr>
                <w:noProof/>
                <w:webHidden/>
              </w:rPr>
              <w:tab/>
            </w:r>
            <w:r w:rsidR="00BF253B">
              <w:rPr>
                <w:noProof/>
                <w:webHidden/>
              </w:rPr>
              <w:fldChar w:fldCharType="begin"/>
            </w:r>
            <w:r w:rsidR="00517D3B">
              <w:rPr>
                <w:noProof/>
                <w:webHidden/>
              </w:rPr>
              <w:instrText xml:space="preserve"> PAGEREF _Toc307323205 \h </w:instrText>
            </w:r>
            <w:r w:rsidR="00BF253B">
              <w:rPr>
                <w:noProof/>
                <w:webHidden/>
              </w:rPr>
            </w:r>
            <w:r w:rsidR="00BF253B">
              <w:rPr>
                <w:noProof/>
                <w:webHidden/>
              </w:rPr>
              <w:fldChar w:fldCharType="separate"/>
            </w:r>
            <w:r>
              <w:rPr>
                <w:noProof/>
                <w:webHidden/>
              </w:rPr>
              <w:t>16</w:t>
            </w:r>
            <w:r w:rsidR="00BF253B">
              <w:rPr>
                <w:noProof/>
                <w:webHidden/>
              </w:rPr>
              <w:fldChar w:fldCharType="end"/>
            </w:r>
          </w:hyperlink>
        </w:p>
        <w:p w:rsidR="00517D3B" w:rsidRDefault="00B36A5D">
          <w:pPr>
            <w:pStyle w:val="TOC1"/>
            <w:tabs>
              <w:tab w:val="right" w:leader="dot" w:pos="9061"/>
            </w:tabs>
            <w:rPr>
              <w:rFonts w:cstheme="minorBidi"/>
              <w:noProof/>
              <w:sz w:val="22"/>
              <w:szCs w:val="22"/>
              <w:lang w:bidi="ar-SA"/>
            </w:rPr>
          </w:pPr>
          <w:hyperlink w:anchor="_Toc307323206" w:history="1">
            <w:r w:rsidR="00517D3B" w:rsidRPr="00D9568E">
              <w:rPr>
                <w:rStyle w:val="Hyperlink"/>
                <w:noProof/>
              </w:rPr>
              <w:t>Administrative Appendix</w:t>
            </w:r>
            <w:r w:rsidR="00517D3B">
              <w:rPr>
                <w:noProof/>
                <w:webHidden/>
              </w:rPr>
              <w:tab/>
            </w:r>
            <w:r w:rsidR="00BF253B">
              <w:rPr>
                <w:noProof/>
                <w:webHidden/>
              </w:rPr>
              <w:fldChar w:fldCharType="begin"/>
            </w:r>
            <w:r w:rsidR="00517D3B">
              <w:rPr>
                <w:noProof/>
                <w:webHidden/>
              </w:rPr>
              <w:instrText xml:space="preserve"> PAGEREF _Toc307323206 \h </w:instrText>
            </w:r>
            <w:r w:rsidR="00BF253B">
              <w:rPr>
                <w:noProof/>
                <w:webHidden/>
              </w:rPr>
            </w:r>
            <w:r w:rsidR="00BF253B">
              <w:rPr>
                <w:noProof/>
                <w:webHidden/>
              </w:rPr>
              <w:fldChar w:fldCharType="separate"/>
            </w:r>
            <w:r>
              <w:rPr>
                <w:noProof/>
                <w:webHidden/>
              </w:rPr>
              <w:t>17</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07" w:history="1">
            <w:r w:rsidR="00517D3B" w:rsidRPr="00D9568E">
              <w:rPr>
                <w:rStyle w:val="Hyperlink"/>
                <w:noProof/>
              </w:rPr>
              <w:t>About this document</w:t>
            </w:r>
            <w:r w:rsidR="00517D3B">
              <w:rPr>
                <w:noProof/>
                <w:webHidden/>
              </w:rPr>
              <w:tab/>
            </w:r>
            <w:r w:rsidR="00BF253B">
              <w:rPr>
                <w:noProof/>
                <w:webHidden/>
              </w:rPr>
              <w:fldChar w:fldCharType="begin"/>
            </w:r>
            <w:r w:rsidR="00517D3B">
              <w:rPr>
                <w:noProof/>
                <w:webHidden/>
              </w:rPr>
              <w:instrText xml:space="preserve"> PAGEREF _Toc307323207 \h </w:instrText>
            </w:r>
            <w:r w:rsidR="00BF253B">
              <w:rPr>
                <w:noProof/>
                <w:webHidden/>
              </w:rPr>
            </w:r>
            <w:r w:rsidR="00BF253B">
              <w:rPr>
                <w:noProof/>
                <w:webHidden/>
              </w:rPr>
              <w:fldChar w:fldCharType="separate"/>
            </w:r>
            <w:r>
              <w:rPr>
                <w:noProof/>
                <w:webHidden/>
              </w:rPr>
              <w:t>17</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08" w:history="1">
            <w:r w:rsidR="00517D3B" w:rsidRPr="00D9568E">
              <w:rPr>
                <w:rStyle w:val="Hyperlink"/>
                <w:noProof/>
              </w:rPr>
              <w:t>Document History</w:t>
            </w:r>
            <w:r w:rsidR="00517D3B">
              <w:rPr>
                <w:noProof/>
                <w:webHidden/>
              </w:rPr>
              <w:tab/>
            </w:r>
            <w:r w:rsidR="00BF253B">
              <w:rPr>
                <w:noProof/>
                <w:webHidden/>
              </w:rPr>
              <w:fldChar w:fldCharType="begin"/>
            </w:r>
            <w:r w:rsidR="00517D3B">
              <w:rPr>
                <w:noProof/>
                <w:webHidden/>
              </w:rPr>
              <w:instrText xml:space="preserve"> PAGEREF _Toc307323208 \h </w:instrText>
            </w:r>
            <w:r w:rsidR="00BF253B">
              <w:rPr>
                <w:noProof/>
                <w:webHidden/>
              </w:rPr>
            </w:r>
            <w:r w:rsidR="00BF253B">
              <w:rPr>
                <w:noProof/>
                <w:webHidden/>
              </w:rPr>
              <w:fldChar w:fldCharType="separate"/>
            </w:r>
            <w:r>
              <w:rPr>
                <w:noProof/>
                <w:webHidden/>
              </w:rPr>
              <w:t>17</w:t>
            </w:r>
            <w:r w:rsidR="00BF253B">
              <w:rPr>
                <w:noProof/>
                <w:webHidden/>
              </w:rPr>
              <w:fldChar w:fldCharType="end"/>
            </w:r>
          </w:hyperlink>
        </w:p>
        <w:p w:rsidR="00517D3B" w:rsidRDefault="00B36A5D">
          <w:pPr>
            <w:pStyle w:val="TOC3"/>
            <w:tabs>
              <w:tab w:val="right" w:leader="dot" w:pos="9061"/>
            </w:tabs>
            <w:rPr>
              <w:rFonts w:eastAsiaTheme="minorEastAsia" w:cstheme="minorBidi"/>
              <w:noProof/>
              <w:sz w:val="22"/>
              <w:szCs w:val="22"/>
              <w:lang w:bidi="ar-SA"/>
            </w:rPr>
          </w:pPr>
          <w:hyperlink w:anchor="_Toc307323209" w:history="1">
            <w:r w:rsidR="00517D3B" w:rsidRPr="00D9568E">
              <w:rPr>
                <w:rStyle w:val="Hyperlink"/>
                <w:noProof/>
              </w:rPr>
              <w:t>Version History</w:t>
            </w:r>
            <w:r w:rsidR="00517D3B">
              <w:rPr>
                <w:noProof/>
                <w:webHidden/>
              </w:rPr>
              <w:tab/>
            </w:r>
            <w:r w:rsidR="00BF253B">
              <w:rPr>
                <w:noProof/>
                <w:webHidden/>
              </w:rPr>
              <w:fldChar w:fldCharType="begin"/>
            </w:r>
            <w:r w:rsidR="00517D3B">
              <w:rPr>
                <w:noProof/>
                <w:webHidden/>
              </w:rPr>
              <w:instrText xml:space="preserve"> PAGEREF _Toc307323209 \h </w:instrText>
            </w:r>
            <w:r w:rsidR="00BF253B">
              <w:rPr>
                <w:noProof/>
                <w:webHidden/>
              </w:rPr>
            </w:r>
            <w:r w:rsidR="00BF253B">
              <w:rPr>
                <w:noProof/>
                <w:webHidden/>
              </w:rPr>
              <w:fldChar w:fldCharType="separate"/>
            </w:r>
            <w:r>
              <w:rPr>
                <w:noProof/>
                <w:webHidden/>
              </w:rPr>
              <w:t>17</w:t>
            </w:r>
            <w:r w:rsidR="00BF253B">
              <w:rPr>
                <w:noProof/>
                <w:webHidden/>
              </w:rPr>
              <w:fldChar w:fldCharType="end"/>
            </w:r>
          </w:hyperlink>
        </w:p>
        <w:p w:rsidR="00517D3B" w:rsidRDefault="00B36A5D">
          <w:pPr>
            <w:pStyle w:val="TOC3"/>
            <w:tabs>
              <w:tab w:val="right" w:leader="dot" w:pos="9061"/>
            </w:tabs>
            <w:rPr>
              <w:rFonts w:eastAsiaTheme="minorEastAsia" w:cstheme="minorBidi"/>
              <w:noProof/>
              <w:sz w:val="22"/>
              <w:szCs w:val="22"/>
              <w:lang w:bidi="ar-SA"/>
            </w:rPr>
          </w:pPr>
          <w:hyperlink w:anchor="_Toc307323210" w:history="1">
            <w:r w:rsidR="00517D3B" w:rsidRPr="00D9568E">
              <w:rPr>
                <w:rStyle w:val="Hyperlink"/>
                <w:noProof/>
              </w:rPr>
              <w:t>Release History</w:t>
            </w:r>
            <w:r w:rsidR="00517D3B">
              <w:rPr>
                <w:noProof/>
                <w:webHidden/>
              </w:rPr>
              <w:tab/>
            </w:r>
            <w:r w:rsidR="00BF253B">
              <w:rPr>
                <w:noProof/>
                <w:webHidden/>
              </w:rPr>
              <w:fldChar w:fldCharType="begin"/>
            </w:r>
            <w:r w:rsidR="00517D3B">
              <w:rPr>
                <w:noProof/>
                <w:webHidden/>
              </w:rPr>
              <w:instrText xml:space="preserve"> PAGEREF _Toc307323210 \h </w:instrText>
            </w:r>
            <w:r w:rsidR="00BF253B">
              <w:rPr>
                <w:noProof/>
                <w:webHidden/>
              </w:rPr>
            </w:r>
            <w:r w:rsidR="00BF253B">
              <w:rPr>
                <w:noProof/>
                <w:webHidden/>
              </w:rPr>
              <w:fldChar w:fldCharType="separate"/>
            </w:r>
            <w:r>
              <w:rPr>
                <w:noProof/>
                <w:webHidden/>
              </w:rPr>
              <w:t>17</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11" w:history="1">
            <w:r w:rsidR="00517D3B" w:rsidRPr="00D9568E">
              <w:rPr>
                <w:rStyle w:val="Hyperlink"/>
                <w:noProof/>
              </w:rPr>
              <w:t>Company Contact Details</w:t>
            </w:r>
            <w:r w:rsidR="00517D3B">
              <w:rPr>
                <w:noProof/>
                <w:webHidden/>
              </w:rPr>
              <w:tab/>
            </w:r>
            <w:r w:rsidR="00BF253B">
              <w:rPr>
                <w:noProof/>
                <w:webHidden/>
              </w:rPr>
              <w:fldChar w:fldCharType="begin"/>
            </w:r>
            <w:r w:rsidR="00517D3B">
              <w:rPr>
                <w:noProof/>
                <w:webHidden/>
              </w:rPr>
              <w:instrText xml:space="preserve"> PAGEREF _Toc307323211 \h </w:instrText>
            </w:r>
            <w:r w:rsidR="00BF253B">
              <w:rPr>
                <w:noProof/>
                <w:webHidden/>
              </w:rPr>
            </w:r>
            <w:r w:rsidR="00BF253B">
              <w:rPr>
                <w:noProof/>
                <w:webHidden/>
              </w:rPr>
              <w:fldChar w:fldCharType="separate"/>
            </w:r>
            <w:r>
              <w:rPr>
                <w:noProof/>
                <w:webHidden/>
              </w:rPr>
              <w:t>18</w:t>
            </w:r>
            <w:r w:rsidR="00BF253B">
              <w:rPr>
                <w:noProof/>
                <w:webHidden/>
              </w:rPr>
              <w:fldChar w:fldCharType="end"/>
            </w:r>
          </w:hyperlink>
        </w:p>
        <w:p w:rsidR="00517D3B" w:rsidRDefault="00B36A5D">
          <w:pPr>
            <w:pStyle w:val="TOC2"/>
            <w:tabs>
              <w:tab w:val="right" w:leader="dot" w:pos="9061"/>
            </w:tabs>
            <w:rPr>
              <w:rFonts w:cstheme="minorBidi"/>
              <w:noProof/>
              <w:sz w:val="22"/>
              <w:szCs w:val="22"/>
              <w:lang w:bidi="ar-SA"/>
            </w:rPr>
          </w:pPr>
          <w:hyperlink w:anchor="_Toc307323212" w:history="1">
            <w:r w:rsidR="00517D3B" w:rsidRPr="00D9568E">
              <w:rPr>
                <w:rStyle w:val="Hyperlink"/>
                <w:noProof/>
              </w:rPr>
              <w:t>Acknowledgments</w:t>
            </w:r>
            <w:r w:rsidR="00517D3B">
              <w:rPr>
                <w:noProof/>
                <w:webHidden/>
              </w:rPr>
              <w:tab/>
            </w:r>
            <w:r w:rsidR="00BF253B">
              <w:rPr>
                <w:noProof/>
                <w:webHidden/>
              </w:rPr>
              <w:fldChar w:fldCharType="begin"/>
            </w:r>
            <w:r w:rsidR="00517D3B">
              <w:rPr>
                <w:noProof/>
                <w:webHidden/>
              </w:rPr>
              <w:instrText xml:space="preserve"> PAGEREF _Toc307323212 \h </w:instrText>
            </w:r>
            <w:r w:rsidR="00BF253B">
              <w:rPr>
                <w:noProof/>
                <w:webHidden/>
              </w:rPr>
            </w:r>
            <w:r w:rsidR="00BF253B">
              <w:rPr>
                <w:noProof/>
                <w:webHidden/>
              </w:rPr>
              <w:fldChar w:fldCharType="separate"/>
            </w:r>
            <w:r>
              <w:rPr>
                <w:noProof/>
                <w:webHidden/>
              </w:rPr>
              <w:t>18</w:t>
            </w:r>
            <w:r w:rsidR="00BF253B">
              <w:rPr>
                <w:noProof/>
                <w:webHidden/>
              </w:rPr>
              <w:fldChar w:fldCharType="end"/>
            </w:r>
          </w:hyperlink>
        </w:p>
        <w:p w:rsidR="00F774DF" w:rsidRDefault="00BF253B">
          <w:r>
            <w:fldChar w:fldCharType="end"/>
          </w:r>
        </w:p>
        <w:p w:rsidR="00F774DF" w:rsidRDefault="00F774DF"/>
        <w:p w:rsidR="00F774DF" w:rsidRDefault="00F774DF"/>
        <w:p w:rsidR="00B575A6" w:rsidRDefault="00B36A5D"/>
      </w:sdtContent>
    </w:sdt>
    <w:p w:rsidR="00A74BB3" w:rsidRDefault="004026B4" w:rsidP="00943768">
      <w:pPr>
        <w:pStyle w:val="Heading1"/>
      </w:pPr>
      <w:r>
        <w:br w:type="page"/>
      </w:r>
      <w:bookmarkStart w:id="3" w:name="_Toc307323192"/>
      <w:r>
        <w:t>Glossary of Terms</w:t>
      </w:r>
      <w:bookmarkEnd w:id="3"/>
    </w:p>
    <w:tbl>
      <w:tblPr>
        <w:tblStyle w:val="TableGrid"/>
        <w:tblW w:w="0" w:type="auto"/>
        <w:tblLook w:val="04A0" w:firstRow="1" w:lastRow="0" w:firstColumn="1" w:lastColumn="0" w:noHBand="0" w:noVBand="1"/>
      </w:tblPr>
      <w:tblGrid>
        <w:gridCol w:w="2898"/>
        <w:gridCol w:w="5580"/>
      </w:tblGrid>
      <w:tr w:rsidR="004026B4" w:rsidTr="004026B4">
        <w:tc>
          <w:tcPr>
            <w:tcW w:w="2898" w:type="dxa"/>
          </w:tcPr>
          <w:p w:rsidR="004026B4" w:rsidRPr="00807DD3" w:rsidRDefault="004026B4" w:rsidP="004026B4">
            <w:pPr>
              <w:rPr>
                <w:rFonts w:asciiTheme="minorHAnsi" w:hAnsiTheme="minorHAnsi" w:cstheme="minorHAnsi"/>
                <w:sz w:val="24"/>
                <w:szCs w:val="24"/>
              </w:rPr>
            </w:pPr>
            <w:r w:rsidRPr="00807DD3">
              <w:rPr>
                <w:rFonts w:asciiTheme="minorHAnsi" w:hAnsiTheme="minorHAnsi" w:cstheme="minorHAnsi"/>
                <w:sz w:val="24"/>
                <w:szCs w:val="24"/>
              </w:rPr>
              <w:t xml:space="preserve">KPI </w:t>
            </w:r>
          </w:p>
        </w:tc>
        <w:tc>
          <w:tcPr>
            <w:tcW w:w="5580" w:type="dxa"/>
          </w:tcPr>
          <w:p w:rsidR="004026B4" w:rsidRPr="00807DD3" w:rsidRDefault="004026B4" w:rsidP="004026B4">
            <w:pPr>
              <w:rPr>
                <w:rFonts w:asciiTheme="minorHAnsi" w:hAnsiTheme="minorHAnsi" w:cstheme="minorHAnsi"/>
                <w:sz w:val="24"/>
                <w:szCs w:val="24"/>
              </w:rPr>
            </w:pPr>
            <w:r w:rsidRPr="00807DD3">
              <w:rPr>
                <w:rFonts w:asciiTheme="minorHAnsi" w:hAnsiTheme="minorHAnsi" w:cstheme="minorHAnsi"/>
                <w:sz w:val="24"/>
                <w:szCs w:val="24"/>
              </w:rPr>
              <w:t>Key Performance Indicator</w:t>
            </w:r>
          </w:p>
        </w:tc>
      </w:tr>
      <w:tr w:rsidR="004026B4" w:rsidTr="004026B4">
        <w:tc>
          <w:tcPr>
            <w:tcW w:w="2898" w:type="dxa"/>
          </w:tcPr>
          <w:p w:rsidR="004026B4" w:rsidRPr="00807DD3" w:rsidRDefault="00382EC3" w:rsidP="004026B4">
            <w:pPr>
              <w:rPr>
                <w:rFonts w:asciiTheme="minorHAnsi" w:hAnsiTheme="minorHAnsi" w:cstheme="minorHAnsi"/>
                <w:sz w:val="24"/>
                <w:szCs w:val="24"/>
              </w:rPr>
            </w:pPr>
            <w:r w:rsidRPr="00807DD3">
              <w:rPr>
                <w:rFonts w:asciiTheme="minorHAnsi" w:hAnsiTheme="minorHAnsi" w:cstheme="minorHAnsi"/>
                <w:sz w:val="24"/>
                <w:szCs w:val="24"/>
              </w:rPr>
              <w:t>BI</w:t>
            </w:r>
          </w:p>
        </w:tc>
        <w:tc>
          <w:tcPr>
            <w:tcW w:w="5580" w:type="dxa"/>
          </w:tcPr>
          <w:p w:rsidR="004026B4" w:rsidRPr="00807DD3" w:rsidRDefault="00382EC3" w:rsidP="004026B4">
            <w:pPr>
              <w:rPr>
                <w:rFonts w:asciiTheme="minorHAnsi" w:hAnsiTheme="minorHAnsi" w:cstheme="minorHAnsi"/>
                <w:sz w:val="24"/>
                <w:szCs w:val="24"/>
              </w:rPr>
            </w:pPr>
            <w:r w:rsidRPr="00807DD3">
              <w:rPr>
                <w:rFonts w:asciiTheme="minorHAnsi" w:hAnsiTheme="minorHAnsi" w:cstheme="minorHAnsi"/>
                <w:sz w:val="24"/>
                <w:szCs w:val="24"/>
              </w:rPr>
              <w:t>Business Intelligence</w:t>
            </w:r>
          </w:p>
        </w:tc>
      </w:tr>
      <w:tr w:rsidR="004026B4" w:rsidTr="004026B4">
        <w:tc>
          <w:tcPr>
            <w:tcW w:w="2898" w:type="dxa"/>
          </w:tcPr>
          <w:p w:rsidR="004026B4" w:rsidRPr="00807DD3" w:rsidRDefault="00382EC3" w:rsidP="004026B4">
            <w:pPr>
              <w:rPr>
                <w:rFonts w:asciiTheme="minorHAnsi" w:hAnsiTheme="minorHAnsi" w:cstheme="minorHAnsi"/>
                <w:sz w:val="24"/>
                <w:szCs w:val="24"/>
              </w:rPr>
            </w:pPr>
            <w:r w:rsidRPr="00807DD3">
              <w:rPr>
                <w:rFonts w:asciiTheme="minorHAnsi" w:hAnsiTheme="minorHAnsi" w:cstheme="minorHAnsi"/>
                <w:sz w:val="24"/>
                <w:szCs w:val="24"/>
              </w:rPr>
              <w:t>Business Unit</w:t>
            </w:r>
          </w:p>
        </w:tc>
        <w:tc>
          <w:tcPr>
            <w:tcW w:w="5580" w:type="dxa"/>
          </w:tcPr>
          <w:p w:rsidR="004026B4" w:rsidRPr="00807DD3" w:rsidRDefault="00382EC3" w:rsidP="004026B4">
            <w:pPr>
              <w:rPr>
                <w:rFonts w:asciiTheme="minorHAnsi" w:hAnsiTheme="minorHAnsi" w:cstheme="minorHAnsi"/>
                <w:sz w:val="24"/>
                <w:szCs w:val="24"/>
              </w:rPr>
            </w:pPr>
            <w:r w:rsidRPr="00807DD3">
              <w:rPr>
                <w:rFonts w:asciiTheme="minorHAnsi" w:hAnsiTheme="minorHAnsi" w:cstheme="minorHAnsi"/>
                <w:sz w:val="24"/>
                <w:szCs w:val="24"/>
              </w:rPr>
              <w:t>A department or functioning unit within an MSO</w:t>
            </w:r>
          </w:p>
        </w:tc>
      </w:tr>
      <w:tr w:rsidR="004026B4" w:rsidTr="004026B4">
        <w:tc>
          <w:tcPr>
            <w:tcW w:w="2898" w:type="dxa"/>
          </w:tcPr>
          <w:p w:rsidR="004026B4" w:rsidRPr="00807DD3" w:rsidRDefault="00382EC3" w:rsidP="004026B4">
            <w:pPr>
              <w:rPr>
                <w:rFonts w:asciiTheme="minorHAnsi" w:hAnsiTheme="minorHAnsi" w:cstheme="minorHAnsi"/>
                <w:sz w:val="24"/>
                <w:szCs w:val="24"/>
              </w:rPr>
            </w:pPr>
            <w:r w:rsidRPr="00807DD3">
              <w:rPr>
                <w:rFonts w:asciiTheme="minorHAnsi" w:hAnsiTheme="minorHAnsi" w:cstheme="minorHAnsi"/>
                <w:sz w:val="24"/>
                <w:szCs w:val="24"/>
              </w:rPr>
              <w:t>MSO</w:t>
            </w:r>
          </w:p>
        </w:tc>
        <w:tc>
          <w:tcPr>
            <w:tcW w:w="5580" w:type="dxa"/>
          </w:tcPr>
          <w:p w:rsidR="004026B4" w:rsidRPr="00807DD3" w:rsidRDefault="00382EC3" w:rsidP="004026B4">
            <w:pPr>
              <w:rPr>
                <w:rFonts w:asciiTheme="minorHAnsi" w:hAnsiTheme="minorHAnsi" w:cstheme="minorHAnsi"/>
                <w:sz w:val="24"/>
                <w:szCs w:val="24"/>
              </w:rPr>
            </w:pPr>
            <w:r w:rsidRPr="00807DD3">
              <w:rPr>
                <w:rFonts w:asciiTheme="minorHAnsi" w:hAnsiTheme="minorHAnsi" w:cstheme="minorHAnsi"/>
                <w:sz w:val="24"/>
                <w:szCs w:val="24"/>
              </w:rPr>
              <w:t>Multi-System Operator, or Cable Company</w:t>
            </w:r>
          </w:p>
        </w:tc>
      </w:tr>
      <w:tr w:rsidR="004026B4" w:rsidTr="004026B4">
        <w:tc>
          <w:tcPr>
            <w:tcW w:w="2898" w:type="dxa"/>
          </w:tcPr>
          <w:p w:rsidR="004026B4" w:rsidRDefault="004026B4" w:rsidP="004026B4"/>
        </w:tc>
        <w:tc>
          <w:tcPr>
            <w:tcW w:w="5580" w:type="dxa"/>
          </w:tcPr>
          <w:p w:rsidR="004026B4" w:rsidRDefault="004026B4" w:rsidP="004026B4"/>
        </w:tc>
      </w:tr>
      <w:tr w:rsidR="004026B4" w:rsidTr="004026B4">
        <w:tc>
          <w:tcPr>
            <w:tcW w:w="2898" w:type="dxa"/>
          </w:tcPr>
          <w:p w:rsidR="004026B4" w:rsidRDefault="004026B4" w:rsidP="004026B4"/>
        </w:tc>
        <w:tc>
          <w:tcPr>
            <w:tcW w:w="5580" w:type="dxa"/>
          </w:tcPr>
          <w:p w:rsidR="004026B4" w:rsidRDefault="004026B4" w:rsidP="004026B4"/>
        </w:tc>
      </w:tr>
      <w:tr w:rsidR="004026B4" w:rsidTr="004026B4">
        <w:tc>
          <w:tcPr>
            <w:tcW w:w="2898" w:type="dxa"/>
          </w:tcPr>
          <w:p w:rsidR="004026B4" w:rsidRDefault="004026B4" w:rsidP="004026B4"/>
        </w:tc>
        <w:tc>
          <w:tcPr>
            <w:tcW w:w="5580" w:type="dxa"/>
          </w:tcPr>
          <w:p w:rsidR="004026B4" w:rsidRDefault="004026B4" w:rsidP="004026B4"/>
        </w:tc>
      </w:tr>
      <w:tr w:rsidR="004026B4" w:rsidTr="004026B4">
        <w:tc>
          <w:tcPr>
            <w:tcW w:w="2898" w:type="dxa"/>
          </w:tcPr>
          <w:p w:rsidR="004026B4" w:rsidRDefault="004026B4" w:rsidP="004026B4"/>
        </w:tc>
        <w:tc>
          <w:tcPr>
            <w:tcW w:w="5580" w:type="dxa"/>
          </w:tcPr>
          <w:p w:rsidR="004026B4" w:rsidRDefault="004026B4" w:rsidP="004026B4"/>
        </w:tc>
      </w:tr>
    </w:tbl>
    <w:p w:rsidR="004026B4" w:rsidRPr="004026B4" w:rsidRDefault="004026B4" w:rsidP="004026B4"/>
    <w:p w:rsidR="004026B4" w:rsidRPr="004026B4" w:rsidRDefault="004026B4" w:rsidP="004026B4"/>
    <w:p w:rsidR="00A968CF" w:rsidRDefault="00A968CF"/>
    <w:p w:rsidR="00A968CF" w:rsidRDefault="00A968CF"/>
    <w:p w:rsidR="000F78DF" w:rsidRDefault="000F78DF" w:rsidP="00BF41C2">
      <w:pPr>
        <w:pStyle w:val="Heading2"/>
      </w:pPr>
    </w:p>
    <w:p w:rsidR="00C40FBF" w:rsidRDefault="00C40FBF">
      <w:r>
        <w:br w:type="page"/>
      </w:r>
    </w:p>
    <w:p w:rsidR="00C40FBF" w:rsidRDefault="00C40FBF" w:rsidP="00C40FBF">
      <w:pPr>
        <w:pStyle w:val="Heading1"/>
      </w:pPr>
      <w:bookmarkStart w:id="4" w:name="_Toc307323193"/>
      <w:r>
        <w:t>Introduction</w:t>
      </w:r>
      <w:bookmarkEnd w:id="4"/>
    </w:p>
    <w:p w:rsidR="00554E33" w:rsidRPr="00554E33" w:rsidRDefault="00554E33" w:rsidP="00554E33">
      <w:pPr>
        <w:pStyle w:val="PlainText"/>
        <w:rPr>
          <w:rFonts w:asciiTheme="minorHAnsi" w:hAnsiTheme="minorHAnsi" w:cstheme="minorHAnsi"/>
          <w:sz w:val="24"/>
          <w:szCs w:val="24"/>
        </w:rPr>
      </w:pPr>
      <w:r w:rsidRPr="00554E33">
        <w:rPr>
          <w:rFonts w:asciiTheme="minorHAnsi" w:hAnsiTheme="minorHAnsi" w:cstheme="minorHAnsi"/>
          <w:sz w:val="24"/>
          <w:szCs w:val="24"/>
        </w:rPr>
        <w:t xml:space="preserve">Getting started on a transformation project that includes </w:t>
      </w:r>
      <w:r w:rsidR="00382EC3">
        <w:rPr>
          <w:rFonts w:asciiTheme="minorHAnsi" w:hAnsiTheme="minorHAnsi" w:cstheme="minorHAnsi"/>
          <w:sz w:val="24"/>
          <w:szCs w:val="24"/>
        </w:rPr>
        <w:t>B</w:t>
      </w:r>
      <w:r w:rsidRPr="00554E33">
        <w:rPr>
          <w:rFonts w:asciiTheme="minorHAnsi" w:hAnsiTheme="minorHAnsi" w:cstheme="minorHAnsi"/>
          <w:sz w:val="24"/>
          <w:szCs w:val="24"/>
        </w:rPr>
        <w:t xml:space="preserve">usiness </w:t>
      </w:r>
      <w:r w:rsidR="00382EC3">
        <w:rPr>
          <w:rFonts w:asciiTheme="minorHAnsi" w:hAnsiTheme="minorHAnsi" w:cstheme="minorHAnsi"/>
          <w:sz w:val="24"/>
          <w:szCs w:val="24"/>
        </w:rPr>
        <w:t>I</w:t>
      </w:r>
      <w:r w:rsidRPr="00554E33">
        <w:rPr>
          <w:rFonts w:asciiTheme="minorHAnsi" w:hAnsiTheme="minorHAnsi" w:cstheme="minorHAnsi"/>
          <w:sz w:val="24"/>
          <w:szCs w:val="24"/>
        </w:rPr>
        <w:t>ntelligence</w:t>
      </w:r>
      <w:r w:rsidR="003C1493">
        <w:rPr>
          <w:rFonts w:asciiTheme="minorHAnsi" w:hAnsiTheme="minorHAnsi" w:cstheme="minorHAnsi"/>
          <w:sz w:val="24"/>
          <w:szCs w:val="24"/>
        </w:rPr>
        <w:t xml:space="preserve"> </w:t>
      </w:r>
      <w:r w:rsidR="00382EC3">
        <w:rPr>
          <w:rFonts w:asciiTheme="minorHAnsi" w:hAnsiTheme="minorHAnsi" w:cstheme="minorHAnsi"/>
          <w:sz w:val="24"/>
          <w:szCs w:val="24"/>
        </w:rPr>
        <w:t>(BI)</w:t>
      </w:r>
      <w:r w:rsidRPr="00554E33">
        <w:rPr>
          <w:rFonts w:asciiTheme="minorHAnsi" w:hAnsiTheme="minorHAnsi" w:cstheme="minorHAnsi"/>
          <w:sz w:val="24"/>
          <w:szCs w:val="24"/>
        </w:rPr>
        <w:t xml:space="preserve"> features can be a daunting task.  You find yourself asking 'hasn't someone done this before, and isn't there some sort of guidebook to help me along the way'?  </w:t>
      </w:r>
    </w:p>
    <w:p w:rsidR="00554E33" w:rsidRPr="00554E33" w:rsidRDefault="00554E33" w:rsidP="00554E33">
      <w:pPr>
        <w:pStyle w:val="PlainText"/>
        <w:rPr>
          <w:rFonts w:asciiTheme="minorHAnsi" w:hAnsiTheme="minorHAnsi" w:cstheme="minorHAnsi"/>
          <w:sz w:val="24"/>
          <w:szCs w:val="24"/>
        </w:rPr>
      </w:pPr>
    </w:p>
    <w:p w:rsidR="00554E33" w:rsidRPr="00554E33" w:rsidRDefault="00554E33" w:rsidP="00554E33">
      <w:pPr>
        <w:pStyle w:val="PlainText"/>
        <w:rPr>
          <w:rFonts w:asciiTheme="minorHAnsi" w:hAnsiTheme="minorHAnsi" w:cstheme="minorHAnsi"/>
          <w:sz w:val="24"/>
          <w:szCs w:val="24"/>
        </w:rPr>
      </w:pPr>
      <w:r w:rsidRPr="00554E33">
        <w:rPr>
          <w:rFonts w:asciiTheme="minorHAnsi" w:hAnsiTheme="minorHAnsi" w:cstheme="minorHAnsi"/>
          <w:sz w:val="24"/>
          <w:szCs w:val="24"/>
        </w:rPr>
        <w:t>Of course the answer is 'yes' to both questions.  But we are unaware of a transformation guidebook specifically tailored to Cable.  That is, until now.</w:t>
      </w:r>
    </w:p>
    <w:p w:rsidR="00554E33" w:rsidRDefault="00554E33" w:rsidP="00554E33">
      <w:pPr>
        <w:pStyle w:val="PlainText"/>
      </w:pPr>
    </w:p>
    <w:p w:rsidR="00554E33" w:rsidRPr="00554E33" w:rsidRDefault="00554E33" w:rsidP="00554E33">
      <w:pPr>
        <w:pStyle w:val="PlainText"/>
        <w:rPr>
          <w:rFonts w:asciiTheme="minorHAnsi" w:hAnsiTheme="minorHAnsi" w:cstheme="minorHAnsi"/>
          <w:sz w:val="24"/>
          <w:szCs w:val="24"/>
        </w:rPr>
      </w:pPr>
      <w:r w:rsidRPr="00554E33">
        <w:rPr>
          <w:rFonts w:asciiTheme="minorHAnsi" w:hAnsiTheme="minorHAnsi" w:cstheme="minorHAnsi"/>
          <w:sz w:val="24"/>
          <w:szCs w:val="24"/>
        </w:rPr>
        <w:t>The Business Intelligence workgroup within the Cable Initiative in the TM Forum set out to solve this problem in 2011, and the document you are reading is the result of that effort. Our goal was to produce working documents that could be used in a wide variety of projects in virtually any industry (though specifically stress tested for Cable).</w:t>
      </w:r>
    </w:p>
    <w:p w:rsidR="00554E33" w:rsidRPr="00554E33" w:rsidRDefault="00554E33" w:rsidP="00554E33">
      <w:pPr>
        <w:pStyle w:val="PlainText"/>
        <w:rPr>
          <w:rFonts w:asciiTheme="minorHAnsi" w:hAnsiTheme="minorHAnsi" w:cstheme="minorHAnsi"/>
          <w:sz w:val="24"/>
          <w:szCs w:val="24"/>
        </w:rPr>
      </w:pPr>
    </w:p>
    <w:p w:rsidR="00554E33" w:rsidRPr="00554E33" w:rsidRDefault="00554E33" w:rsidP="00554E33">
      <w:pPr>
        <w:pStyle w:val="PlainText"/>
        <w:rPr>
          <w:rFonts w:asciiTheme="minorHAnsi" w:hAnsiTheme="minorHAnsi" w:cstheme="minorHAnsi"/>
          <w:sz w:val="24"/>
          <w:szCs w:val="24"/>
        </w:rPr>
      </w:pPr>
      <w:r w:rsidRPr="00554E33">
        <w:rPr>
          <w:rFonts w:asciiTheme="minorHAnsi" w:hAnsiTheme="minorHAnsi" w:cstheme="minorHAnsi"/>
          <w:sz w:val="24"/>
          <w:szCs w:val="24"/>
        </w:rPr>
        <w:t xml:space="preserve">These documents are not intended to do the work for you, but to give your initial days in the project some concrete direction.  Nor will these artifacts solve all your problems, in fact they </w:t>
      </w:r>
      <w:r w:rsidR="004026B4">
        <w:rPr>
          <w:rFonts w:asciiTheme="minorHAnsi" w:hAnsiTheme="minorHAnsi" w:cstheme="minorHAnsi"/>
          <w:sz w:val="24"/>
          <w:szCs w:val="24"/>
        </w:rPr>
        <w:t xml:space="preserve">should </w:t>
      </w:r>
      <w:r w:rsidRPr="00554E33">
        <w:rPr>
          <w:rFonts w:asciiTheme="minorHAnsi" w:hAnsiTheme="minorHAnsi" w:cstheme="minorHAnsi"/>
          <w:sz w:val="24"/>
          <w:szCs w:val="24"/>
        </w:rPr>
        <w:t>make you ask more, and deeper, questions about what you are trying to accomplish.  If so, then we have succeeded.</w:t>
      </w:r>
    </w:p>
    <w:p w:rsidR="00CD310E" w:rsidRDefault="009E06F3" w:rsidP="009E06F3">
      <w:pPr>
        <w:pStyle w:val="Heading2"/>
      </w:pPr>
      <w:bookmarkStart w:id="5" w:name="_Toc307323194"/>
      <w:r>
        <w:t>Project Document Output</w:t>
      </w:r>
      <w:bookmarkEnd w:id="5"/>
    </w:p>
    <w:p w:rsidR="009E06F3" w:rsidRDefault="009E06F3" w:rsidP="009E06F3">
      <w:r>
        <w:t>Our workgroup produced several documents as outputs from our project.  These are discussed briefly here:</w:t>
      </w:r>
    </w:p>
    <w:p w:rsidR="009E06F3" w:rsidRDefault="009E06F3" w:rsidP="009E06F3">
      <w:pPr>
        <w:pStyle w:val="ListParagraph"/>
        <w:numPr>
          <w:ilvl w:val="0"/>
          <w:numId w:val="37"/>
        </w:numPr>
      </w:pPr>
      <w:r>
        <w:t>The Quick</w:t>
      </w:r>
      <w:r w:rsidR="00F83067">
        <w:t xml:space="preserve"> S</w:t>
      </w:r>
      <w:r>
        <w:t xml:space="preserve">tart Guide for BI (this document) is intended to provide </w:t>
      </w:r>
      <w:r w:rsidR="00C10D11">
        <w:t xml:space="preserve">an </w:t>
      </w:r>
      <w:r>
        <w:t>overview of all the project outputs and recommendations for use of each output artifact.</w:t>
      </w:r>
    </w:p>
    <w:p w:rsidR="009E06F3" w:rsidRDefault="009E06F3" w:rsidP="009E06F3">
      <w:pPr>
        <w:pStyle w:val="ListParagraph"/>
        <w:numPr>
          <w:ilvl w:val="0"/>
          <w:numId w:val="37"/>
        </w:numPr>
      </w:pPr>
      <w:r>
        <w:t>The KPI Meta-Data Collection Guide is a template that can be extended and scaled for virtually any BI project</w:t>
      </w:r>
    </w:p>
    <w:p w:rsidR="009E06F3" w:rsidRDefault="009E06F3" w:rsidP="004C70C9">
      <w:pPr>
        <w:pStyle w:val="ListParagraph"/>
        <w:numPr>
          <w:ilvl w:val="0"/>
          <w:numId w:val="37"/>
        </w:numPr>
      </w:pPr>
      <w:r>
        <w:t>The 50 Sample Cable KPIs provides recommendations for 50 of the most common KPIs used in Cable.</w:t>
      </w:r>
      <w:r w:rsidR="004C70C9">
        <w:t xml:space="preserve">  These are the KPIs reviewed by our team and approved for presentation to the entire TM Forum Community.</w:t>
      </w:r>
    </w:p>
    <w:p w:rsidR="004C70C9" w:rsidRDefault="004C70C9" w:rsidP="004C70C9">
      <w:pPr>
        <w:pStyle w:val="ListParagraph"/>
        <w:numPr>
          <w:ilvl w:val="0"/>
          <w:numId w:val="37"/>
        </w:numPr>
      </w:pPr>
      <w:r>
        <w:t xml:space="preserve">The 20 Cable KPIs </w:t>
      </w:r>
      <w:proofErr w:type="gramStart"/>
      <w:r>
        <w:t>Mapped</w:t>
      </w:r>
      <w:proofErr w:type="gramEnd"/>
      <w:r>
        <w:t xml:space="preserve"> to </w:t>
      </w:r>
      <w:proofErr w:type="spellStart"/>
      <w:r>
        <w:t>eTOM</w:t>
      </w:r>
      <w:proofErr w:type="spellEnd"/>
      <w:r>
        <w:t>.</w:t>
      </w:r>
      <w:r w:rsidR="009F1DE6">
        <w:t xml:space="preserve">  These are preliminary mappings which will be discussed in more detail by an expanded committee prior to full approval.</w:t>
      </w:r>
    </w:p>
    <w:p w:rsidR="00574839" w:rsidRDefault="00574839" w:rsidP="00574839">
      <w:pPr>
        <w:pStyle w:val="ListParagraph"/>
        <w:sectPr w:rsidR="00574839" w:rsidSect="00661BBF">
          <w:headerReference w:type="default" r:id="rId12"/>
          <w:footerReference w:type="default" r:id="rId13"/>
          <w:pgSz w:w="11906" w:h="16838" w:code="9"/>
          <w:pgMar w:top="794" w:right="1247" w:bottom="794" w:left="1588" w:header="709" w:footer="709" w:gutter="0"/>
          <w:cols w:space="708"/>
          <w:docGrid w:linePitch="360"/>
        </w:sectPr>
      </w:pPr>
    </w:p>
    <w:p w:rsidR="008F5B06" w:rsidRDefault="00554E33" w:rsidP="009E06F3">
      <w:pPr>
        <w:pStyle w:val="Heading1"/>
      </w:pPr>
      <w:bookmarkStart w:id="6" w:name="_Toc307323195"/>
      <w:r>
        <w:t>KPI Meta-Data Collection Guide</w:t>
      </w:r>
      <w:r w:rsidR="002B1E61">
        <w:t xml:space="preserve"> Overview</w:t>
      </w:r>
      <w:bookmarkEnd w:id="6"/>
    </w:p>
    <w:p w:rsidR="002B1E61" w:rsidRPr="002B1E61" w:rsidRDefault="002B1E61" w:rsidP="002B1E61">
      <w:pPr>
        <w:pStyle w:val="PlainText"/>
        <w:rPr>
          <w:rFonts w:asciiTheme="minorHAnsi" w:hAnsiTheme="minorHAnsi" w:cstheme="minorHAnsi"/>
          <w:sz w:val="24"/>
          <w:szCs w:val="24"/>
        </w:rPr>
      </w:pPr>
      <w:r w:rsidRPr="002B1E61">
        <w:rPr>
          <w:rFonts w:asciiTheme="minorHAnsi" w:hAnsiTheme="minorHAnsi" w:cstheme="minorHAnsi"/>
          <w:sz w:val="24"/>
          <w:szCs w:val="24"/>
        </w:rPr>
        <w:t xml:space="preserve">We will not presume to understand your technical environment, so the heavy duty IT </w:t>
      </w:r>
      <w:r w:rsidR="00C10D11">
        <w:rPr>
          <w:rFonts w:asciiTheme="minorHAnsi" w:hAnsiTheme="minorHAnsi" w:cstheme="minorHAnsi"/>
          <w:sz w:val="24"/>
          <w:szCs w:val="24"/>
        </w:rPr>
        <w:t>material</w:t>
      </w:r>
      <w:r w:rsidRPr="002B1E61">
        <w:rPr>
          <w:rFonts w:asciiTheme="minorHAnsi" w:hAnsiTheme="minorHAnsi" w:cstheme="minorHAnsi"/>
          <w:sz w:val="24"/>
          <w:szCs w:val="24"/>
        </w:rPr>
        <w:t xml:space="preserve"> is not included here.  Schemas, ETL methodologies, normalization, data governance, these things are very 'personal' to each business and technology, and are therefore out of scope of this paper.</w:t>
      </w:r>
    </w:p>
    <w:p w:rsidR="002B1E61" w:rsidRPr="002B1E61" w:rsidRDefault="002B1E61" w:rsidP="002B1E61">
      <w:pPr>
        <w:pStyle w:val="PlainText"/>
        <w:rPr>
          <w:rFonts w:asciiTheme="minorHAnsi" w:hAnsiTheme="minorHAnsi" w:cstheme="minorHAnsi"/>
          <w:sz w:val="24"/>
          <w:szCs w:val="24"/>
        </w:rPr>
      </w:pPr>
    </w:p>
    <w:p w:rsidR="002B1E61" w:rsidRPr="002B1E61" w:rsidRDefault="002B1E61" w:rsidP="002B1E61">
      <w:pPr>
        <w:pStyle w:val="PlainText"/>
        <w:rPr>
          <w:rFonts w:asciiTheme="minorHAnsi" w:hAnsiTheme="minorHAnsi" w:cstheme="minorHAnsi"/>
          <w:sz w:val="24"/>
          <w:szCs w:val="24"/>
        </w:rPr>
      </w:pPr>
      <w:r w:rsidRPr="002B1E61">
        <w:rPr>
          <w:rFonts w:asciiTheme="minorHAnsi" w:hAnsiTheme="minorHAnsi" w:cstheme="minorHAnsi"/>
          <w:sz w:val="24"/>
          <w:szCs w:val="24"/>
        </w:rPr>
        <w:t>You will not find a comprehensive list of</w:t>
      </w:r>
      <w:r w:rsidR="004026B4">
        <w:rPr>
          <w:rFonts w:asciiTheme="minorHAnsi" w:hAnsiTheme="minorHAnsi" w:cstheme="minorHAnsi"/>
          <w:sz w:val="24"/>
          <w:szCs w:val="24"/>
        </w:rPr>
        <w:t xml:space="preserve"> key performance indicators in this </w:t>
      </w:r>
      <w:proofErr w:type="gramStart"/>
      <w:r w:rsidR="004026B4">
        <w:rPr>
          <w:rFonts w:asciiTheme="minorHAnsi" w:hAnsiTheme="minorHAnsi" w:cstheme="minorHAnsi"/>
          <w:sz w:val="24"/>
          <w:szCs w:val="24"/>
        </w:rPr>
        <w:t>guide</w:t>
      </w:r>
      <w:r w:rsidRPr="002B1E61">
        <w:rPr>
          <w:rFonts w:asciiTheme="minorHAnsi" w:hAnsiTheme="minorHAnsi" w:cstheme="minorHAnsi"/>
          <w:sz w:val="24"/>
          <w:szCs w:val="24"/>
        </w:rPr>
        <w:t>,</w:t>
      </w:r>
      <w:proofErr w:type="gramEnd"/>
      <w:r w:rsidRPr="002B1E61">
        <w:rPr>
          <w:rFonts w:asciiTheme="minorHAnsi" w:hAnsiTheme="minorHAnsi" w:cstheme="minorHAnsi"/>
          <w:sz w:val="24"/>
          <w:szCs w:val="24"/>
        </w:rPr>
        <w:t xml:space="preserve"> others have attempted that for a variety of verticals, with varying success.  Chance</w:t>
      </w:r>
      <w:r w:rsidR="004026B4">
        <w:rPr>
          <w:rFonts w:asciiTheme="minorHAnsi" w:hAnsiTheme="minorHAnsi" w:cstheme="minorHAnsi"/>
          <w:sz w:val="24"/>
          <w:szCs w:val="24"/>
        </w:rPr>
        <w:t>s</w:t>
      </w:r>
      <w:r w:rsidRPr="002B1E61">
        <w:rPr>
          <w:rFonts w:asciiTheme="minorHAnsi" w:hAnsiTheme="minorHAnsi" w:cstheme="minorHAnsi"/>
          <w:sz w:val="24"/>
          <w:szCs w:val="24"/>
        </w:rPr>
        <w:t xml:space="preserve"> are you have a pretty good idea what to measure, you just need a little help getting started, and a couple of concepts to stir up some really healthy conversations.</w:t>
      </w:r>
    </w:p>
    <w:p w:rsidR="002B1E61" w:rsidRPr="002B1E61" w:rsidRDefault="002B1E61" w:rsidP="002B1E61">
      <w:pPr>
        <w:pStyle w:val="PlainText"/>
        <w:rPr>
          <w:rFonts w:asciiTheme="minorHAnsi" w:hAnsiTheme="minorHAnsi" w:cstheme="minorHAnsi"/>
          <w:sz w:val="24"/>
          <w:szCs w:val="24"/>
        </w:rPr>
      </w:pPr>
    </w:p>
    <w:p w:rsidR="002B1E61" w:rsidRPr="002B1E61" w:rsidRDefault="002B1E61" w:rsidP="002B1E61">
      <w:pPr>
        <w:pStyle w:val="PlainText"/>
        <w:rPr>
          <w:rFonts w:asciiTheme="minorHAnsi" w:hAnsiTheme="minorHAnsi" w:cstheme="minorHAnsi"/>
          <w:sz w:val="24"/>
          <w:szCs w:val="24"/>
        </w:rPr>
      </w:pPr>
      <w:r w:rsidRPr="002B1E61">
        <w:rPr>
          <w:rFonts w:asciiTheme="minorHAnsi" w:hAnsiTheme="minorHAnsi" w:cstheme="minorHAnsi"/>
          <w:sz w:val="24"/>
          <w:szCs w:val="24"/>
        </w:rPr>
        <w:t>Measurement is commonly MUCH more difficult than you initially expect. The data you need for good measurements may not be readily available, if at all.  And it is also common for the business rules of measurements to heavily debated, with the 'truth' somewhat difficult to ascertain.  Concessions may be required to move forward.</w:t>
      </w:r>
    </w:p>
    <w:p w:rsidR="002B1E61" w:rsidRPr="002B1E61" w:rsidRDefault="002B1E61" w:rsidP="002B1E61">
      <w:pPr>
        <w:pStyle w:val="PlainText"/>
        <w:rPr>
          <w:rFonts w:asciiTheme="minorHAnsi" w:hAnsiTheme="minorHAnsi" w:cstheme="minorHAnsi"/>
          <w:sz w:val="24"/>
          <w:szCs w:val="24"/>
        </w:rPr>
      </w:pPr>
    </w:p>
    <w:p w:rsidR="002B1E61" w:rsidRPr="002B1E61" w:rsidRDefault="002B1E61" w:rsidP="002B1E61">
      <w:pPr>
        <w:pStyle w:val="PlainText"/>
        <w:rPr>
          <w:rFonts w:asciiTheme="minorHAnsi" w:hAnsiTheme="minorHAnsi" w:cstheme="minorHAnsi"/>
          <w:sz w:val="24"/>
          <w:szCs w:val="24"/>
        </w:rPr>
      </w:pPr>
      <w:r w:rsidRPr="002B1E61">
        <w:rPr>
          <w:rFonts w:asciiTheme="minorHAnsi" w:hAnsiTheme="minorHAnsi" w:cstheme="minorHAnsi"/>
          <w:sz w:val="24"/>
          <w:szCs w:val="24"/>
        </w:rPr>
        <w:t xml:space="preserve">Measurement alone is not enough in most situations.  Consider what you are going to do about poor performance as you create your </w:t>
      </w:r>
      <w:r w:rsidR="004026B4">
        <w:rPr>
          <w:rFonts w:asciiTheme="minorHAnsi" w:hAnsiTheme="minorHAnsi" w:cstheme="minorHAnsi"/>
          <w:sz w:val="24"/>
          <w:szCs w:val="24"/>
        </w:rPr>
        <w:t>KPI</w:t>
      </w:r>
      <w:r w:rsidRPr="002B1E61">
        <w:rPr>
          <w:rFonts w:asciiTheme="minorHAnsi" w:hAnsiTheme="minorHAnsi" w:cstheme="minorHAnsi"/>
          <w:sz w:val="24"/>
          <w:szCs w:val="24"/>
        </w:rPr>
        <w:t>s.  Telling someone they are not performing well enough does not provide enough direction for improvement, your measurements will need to be a lot more specific.  Craft your performance indicators with very granular detail: it is easy to aggregate from specific to general.</w:t>
      </w:r>
    </w:p>
    <w:p w:rsidR="002B1E61" w:rsidRPr="002B1E61" w:rsidRDefault="002B1E61" w:rsidP="002B1E61">
      <w:pPr>
        <w:pStyle w:val="PlainText"/>
        <w:rPr>
          <w:rFonts w:asciiTheme="minorHAnsi" w:hAnsiTheme="minorHAnsi" w:cstheme="minorHAnsi"/>
          <w:sz w:val="24"/>
          <w:szCs w:val="24"/>
        </w:rPr>
      </w:pPr>
    </w:p>
    <w:p w:rsidR="002B1E61" w:rsidRPr="002B1E61" w:rsidRDefault="002B1E61" w:rsidP="002B1E61">
      <w:pPr>
        <w:pStyle w:val="PlainText"/>
        <w:rPr>
          <w:rFonts w:asciiTheme="minorHAnsi" w:hAnsiTheme="minorHAnsi" w:cstheme="minorHAnsi"/>
          <w:sz w:val="24"/>
          <w:szCs w:val="24"/>
        </w:rPr>
      </w:pPr>
      <w:r w:rsidRPr="002B1E61">
        <w:rPr>
          <w:rFonts w:asciiTheme="minorHAnsi" w:hAnsiTheme="minorHAnsi" w:cstheme="minorHAnsi"/>
          <w:sz w:val="24"/>
          <w:szCs w:val="24"/>
        </w:rPr>
        <w:t>Finally, knowing what performance area needs improvement, even if very specific, is also not enough in most circumstances.  Your line workers may need to have support in the form of training to actually improve their performance.  With a very specific performance issue, you may find opportunity in very short, focused training programs that don't take your workers out of their jobs for very long while providing excellent benefits in the long run.</w:t>
      </w:r>
    </w:p>
    <w:p w:rsidR="008620D0" w:rsidRDefault="008620D0" w:rsidP="002B1E61">
      <w:pPr>
        <w:pStyle w:val="Heading2"/>
        <w:rPr>
          <w:rFonts w:asciiTheme="minorHAnsi" w:hAnsiTheme="minorHAnsi" w:cstheme="minorHAnsi"/>
          <w:sz w:val="24"/>
          <w:szCs w:val="24"/>
        </w:rPr>
        <w:sectPr w:rsidR="008620D0" w:rsidSect="00661BBF">
          <w:pgSz w:w="11906" w:h="16838" w:code="9"/>
          <w:pgMar w:top="794" w:right="1247" w:bottom="794" w:left="1588" w:header="709" w:footer="709" w:gutter="0"/>
          <w:cols w:space="708"/>
          <w:docGrid w:linePitch="360"/>
        </w:sectPr>
      </w:pPr>
    </w:p>
    <w:p w:rsidR="002B1E61" w:rsidRPr="009F1DE6" w:rsidRDefault="002B1E61" w:rsidP="009F1DE6">
      <w:pPr>
        <w:pStyle w:val="Heading1"/>
        <w:rPr>
          <w:rFonts w:cstheme="minorHAnsi"/>
        </w:rPr>
      </w:pPr>
      <w:bookmarkStart w:id="7" w:name="_Toc307323196"/>
      <w:r>
        <w:t>KPI Meta-Data Collection Guide Detail</w:t>
      </w:r>
      <w:bookmarkEnd w:id="7"/>
    </w:p>
    <w:p w:rsidR="002B1E61" w:rsidRDefault="002B1E61" w:rsidP="002B1E61">
      <w:r>
        <w:t>The KPI meta-data collection guide created for the TM Forum provides a structure for business units to use and modify as needed.  This guide is designed to be:</w:t>
      </w:r>
    </w:p>
    <w:p w:rsidR="002B1E61" w:rsidRDefault="002B1E61" w:rsidP="002B1E61"/>
    <w:p w:rsidR="002B1E61" w:rsidRDefault="002B1E61" w:rsidP="002B1E61">
      <w:pPr>
        <w:pStyle w:val="ListParagraph"/>
        <w:numPr>
          <w:ilvl w:val="0"/>
          <w:numId w:val="35"/>
        </w:numPr>
      </w:pPr>
      <w:r>
        <w:t>Extensible – add whatever you need, remove what you don’t</w:t>
      </w:r>
    </w:p>
    <w:p w:rsidR="002B1E61" w:rsidRDefault="002B1E61" w:rsidP="002B1E61">
      <w:pPr>
        <w:pStyle w:val="ListParagraph"/>
        <w:numPr>
          <w:ilvl w:val="0"/>
          <w:numId w:val="35"/>
        </w:numPr>
      </w:pPr>
      <w:r>
        <w:t>Scalable – small or large, this guide can help</w:t>
      </w:r>
    </w:p>
    <w:p w:rsidR="002B1E61" w:rsidRDefault="002B1E61" w:rsidP="002B1E61">
      <w:pPr>
        <w:pStyle w:val="ListParagraph"/>
        <w:numPr>
          <w:ilvl w:val="0"/>
          <w:numId w:val="35"/>
        </w:numPr>
      </w:pPr>
      <w:r>
        <w:t>Agnostic – this guide will work for any business unit</w:t>
      </w:r>
    </w:p>
    <w:p w:rsidR="002B1E61" w:rsidRDefault="002B1E61" w:rsidP="002B1E61"/>
    <w:p w:rsidR="00202C17" w:rsidRDefault="00B64AF5" w:rsidP="00CE1BD8">
      <w:r>
        <w:t>The TMF BI workgroup identified 22 different pieces of information that are interesting for any given KPI.  There is no requirement to detail each of these data points for every single project and every single KPI.  These merely represent things you may want to consider as you lay out your transformation project.</w:t>
      </w:r>
    </w:p>
    <w:p w:rsidR="00B64AF5" w:rsidRDefault="00B64AF5" w:rsidP="00CE1BD8"/>
    <w:p w:rsidR="00B64AF5" w:rsidRDefault="00B64AF5" w:rsidP="00B64AF5">
      <w:pPr>
        <w:pStyle w:val="ListParagraph"/>
        <w:numPr>
          <w:ilvl w:val="0"/>
          <w:numId w:val="36"/>
        </w:numPr>
      </w:pPr>
      <w:r>
        <w:t>Actor</w:t>
      </w:r>
      <w:r>
        <w:br/>
      </w:r>
      <w:r>
        <w:rPr>
          <w:noProof/>
          <w:lang w:bidi="ar-SA"/>
        </w:rPr>
        <w:t>Who is the individual being measured?  If the responsibility for a given measurement cannot be attached to a person, how will you</w:t>
      </w:r>
      <w:r w:rsidR="005B2468">
        <w:rPr>
          <w:noProof/>
          <w:lang w:bidi="ar-SA"/>
        </w:rPr>
        <w:t xml:space="preserve"> take steps to improve a KPI that is not meeting expectations?  Who will receive credit for exceptional performance?</w:t>
      </w:r>
    </w:p>
    <w:p w:rsidR="005B2468" w:rsidRDefault="005B2468" w:rsidP="00B64AF5">
      <w:pPr>
        <w:pStyle w:val="ListParagraph"/>
        <w:numPr>
          <w:ilvl w:val="0"/>
          <w:numId w:val="36"/>
        </w:numPr>
      </w:pPr>
      <w:r>
        <w:rPr>
          <w:noProof/>
          <w:lang w:bidi="ar-SA"/>
        </w:rPr>
        <w:t>Related Actor(s)</w:t>
      </w:r>
      <w:r>
        <w:rPr>
          <w:noProof/>
          <w:lang w:bidi="ar-SA"/>
        </w:rPr>
        <w:br/>
        <w:t>Who supports the actor above?  Whose goals are misalligned with the actor above in a way that will</w:t>
      </w:r>
      <w:r w:rsidR="00200A4D">
        <w:rPr>
          <w:noProof/>
          <w:lang w:bidi="ar-SA"/>
        </w:rPr>
        <w:t xml:space="preserve"> work against this KPI?</w:t>
      </w:r>
    </w:p>
    <w:p w:rsidR="00200A4D" w:rsidRDefault="00200A4D" w:rsidP="00B64AF5">
      <w:pPr>
        <w:pStyle w:val="ListParagraph"/>
        <w:numPr>
          <w:ilvl w:val="0"/>
          <w:numId w:val="36"/>
        </w:numPr>
      </w:pPr>
      <w:r>
        <w:rPr>
          <w:noProof/>
          <w:lang w:bidi="ar-SA"/>
        </w:rPr>
        <w:t>KPI</w:t>
      </w:r>
      <w:r>
        <w:rPr>
          <w:noProof/>
          <w:lang w:bidi="ar-SA"/>
        </w:rPr>
        <w:br/>
        <w:t>What is the name of this KPI?  It is important to have clear terminology to make communication succinct and accurate.</w:t>
      </w:r>
    </w:p>
    <w:p w:rsidR="00200A4D" w:rsidRDefault="00200A4D" w:rsidP="00200A4D">
      <w:pPr>
        <w:pStyle w:val="ListParagraph"/>
        <w:numPr>
          <w:ilvl w:val="0"/>
          <w:numId w:val="36"/>
        </w:numPr>
      </w:pPr>
      <w:r>
        <w:rPr>
          <w:noProof/>
          <w:lang w:bidi="ar-SA"/>
        </w:rPr>
        <w:t>Related KPI(s)</w:t>
      </w:r>
      <w:r>
        <w:rPr>
          <w:noProof/>
          <w:lang w:bidi="ar-SA"/>
        </w:rPr>
        <w:br/>
        <w:t>Are there KPIs that are related and/or causal?  Are there KPIs that compete against this KPI?  One example of competing KPIs are quantity and quality; initiatives that drive higher quantity of output may have the undesireable effect of driving down quality.</w:t>
      </w:r>
    </w:p>
    <w:p w:rsidR="00200A4D" w:rsidRDefault="00200A4D" w:rsidP="00200A4D">
      <w:pPr>
        <w:pStyle w:val="ListParagraph"/>
        <w:numPr>
          <w:ilvl w:val="0"/>
          <w:numId w:val="36"/>
        </w:numPr>
      </w:pPr>
      <w:r>
        <w:rPr>
          <w:noProof/>
          <w:lang w:bidi="ar-SA"/>
        </w:rPr>
        <w:t>Impact of defect</w:t>
      </w:r>
      <w:r>
        <w:rPr>
          <w:noProof/>
          <w:lang w:bidi="ar-SA"/>
        </w:rPr>
        <w:br/>
        <w:t>For quality type KPIs, can a cost or impact be associated with this defect?  Understanding the full costs of any defect in workmanship allow for ROI modeling, which in turn allows for proper prioritization of defect remediation efforts.</w:t>
      </w:r>
    </w:p>
    <w:p w:rsidR="00200A4D" w:rsidRDefault="00200A4D" w:rsidP="00200A4D">
      <w:pPr>
        <w:pStyle w:val="ListParagraph"/>
        <w:numPr>
          <w:ilvl w:val="0"/>
          <w:numId w:val="36"/>
        </w:numPr>
      </w:pPr>
      <w:r>
        <w:rPr>
          <w:noProof/>
          <w:lang w:bidi="ar-SA"/>
        </w:rPr>
        <w:t>Urgency of correction</w:t>
      </w:r>
      <w:r>
        <w:rPr>
          <w:noProof/>
          <w:lang w:bidi="ar-SA"/>
        </w:rPr>
        <w:br/>
        <w:t>For quality type KPIs, how important is it to drive down the defect count?  Executive initiatives may drive efforts even though specific ROI analysis has not been performed.</w:t>
      </w:r>
    </w:p>
    <w:p w:rsidR="00200A4D" w:rsidRDefault="00200A4D" w:rsidP="00200A4D">
      <w:pPr>
        <w:pStyle w:val="ListParagraph"/>
        <w:numPr>
          <w:ilvl w:val="0"/>
          <w:numId w:val="36"/>
        </w:numPr>
      </w:pPr>
      <w:r>
        <w:rPr>
          <w:noProof/>
          <w:lang w:bidi="ar-SA"/>
        </w:rPr>
        <w:t>eTOM Domain</w:t>
      </w:r>
      <w:r>
        <w:rPr>
          <w:noProof/>
          <w:lang w:bidi="ar-SA"/>
        </w:rPr>
        <w:br/>
        <w:t>What is the level 0 domain mapping for eTOM?</w:t>
      </w:r>
    </w:p>
    <w:p w:rsidR="00200A4D" w:rsidRDefault="00200A4D" w:rsidP="00200A4D">
      <w:pPr>
        <w:pStyle w:val="ListParagraph"/>
        <w:numPr>
          <w:ilvl w:val="0"/>
          <w:numId w:val="36"/>
        </w:numPr>
      </w:pPr>
      <w:r>
        <w:rPr>
          <w:noProof/>
          <w:lang w:bidi="ar-SA"/>
        </w:rPr>
        <w:t>eTOM Domain</w:t>
      </w:r>
      <w:r>
        <w:rPr>
          <w:noProof/>
          <w:lang w:bidi="ar-SA"/>
        </w:rPr>
        <w:br/>
        <w:t>What is the level 1 mapping for eTOM?</w:t>
      </w:r>
    </w:p>
    <w:p w:rsidR="00200A4D" w:rsidRDefault="00200A4D" w:rsidP="00200A4D">
      <w:pPr>
        <w:pStyle w:val="ListParagraph"/>
        <w:numPr>
          <w:ilvl w:val="0"/>
          <w:numId w:val="36"/>
        </w:numPr>
      </w:pPr>
      <w:r>
        <w:rPr>
          <w:noProof/>
          <w:lang w:bidi="ar-SA"/>
        </w:rPr>
        <w:t>eTOM Domain</w:t>
      </w:r>
      <w:r>
        <w:rPr>
          <w:noProof/>
          <w:lang w:bidi="ar-SA"/>
        </w:rPr>
        <w:br/>
        <w:t>What is the level 2 mapping for eTOM?</w:t>
      </w:r>
    </w:p>
    <w:p w:rsidR="00200A4D" w:rsidRDefault="00200A4D" w:rsidP="00200A4D">
      <w:pPr>
        <w:pStyle w:val="ListParagraph"/>
        <w:numPr>
          <w:ilvl w:val="0"/>
          <w:numId w:val="36"/>
        </w:numPr>
      </w:pPr>
      <w:r>
        <w:rPr>
          <w:noProof/>
          <w:lang w:bidi="ar-SA"/>
        </w:rPr>
        <w:t>eTOM Domain</w:t>
      </w:r>
      <w:r>
        <w:rPr>
          <w:noProof/>
          <w:lang w:bidi="ar-SA"/>
        </w:rPr>
        <w:br/>
        <w:t>What is the level 3 mapping for eTOM?</w:t>
      </w:r>
    </w:p>
    <w:p w:rsidR="00200A4D" w:rsidRDefault="00200A4D" w:rsidP="00200A4D">
      <w:pPr>
        <w:pStyle w:val="ListParagraph"/>
        <w:numPr>
          <w:ilvl w:val="0"/>
          <w:numId w:val="36"/>
        </w:numPr>
      </w:pPr>
      <w:r>
        <w:rPr>
          <w:noProof/>
          <w:lang w:bidi="ar-SA"/>
        </w:rPr>
        <w:t>SID Domain</w:t>
      </w:r>
      <w:r>
        <w:rPr>
          <w:noProof/>
          <w:lang w:bidi="ar-SA"/>
        </w:rPr>
        <w:br/>
        <w:t>What is the level 0 domain mapping for SID?</w:t>
      </w:r>
      <w:r w:rsidR="00C10D11">
        <w:rPr>
          <w:noProof/>
          <w:lang w:bidi="ar-SA"/>
        </w:rPr>
        <w:t xml:space="preserve">  SID mapping was beyond scope for this project, but more and more companies are adopting the SID model, therefore it was important to include reference to SID here.</w:t>
      </w:r>
    </w:p>
    <w:p w:rsidR="00200A4D" w:rsidRDefault="00200A4D" w:rsidP="00200A4D">
      <w:pPr>
        <w:pStyle w:val="ListParagraph"/>
        <w:numPr>
          <w:ilvl w:val="0"/>
          <w:numId w:val="36"/>
        </w:numPr>
      </w:pPr>
      <w:r>
        <w:rPr>
          <w:noProof/>
          <w:lang w:bidi="ar-SA"/>
        </w:rPr>
        <w:t>SID Domain</w:t>
      </w:r>
      <w:r>
        <w:rPr>
          <w:noProof/>
          <w:lang w:bidi="ar-SA"/>
        </w:rPr>
        <w:br/>
        <w:t>What is the level 1 domain mapping for SID?</w:t>
      </w:r>
    </w:p>
    <w:p w:rsidR="00200A4D" w:rsidRDefault="00200A4D" w:rsidP="00200A4D">
      <w:pPr>
        <w:pStyle w:val="ListParagraph"/>
        <w:numPr>
          <w:ilvl w:val="0"/>
          <w:numId w:val="36"/>
        </w:numPr>
      </w:pPr>
      <w:r>
        <w:rPr>
          <w:noProof/>
          <w:lang w:bidi="ar-SA"/>
        </w:rPr>
        <w:t>SID Domain</w:t>
      </w:r>
      <w:r>
        <w:rPr>
          <w:noProof/>
          <w:lang w:bidi="ar-SA"/>
        </w:rPr>
        <w:br/>
        <w:t>What is the level 2 domain mapping for SID?</w:t>
      </w:r>
    </w:p>
    <w:p w:rsidR="00200A4D" w:rsidRDefault="00200A4D" w:rsidP="00200A4D">
      <w:pPr>
        <w:pStyle w:val="ListParagraph"/>
        <w:numPr>
          <w:ilvl w:val="0"/>
          <w:numId w:val="36"/>
        </w:numPr>
      </w:pPr>
      <w:r>
        <w:rPr>
          <w:noProof/>
          <w:lang w:bidi="ar-SA"/>
        </w:rPr>
        <w:t>SID Domain</w:t>
      </w:r>
      <w:r>
        <w:rPr>
          <w:noProof/>
          <w:lang w:bidi="ar-SA"/>
        </w:rPr>
        <w:br/>
        <w:t>What is the level 3 domain mapping for SID?</w:t>
      </w:r>
    </w:p>
    <w:p w:rsidR="00200A4D" w:rsidRDefault="00200A4D" w:rsidP="00200A4D">
      <w:pPr>
        <w:pStyle w:val="ListParagraph"/>
        <w:numPr>
          <w:ilvl w:val="0"/>
          <w:numId w:val="36"/>
        </w:numPr>
      </w:pPr>
      <w:r>
        <w:t>Measurement Technique</w:t>
      </w:r>
      <w:r>
        <w:br/>
      </w:r>
      <w:proofErr w:type="gramStart"/>
      <w:r>
        <w:t>What</w:t>
      </w:r>
      <w:proofErr w:type="gramEnd"/>
      <w:r>
        <w:t xml:space="preserve"> are the exact business rules for measuring and calculating this KPI?  Are all business units calculating this KPI in a consistent manner?  This can be especially difficult for the larger MSOs, where each division and/or market has a history of measuring (and compensating) in their own way.</w:t>
      </w:r>
    </w:p>
    <w:p w:rsidR="00200A4D" w:rsidRDefault="00200A4D" w:rsidP="00200A4D">
      <w:pPr>
        <w:pStyle w:val="ListParagraph"/>
        <w:numPr>
          <w:ilvl w:val="0"/>
          <w:numId w:val="36"/>
        </w:numPr>
      </w:pPr>
      <w:r>
        <w:t>Leading or Lagging measure</w:t>
      </w:r>
      <w:r>
        <w:br/>
      </w:r>
      <w:proofErr w:type="gramStart"/>
      <w:r>
        <w:t>Does</w:t>
      </w:r>
      <w:proofErr w:type="gramEnd"/>
      <w:r>
        <w:t xml:space="preserve"> this KPI merely represent history, or can it be used to predict the future?  Upon deeper reflection, virtually every lagging measure can be used </w:t>
      </w:r>
      <w:r w:rsidR="00DA5771">
        <w:t>in some predictive fashion, but how meaningful are those results?</w:t>
      </w:r>
    </w:p>
    <w:p w:rsidR="00DA5771" w:rsidRDefault="00DA5771" w:rsidP="00200A4D">
      <w:pPr>
        <w:pStyle w:val="ListParagraph"/>
        <w:numPr>
          <w:ilvl w:val="0"/>
          <w:numId w:val="36"/>
        </w:numPr>
      </w:pPr>
      <w:r>
        <w:t>Barriers to measurement</w:t>
      </w:r>
      <w:r>
        <w:br/>
        <w:t>Many KPIs have some types of barriers to measurement, ranging from disparate data sources to data entry inaccuracy to gaming of the system for personal gain.  Having a full understanding of these barriers if the first step towards the creation of an approach to resolve.</w:t>
      </w:r>
    </w:p>
    <w:p w:rsidR="00DA5771" w:rsidRDefault="00DA5771" w:rsidP="00200A4D">
      <w:pPr>
        <w:pStyle w:val="ListParagraph"/>
        <w:numPr>
          <w:ilvl w:val="0"/>
          <w:numId w:val="36"/>
        </w:numPr>
      </w:pPr>
      <w:r>
        <w:t>Performance targets / Goals</w:t>
      </w:r>
      <w:r>
        <w:br/>
      </w:r>
      <w:proofErr w:type="gramStart"/>
      <w:r>
        <w:t>What</w:t>
      </w:r>
      <w:proofErr w:type="gramEnd"/>
      <w:r>
        <w:t xml:space="preserve"> are the desired levels for this KPI?  Do you want to drive towards 100% or 0%?  Is there a range of performance that defines ‘</w:t>
      </w:r>
      <w:proofErr w:type="gramStart"/>
      <w:r>
        <w:t>success’</w:t>
      </w:r>
      <w:proofErr w:type="gramEnd"/>
      <w:r>
        <w:t>?</w:t>
      </w:r>
      <w:r w:rsidR="00523BFA">
        <w:t xml:space="preserve">  Are there thresholds of performance at which someone should be notified?</w:t>
      </w:r>
    </w:p>
    <w:p w:rsidR="00523BFA" w:rsidRDefault="00523BFA" w:rsidP="00200A4D">
      <w:pPr>
        <w:pStyle w:val="ListParagraph"/>
        <w:numPr>
          <w:ilvl w:val="0"/>
          <w:numId w:val="36"/>
        </w:numPr>
      </w:pPr>
      <w:r>
        <w:t>Optimization techniques</w:t>
      </w:r>
      <w:r>
        <w:br/>
      </w:r>
      <w:proofErr w:type="gramStart"/>
      <w:r>
        <w:t>What</w:t>
      </w:r>
      <w:proofErr w:type="gramEnd"/>
      <w:r>
        <w:t xml:space="preserve"> should be done when performance goals are not achieved?  Is training available, or can you reasonably expect performance approval simply by identifying poor performance?</w:t>
      </w:r>
    </w:p>
    <w:p w:rsidR="00523BFA" w:rsidRDefault="00523BFA" w:rsidP="00200A4D">
      <w:pPr>
        <w:pStyle w:val="ListParagraph"/>
        <w:numPr>
          <w:ilvl w:val="0"/>
          <w:numId w:val="36"/>
        </w:numPr>
      </w:pPr>
      <w:r>
        <w:t>Consequences</w:t>
      </w:r>
      <w:r>
        <w:br/>
        <w:t>How do you recognize and applaud consistently excellent performance?  Are there consequences of persistent poor performance?  Should there be rewards for excellence and disincentives for mediocrity?</w:t>
      </w:r>
    </w:p>
    <w:p w:rsidR="00523BFA" w:rsidRDefault="00523BFA" w:rsidP="00200A4D">
      <w:pPr>
        <w:pStyle w:val="ListParagraph"/>
        <w:numPr>
          <w:ilvl w:val="0"/>
          <w:numId w:val="36"/>
        </w:numPr>
      </w:pPr>
      <w:r>
        <w:t>External systems</w:t>
      </w:r>
      <w:r>
        <w:br/>
      </w:r>
      <w:proofErr w:type="gramStart"/>
      <w:r>
        <w:t>Once</w:t>
      </w:r>
      <w:proofErr w:type="gramEnd"/>
      <w:r>
        <w:t xml:space="preserve"> you have polished a KPI to a high degree of accuracy, should or can it be exported into other systems?  Does your Business Intelligence system then feed into compliance, HR, or other similar systems?</w:t>
      </w:r>
    </w:p>
    <w:p w:rsidR="00523BFA" w:rsidRDefault="00523BFA" w:rsidP="00200A4D">
      <w:pPr>
        <w:pStyle w:val="ListParagraph"/>
        <w:numPr>
          <w:ilvl w:val="0"/>
          <w:numId w:val="36"/>
        </w:numPr>
      </w:pPr>
      <w:r>
        <w:t>Notes</w:t>
      </w:r>
      <w:r>
        <w:br/>
      </w:r>
      <w:proofErr w:type="gramStart"/>
      <w:r>
        <w:t>What</w:t>
      </w:r>
      <w:proofErr w:type="gramEnd"/>
      <w:r>
        <w:t xml:space="preserve"> information needs to be saved concerning this KPI, but does not fit nicely into any of the buckets below?</w:t>
      </w:r>
    </w:p>
    <w:p w:rsidR="00523BFA" w:rsidRDefault="00523BFA" w:rsidP="00523BFA"/>
    <w:p w:rsidR="00523BFA" w:rsidRDefault="00523BFA" w:rsidP="00523BFA">
      <w:r>
        <w:t>Our team found these 22 items of interest for many of the KPIs that we reviewed and approved.</w:t>
      </w:r>
      <w:r w:rsidR="009E06F3">
        <w:t xml:space="preserve">  Again, not every one of the 22 items was of interest for every KPI.</w:t>
      </w:r>
    </w:p>
    <w:p w:rsidR="009E06F3" w:rsidRDefault="009E06F3" w:rsidP="00523BFA"/>
    <w:p w:rsidR="009E06F3" w:rsidRDefault="009E06F3" w:rsidP="00523BFA"/>
    <w:p w:rsidR="00CE35DB" w:rsidRDefault="00CE35DB">
      <w:pPr>
        <w:spacing w:after="200" w:line="276" w:lineRule="auto"/>
        <w:rPr>
          <w:rFonts w:asciiTheme="majorHAnsi" w:eastAsiaTheme="majorEastAsia" w:hAnsiTheme="majorHAnsi"/>
          <w:b/>
          <w:bCs/>
          <w:kern w:val="32"/>
          <w:sz w:val="32"/>
          <w:szCs w:val="32"/>
        </w:rPr>
      </w:pPr>
      <w:r>
        <w:br w:type="page"/>
      </w:r>
    </w:p>
    <w:p w:rsidR="009F1DE6" w:rsidRPr="009F1DE6" w:rsidRDefault="00925A59" w:rsidP="009F1DE6">
      <w:pPr>
        <w:pStyle w:val="Heading1"/>
      </w:pPr>
      <w:bookmarkStart w:id="8" w:name="_Toc307323197"/>
      <w:r>
        <w:t>T</w:t>
      </w:r>
      <w:r w:rsidR="009F1DE6" w:rsidRPr="009F1DE6">
        <w:t>he 50 Approved Cable KPIs</w:t>
      </w:r>
      <w:bookmarkEnd w:id="8"/>
    </w:p>
    <w:p w:rsidR="009F1DE6" w:rsidRDefault="009F1DE6" w:rsidP="009F1DE6">
      <w:pPr>
        <w:rPr>
          <w:rFonts w:cstheme="minorHAnsi"/>
        </w:rPr>
      </w:pPr>
      <w:r>
        <w:rPr>
          <w:rFonts w:cstheme="minorHAnsi"/>
        </w:rPr>
        <w:t>The target for our work group was to produce a list of at least 50 KPIs across 6-7 business units.  The full detail of this list is available in a separate spreadsheet</w:t>
      </w:r>
      <w:r w:rsidR="00C10D11">
        <w:rPr>
          <w:rFonts w:cstheme="minorHAnsi"/>
        </w:rPr>
        <w:t xml:space="preserve"> and</w:t>
      </w:r>
      <w:r>
        <w:rPr>
          <w:rFonts w:cstheme="minorHAnsi"/>
        </w:rPr>
        <w:t xml:space="preserve"> the summary list is presented here.</w:t>
      </w:r>
    </w:p>
    <w:p w:rsidR="009F1DE6" w:rsidRDefault="009F1DE6" w:rsidP="009F1DE6">
      <w:pPr>
        <w:rPr>
          <w:rFonts w:cstheme="minorHAnsi"/>
        </w:rPr>
      </w:pPr>
    </w:p>
    <w:tbl>
      <w:tblPr>
        <w:tblStyle w:val="TableGrid"/>
        <w:tblW w:w="0" w:type="auto"/>
        <w:tblLook w:val="04A0" w:firstRow="1" w:lastRow="0" w:firstColumn="1" w:lastColumn="0" w:noHBand="0" w:noVBand="1"/>
      </w:tblPr>
      <w:tblGrid>
        <w:gridCol w:w="4643"/>
        <w:gridCol w:w="4644"/>
      </w:tblGrid>
      <w:tr w:rsidR="009F1DE6" w:rsidTr="009F1DE6">
        <w:tc>
          <w:tcPr>
            <w:tcW w:w="4643" w:type="dxa"/>
            <w:shd w:val="clear" w:color="auto" w:fill="A6A6A6" w:themeFill="background1" w:themeFillShade="A6"/>
          </w:tcPr>
          <w:p w:rsidR="009F1DE6" w:rsidRPr="009F1DE6" w:rsidRDefault="009F1DE6" w:rsidP="009F1DE6">
            <w:pPr>
              <w:rPr>
                <w:rFonts w:asciiTheme="minorHAnsi" w:hAnsiTheme="minorHAnsi" w:cstheme="minorHAnsi"/>
                <w:b/>
                <w:sz w:val="28"/>
                <w:szCs w:val="28"/>
              </w:rPr>
            </w:pPr>
            <w:r w:rsidRPr="009F1DE6">
              <w:rPr>
                <w:rFonts w:asciiTheme="minorHAnsi" w:hAnsiTheme="minorHAnsi" w:cstheme="minorHAnsi"/>
                <w:b/>
                <w:sz w:val="28"/>
                <w:szCs w:val="28"/>
              </w:rPr>
              <w:t>Business Unit</w:t>
            </w:r>
          </w:p>
        </w:tc>
        <w:tc>
          <w:tcPr>
            <w:tcW w:w="4644" w:type="dxa"/>
            <w:shd w:val="clear" w:color="auto" w:fill="A6A6A6" w:themeFill="background1" w:themeFillShade="A6"/>
          </w:tcPr>
          <w:p w:rsidR="009F1DE6" w:rsidRPr="009F1DE6" w:rsidRDefault="009F1DE6" w:rsidP="009F1DE6">
            <w:pPr>
              <w:rPr>
                <w:rFonts w:asciiTheme="minorHAnsi" w:hAnsiTheme="minorHAnsi" w:cstheme="minorHAnsi"/>
                <w:b/>
                <w:sz w:val="28"/>
                <w:szCs w:val="28"/>
              </w:rPr>
            </w:pPr>
            <w:r w:rsidRPr="009F1DE6">
              <w:rPr>
                <w:rFonts w:asciiTheme="minorHAnsi" w:hAnsiTheme="minorHAnsi" w:cstheme="minorHAnsi"/>
                <w:b/>
                <w:sz w:val="28"/>
                <w:szCs w:val="28"/>
              </w:rPr>
              <w:t>KPIs</w:t>
            </w:r>
          </w:p>
        </w:tc>
      </w:tr>
      <w:tr w:rsidR="009F1DE6" w:rsidTr="009F1DE6">
        <w:tc>
          <w:tcPr>
            <w:tcW w:w="4643" w:type="dxa"/>
          </w:tcPr>
          <w:p w:rsidR="009F1DE6" w:rsidRPr="009F1DE6" w:rsidRDefault="009F1DE6" w:rsidP="009F1DE6">
            <w:pPr>
              <w:rPr>
                <w:rFonts w:asciiTheme="minorHAnsi" w:hAnsiTheme="minorHAnsi" w:cstheme="minorHAnsi"/>
              </w:rPr>
            </w:pPr>
            <w:r>
              <w:rPr>
                <w:rFonts w:asciiTheme="minorHAnsi" w:hAnsiTheme="minorHAnsi" w:cstheme="minorHAnsi"/>
              </w:rPr>
              <w:t>Field Operations</w:t>
            </w:r>
          </w:p>
        </w:tc>
        <w:tc>
          <w:tcPr>
            <w:tcW w:w="4644" w:type="dxa"/>
          </w:tcPr>
          <w:p w:rsidR="009F1DE6" w:rsidRDefault="009F1DE6" w:rsidP="009F1DE6">
            <w:pPr>
              <w:rPr>
                <w:rFonts w:asciiTheme="minorHAnsi" w:hAnsiTheme="minorHAnsi" w:cstheme="minorHAnsi"/>
              </w:rPr>
            </w:pPr>
            <w:r>
              <w:rPr>
                <w:rFonts w:asciiTheme="minorHAnsi" w:hAnsiTheme="minorHAnsi" w:cstheme="minorHAnsi"/>
              </w:rPr>
              <w:t>Repeat Trouble Call Rate</w:t>
            </w:r>
          </w:p>
          <w:p w:rsidR="009F1DE6" w:rsidRDefault="009F1DE6" w:rsidP="009F1DE6">
            <w:pPr>
              <w:rPr>
                <w:rFonts w:asciiTheme="minorHAnsi" w:hAnsiTheme="minorHAnsi" w:cstheme="minorHAnsi"/>
              </w:rPr>
            </w:pPr>
            <w:r>
              <w:rPr>
                <w:rFonts w:asciiTheme="minorHAnsi" w:hAnsiTheme="minorHAnsi" w:cstheme="minorHAnsi"/>
              </w:rPr>
              <w:t>Service Call on Install Rate</w:t>
            </w:r>
          </w:p>
          <w:p w:rsidR="009F1DE6" w:rsidRDefault="009F1DE6" w:rsidP="009F1DE6">
            <w:pPr>
              <w:rPr>
                <w:rFonts w:asciiTheme="minorHAnsi" w:hAnsiTheme="minorHAnsi" w:cstheme="minorHAnsi"/>
              </w:rPr>
            </w:pPr>
            <w:r>
              <w:rPr>
                <w:rFonts w:asciiTheme="minorHAnsi" w:hAnsiTheme="minorHAnsi" w:cstheme="minorHAnsi"/>
              </w:rPr>
              <w:t>Productivity – Points per Time Period</w:t>
            </w:r>
          </w:p>
          <w:p w:rsidR="009F1DE6" w:rsidRDefault="009F1DE6" w:rsidP="009F1DE6">
            <w:pPr>
              <w:rPr>
                <w:rFonts w:asciiTheme="minorHAnsi" w:hAnsiTheme="minorHAnsi" w:cstheme="minorHAnsi"/>
              </w:rPr>
            </w:pPr>
            <w:r>
              <w:rPr>
                <w:rFonts w:asciiTheme="minorHAnsi" w:hAnsiTheme="minorHAnsi" w:cstheme="minorHAnsi"/>
              </w:rPr>
              <w:t>Met Appointment Rate</w:t>
            </w:r>
          </w:p>
          <w:p w:rsidR="009F1DE6" w:rsidRDefault="009F1DE6" w:rsidP="009F1DE6">
            <w:pPr>
              <w:rPr>
                <w:rFonts w:asciiTheme="minorHAnsi" w:hAnsiTheme="minorHAnsi" w:cstheme="minorHAnsi"/>
              </w:rPr>
            </w:pPr>
            <w:r>
              <w:rPr>
                <w:rFonts w:asciiTheme="minorHAnsi" w:hAnsiTheme="minorHAnsi" w:cstheme="minorHAnsi"/>
              </w:rPr>
              <w:t>Customer Satisfaction</w:t>
            </w:r>
          </w:p>
          <w:p w:rsidR="009F1DE6" w:rsidRDefault="009F1DE6" w:rsidP="009F1DE6">
            <w:pPr>
              <w:rPr>
                <w:rFonts w:asciiTheme="minorHAnsi" w:hAnsiTheme="minorHAnsi" w:cstheme="minorHAnsi"/>
              </w:rPr>
            </w:pPr>
            <w:r>
              <w:rPr>
                <w:rFonts w:asciiTheme="minorHAnsi" w:hAnsiTheme="minorHAnsi" w:cstheme="minorHAnsi"/>
              </w:rPr>
              <w:t>Truck Inventory Management</w:t>
            </w:r>
          </w:p>
          <w:p w:rsidR="009F1DE6" w:rsidRDefault="009F1DE6" w:rsidP="009F1DE6">
            <w:pPr>
              <w:rPr>
                <w:rFonts w:asciiTheme="minorHAnsi" w:hAnsiTheme="minorHAnsi" w:cstheme="minorHAnsi"/>
              </w:rPr>
            </w:pPr>
            <w:r>
              <w:rPr>
                <w:rFonts w:asciiTheme="minorHAnsi" w:hAnsiTheme="minorHAnsi" w:cstheme="minorHAnsi"/>
              </w:rPr>
              <w:t>Time to Repair</w:t>
            </w:r>
          </w:p>
          <w:p w:rsidR="009F1DE6" w:rsidRDefault="009F1DE6" w:rsidP="009F1DE6">
            <w:pPr>
              <w:rPr>
                <w:rFonts w:asciiTheme="minorHAnsi" w:hAnsiTheme="minorHAnsi" w:cstheme="minorHAnsi"/>
              </w:rPr>
            </w:pPr>
            <w:r>
              <w:rPr>
                <w:rFonts w:asciiTheme="minorHAnsi" w:hAnsiTheme="minorHAnsi" w:cstheme="minorHAnsi"/>
              </w:rPr>
              <w:t>Trouble Call Rate</w:t>
            </w:r>
          </w:p>
          <w:p w:rsidR="009F1DE6" w:rsidRDefault="009F1DE6" w:rsidP="009F1DE6">
            <w:pPr>
              <w:rPr>
                <w:rFonts w:asciiTheme="minorHAnsi" w:hAnsiTheme="minorHAnsi" w:cstheme="minorHAnsi"/>
              </w:rPr>
            </w:pPr>
            <w:r>
              <w:rPr>
                <w:rFonts w:asciiTheme="minorHAnsi" w:hAnsiTheme="minorHAnsi" w:cstheme="minorHAnsi"/>
              </w:rPr>
              <w:t>Days Out</w:t>
            </w:r>
          </w:p>
          <w:p w:rsidR="009F1DE6" w:rsidRDefault="009F1DE6" w:rsidP="009F1DE6">
            <w:pPr>
              <w:rPr>
                <w:rFonts w:asciiTheme="minorHAnsi" w:hAnsiTheme="minorHAnsi" w:cstheme="minorHAnsi"/>
              </w:rPr>
            </w:pPr>
            <w:r>
              <w:rPr>
                <w:rFonts w:asciiTheme="minorHAnsi" w:hAnsiTheme="minorHAnsi" w:cstheme="minorHAnsi"/>
              </w:rPr>
              <w:t>First Appointment Arrival/Shift Start</w:t>
            </w:r>
          </w:p>
          <w:p w:rsidR="009F1DE6" w:rsidRDefault="009F1DE6" w:rsidP="009F1DE6">
            <w:pPr>
              <w:rPr>
                <w:rFonts w:asciiTheme="minorHAnsi" w:hAnsiTheme="minorHAnsi" w:cstheme="minorHAnsi"/>
              </w:rPr>
            </w:pPr>
            <w:r>
              <w:rPr>
                <w:rFonts w:asciiTheme="minorHAnsi" w:hAnsiTheme="minorHAnsi" w:cstheme="minorHAnsi"/>
              </w:rPr>
              <w:t>Truck Idle Time</w:t>
            </w:r>
          </w:p>
          <w:p w:rsidR="009F1DE6" w:rsidRPr="009F1DE6" w:rsidRDefault="009F1DE6" w:rsidP="009F1DE6">
            <w:pPr>
              <w:rPr>
                <w:rFonts w:asciiTheme="minorHAnsi" w:hAnsiTheme="minorHAnsi" w:cstheme="minorHAnsi"/>
              </w:rPr>
            </w:pPr>
            <w:r>
              <w:rPr>
                <w:rFonts w:asciiTheme="minorHAnsi" w:hAnsiTheme="minorHAnsi" w:cstheme="minorHAnsi"/>
              </w:rPr>
              <w:t>Work Order Mix</w:t>
            </w:r>
          </w:p>
        </w:tc>
      </w:tr>
      <w:tr w:rsidR="009F1DE6" w:rsidTr="009F1DE6">
        <w:tc>
          <w:tcPr>
            <w:tcW w:w="4643" w:type="dxa"/>
          </w:tcPr>
          <w:p w:rsidR="009F1DE6" w:rsidRPr="009F1DE6" w:rsidRDefault="009F1DE6" w:rsidP="009F1DE6">
            <w:pPr>
              <w:rPr>
                <w:rFonts w:asciiTheme="minorHAnsi" w:hAnsiTheme="minorHAnsi" w:cstheme="minorHAnsi"/>
              </w:rPr>
            </w:pPr>
            <w:r>
              <w:rPr>
                <w:rFonts w:asciiTheme="minorHAnsi" w:hAnsiTheme="minorHAnsi" w:cstheme="minorHAnsi"/>
              </w:rPr>
              <w:t>Call Center</w:t>
            </w:r>
          </w:p>
        </w:tc>
        <w:tc>
          <w:tcPr>
            <w:tcW w:w="4644" w:type="dxa"/>
          </w:tcPr>
          <w:p w:rsidR="009F1DE6" w:rsidRDefault="009F1DE6" w:rsidP="009F1DE6">
            <w:pPr>
              <w:rPr>
                <w:rFonts w:asciiTheme="minorHAnsi" w:hAnsiTheme="minorHAnsi" w:cstheme="minorHAnsi"/>
              </w:rPr>
            </w:pPr>
            <w:r>
              <w:rPr>
                <w:rFonts w:asciiTheme="minorHAnsi" w:hAnsiTheme="minorHAnsi" w:cstheme="minorHAnsi"/>
              </w:rPr>
              <w:t>Work Order Accuracy – Points Allotment</w:t>
            </w:r>
          </w:p>
          <w:p w:rsidR="009F1DE6" w:rsidRDefault="009F1DE6" w:rsidP="009F1DE6">
            <w:pPr>
              <w:rPr>
                <w:rFonts w:asciiTheme="minorHAnsi" w:hAnsiTheme="minorHAnsi" w:cstheme="minorHAnsi"/>
              </w:rPr>
            </w:pPr>
            <w:r>
              <w:rPr>
                <w:rFonts w:asciiTheme="minorHAnsi" w:hAnsiTheme="minorHAnsi" w:cstheme="minorHAnsi"/>
              </w:rPr>
              <w:t>Work Order Accuracy – Service/Rate Code         Selection</w:t>
            </w:r>
          </w:p>
          <w:p w:rsidR="009F1DE6" w:rsidRDefault="009F1DE6" w:rsidP="009F1DE6">
            <w:pPr>
              <w:rPr>
                <w:rFonts w:asciiTheme="minorHAnsi" w:hAnsiTheme="minorHAnsi" w:cstheme="minorHAnsi"/>
              </w:rPr>
            </w:pPr>
            <w:r>
              <w:rPr>
                <w:rFonts w:asciiTheme="minorHAnsi" w:hAnsiTheme="minorHAnsi" w:cstheme="minorHAnsi"/>
              </w:rPr>
              <w:t>Avoidable Truck Roll Rate</w:t>
            </w:r>
          </w:p>
          <w:p w:rsidR="009F1DE6" w:rsidRDefault="009F1DE6" w:rsidP="009F1DE6">
            <w:pPr>
              <w:rPr>
                <w:rFonts w:asciiTheme="minorHAnsi" w:hAnsiTheme="minorHAnsi" w:cstheme="minorHAnsi"/>
              </w:rPr>
            </w:pPr>
            <w:r>
              <w:rPr>
                <w:rFonts w:asciiTheme="minorHAnsi" w:hAnsiTheme="minorHAnsi" w:cstheme="minorHAnsi"/>
              </w:rPr>
              <w:t>First Call Resolution Rate</w:t>
            </w:r>
          </w:p>
          <w:p w:rsidR="009F1DE6" w:rsidRDefault="009F1DE6" w:rsidP="009F1DE6">
            <w:pPr>
              <w:rPr>
                <w:rFonts w:asciiTheme="minorHAnsi" w:hAnsiTheme="minorHAnsi" w:cstheme="minorHAnsi"/>
              </w:rPr>
            </w:pPr>
            <w:r>
              <w:rPr>
                <w:rFonts w:asciiTheme="minorHAnsi" w:hAnsiTheme="minorHAnsi" w:cstheme="minorHAnsi"/>
              </w:rPr>
              <w:t>Average Handle Time</w:t>
            </w:r>
          </w:p>
          <w:p w:rsidR="009F1DE6" w:rsidRDefault="009F1DE6" w:rsidP="009F1DE6">
            <w:pPr>
              <w:rPr>
                <w:rFonts w:asciiTheme="minorHAnsi" w:hAnsiTheme="minorHAnsi" w:cstheme="minorHAnsi"/>
              </w:rPr>
            </w:pPr>
            <w:r>
              <w:rPr>
                <w:rFonts w:asciiTheme="minorHAnsi" w:hAnsiTheme="minorHAnsi" w:cstheme="minorHAnsi"/>
              </w:rPr>
              <w:t>Calls Per Headset Hour</w:t>
            </w:r>
          </w:p>
          <w:p w:rsidR="009F1DE6" w:rsidRDefault="009F1DE6" w:rsidP="009F1DE6">
            <w:pPr>
              <w:rPr>
                <w:rFonts w:asciiTheme="minorHAnsi" w:hAnsiTheme="minorHAnsi" w:cstheme="minorHAnsi"/>
              </w:rPr>
            </w:pPr>
            <w:r>
              <w:rPr>
                <w:rFonts w:asciiTheme="minorHAnsi" w:hAnsiTheme="minorHAnsi" w:cstheme="minorHAnsi"/>
              </w:rPr>
              <w:t xml:space="preserve">Abandon Rate </w:t>
            </w:r>
          </w:p>
          <w:p w:rsidR="009F1DE6" w:rsidRDefault="009F1DE6" w:rsidP="009F1DE6">
            <w:pPr>
              <w:rPr>
                <w:rFonts w:asciiTheme="minorHAnsi" w:hAnsiTheme="minorHAnsi" w:cstheme="minorHAnsi"/>
              </w:rPr>
            </w:pPr>
            <w:r>
              <w:rPr>
                <w:rFonts w:asciiTheme="minorHAnsi" w:hAnsiTheme="minorHAnsi" w:cstheme="minorHAnsi"/>
              </w:rPr>
              <w:t>On Time Answer Rate</w:t>
            </w:r>
          </w:p>
          <w:p w:rsidR="009F1DE6" w:rsidRDefault="009F1DE6" w:rsidP="009F1DE6">
            <w:pPr>
              <w:rPr>
                <w:rFonts w:asciiTheme="minorHAnsi" w:hAnsiTheme="minorHAnsi" w:cstheme="minorHAnsi"/>
              </w:rPr>
            </w:pPr>
            <w:r>
              <w:rPr>
                <w:rFonts w:asciiTheme="minorHAnsi" w:hAnsiTheme="minorHAnsi" w:cstheme="minorHAnsi"/>
              </w:rPr>
              <w:t>Average Hold Time</w:t>
            </w:r>
          </w:p>
          <w:p w:rsidR="009F1DE6" w:rsidRDefault="009F1DE6" w:rsidP="009F1DE6">
            <w:pPr>
              <w:rPr>
                <w:rFonts w:asciiTheme="minorHAnsi" w:hAnsiTheme="minorHAnsi" w:cstheme="minorHAnsi"/>
              </w:rPr>
            </w:pPr>
            <w:r>
              <w:rPr>
                <w:rFonts w:asciiTheme="minorHAnsi" w:hAnsiTheme="minorHAnsi" w:cstheme="minorHAnsi"/>
              </w:rPr>
              <w:t>ARPU</w:t>
            </w:r>
          </w:p>
          <w:p w:rsidR="009F1DE6" w:rsidRPr="009F1DE6" w:rsidRDefault="009F1DE6" w:rsidP="009F1DE6">
            <w:pPr>
              <w:rPr>
                <w:rFonts w:asciiTheme="minorHAnsi" w:hAnsiTheme="minorHAnsi" w:cstheme="minorHAnsi"/>
              </w:rPr>
            </w:pPr>
            <w:r>
              <w:rPr>
                <w:rFonts w:asciiTheme="minorHAnsi" w:hAnsiTheme="minorHAnsi" w:cstheme="minorHAnsi"/>
              </w:rPr>
              <w:t>Upsell Rate</w:t>
            </w:r>
          </w:p>
        </w:tc>
      </w:tr>
      <w:tr w:rsidR="009F1DE6" w:rsidTr="009F1DE6">
        <w:tc>
          <w:tcPr>
            <w:tcW w:w="4643" w:type="dxa"/>
          </w:tcPr>
          <w:p w:rsidR="009F1DE6" w:rsidRPr="009F1DE6" w:rsidRDefault="009F1DE6" w:rsidP="009F1DE6">
            <w:pPr>
              <w:rPr>
                <w:rFonts w:asciiTheme="minorHAnsi" w:hAnsiTheme="minorHAnsi" w:cstheme="minorHAnsi"/>
              </w:rPr>
            </w:pPr>
            <w:r>
              <w:rPr>
                <w:rFonts w:asciiTheme="minorHAnsi" w:hAnsiTheme="minorHAnsi" w:cstheme="minorHAnsi"/>
              </w:rPr>
              <w:t>Network/Plant</w:t>
            </w:r>
          </w:p>
        </w:tc>
        <w:tc>
          <w:tcPr>
            <w:tcW w:w="4644" w:type="dxa"/>
          </w:tcPr>
          <w:p w:rsidR="009F1DE6" w:rsidRDefault="009F1DE6" w:rsidP="009F1DE6">
            <w:pPr>
              <w:rPr>
                <w:rFonts w:asciiTheme="minorHAnsi" w:hAnsiTheme="minorHAnsi" w:cstheme="minorHAnsi"/>
              </w:rPr>
            </w:pPr>
            <w:r>
              <w:rPr>
                <w:rFonts w:asciiTheme="minorHAnsi" w:hAnsiTheme="minorHAnsi" w:cstheme="minorHAnsi"/>
              </w:rPr>
              <w:t>Mean Time to Restore Service</w:t>
            </w:r>
          </w:p>
          <w:p w:rsidR="009F1DE6" w:rsidRDefault="009F1DE6" w:rsidP="009F1DE6">
            <w:pPr>
              <w:rPr>
                <w:rFonts w:asciiTheme="minorHAnsi" w:hAnsiTheme="minorHAnsi" w:cstheme="minorHAnsi"/>
              </w:rPr>
            </w:pPr>
            <w:r>
              <w:rPr>
                <w:rFonts w:asciiTheme="minorHAnsi" w:hAnsiTheme="minorHAnsi" w:cstheme="minorHAnsi"/>
              </w:rPr>
              <w:t>Network Outage Minutes per Sub</w:t>
            </w:r>
          </w:p>
          <w:p w:rsidR="009F1DE6" w:rsidRDefault="009F1DE6" w:rsidP="009F1DE6">
            <w:pPr>
              <w:rPr>
                <w:rFonts w:asciiTheme="minorHAnsi" w:hAnsiTheme="minorHAnsi" w:cstheme="minorHAnsi"/>
              </w:rPr>
            </w:pPr>
            <w:r>
              <w:rPr>
                <w:rFonts w:asciiTheme="minorHAnsi" w:hAnsiTheme="minorHAnsi" w:cstheme="minorHAnsi"/>
              </w:rPr>
              <w:t>Network Outage Count per Sub</w:t>
            </w:r>
          </w:p>
          <w:p w:rsidR="009F1DE6" w:rsidRDefault="009F1DE6" w:rsidP="009F1DE6">
            <w:pPr>
              <w:rPr>
                <w:rFonts w:asciiTheme="minorHAnsi" w:hAnsiTheme="minorHAnsi" w:cstheme="minorHAnsi"/>
              </w:rPr>
            </w:pPr>
            <w:r>
              <w:rPr>
                <w:rFonts w:asciiTheme="minorHAnsi" w:hAnsiTheme="minorHAnsi" w:cstheme="minorHAnsi"/>
              </w:rPr>
              <w:t>Network Availability</w:t>
            </w:r>
          </w:p>
          <w:p w:rsidR="009F1DE6" w:rsidRDefault="009F1DE6" w:rsidP="009F1DE6">
            <w:pPr>
              <w:rPr>
                <w:rFonts w:asciiTheme="minorHAnsi" w:hAnsiTheme="minorHAnsi" w:cstheme="minorHAnsi"/>
              </w:rPr>
            </w:pPr>
            <w:r>
              <w:rPr>
                <w:rFonts w:asciiTheme="minorHAnsi" w:hAnsiTheme="minorHAnsi" w:cstheme="minorHAnsi"/>
              </w:rPr>
              <w:t>Congestion</w:t>
            </w:r>
          </w:p>
          <w:p w:rsidR="009F1DE6" w:rsidRPr="009F1DE6" w:rsidRDefault="009F1DE6" w:rsidP="009F1DE6">
            <w:pPr>
              <w:rPr>
                <w:rFonts w:asciiTheme="minorHAnsi" w:hAnsiTheme="minorHAnsi" w:cstheme="minorHAnsi"/>
              </w:rPr>
            </w:pPr>
            <w:r>
              <w:rPr>
                <w:rFonts w:asciiTheme="minorHAnsi" w:hAnsiTheme="minorHAnsi" w:cstheme="minorHAnsi"/>
              </w:rPr>
              <w:t>Access Round-Trip Time</w:t>
            </w:r>
          </w:p>
        </w:tc>
      </w:tr>
      <w:tr w:rsidR="009F1DE6" w:rsidTr="009F1DE6">
        <w:tc>
          <w:tcPr>
            <w:tcW w:w="4643" w:type="dxa"/>
          </w:tcPr>
          <w:p w:rsidR="009F1DE6" w:rsidRPr="009F1DE6" w:rsidRDefault="00CE35DB" w:rsidP="009F1DE6">
            <w:pPr>
              <w:rPr>
                <w:rFonts w:asciiTheme="minorHAnsi" w:hAnsiTheme="minorHAnsi" w:cstheme="minorHAnsi"/>
              </w:rPr>
            </w:pPr>
            <w:r>
              <w:rPr>
                <w:rFonts w:asciiTheme="minorHAnsi" w:hAnsiTheme="minorHAnsi" w:cstheme="minorHAnsi"/>
              </w:rPr>
              <w:t>Services</w:t>
            </w:r>
          </w:p>
        </w:tc>
        <w:tc>
          <w:tcPr>
            <w:tcW w:w="4644" w:type="dxa"/>
          </w:tcPr>
          <w:p w:rsidR="009F1DE6" w:rsidRDefault="00CE35DB" w:rsidP="009F1DE6">
            <w:pPr>
              <w:rPr>
                <w:rFonts w:asciiTheme="minorHAnsi" w:hAnsiTheme="minorHAnsi" w:cstheme="minorHAnsi"/>
              </w:rPr>
            </w:pPr>
            <w:r>
              <w:rPr>
                <w:rFonts w:asciiTheme="minorHAnsi" w:hAnsiTheme="minorHAnsi" w:cstheme="minorHAnsi"/>
              </w:rPr>
              <w:t>Service Outage Minutes per Sub</w:t>
            </w:r>
          </w:p>
          <w:p w:rsidR="00CE35DB" w:rsidRDefault="00CE35DB" w:rsidP="009F1DE6">
            <w:pPr>
              <w:rPr>
                <w:rFonts w:asciiTheme="minorHAnsi" w:hAnsiTheme="minorHAnsi" w:cstheme="minorHAnsi"/>
              </w:rPr>
            </w:pPr>
            <w:r>
              <w:rPr>
                <w:rFonts w:asciiTheme="minorHAnsi" w:hAnsiTheme="minorHAnsi" w:cstheme="minorHAnsi"/>
              </w:rPr>
              <w:t>Service Outage Count per Sub</w:t>
            </w:r>
          </w:p>
          <w:p w:rsidR="00CE35DB" w:rsidRDefault="00CE35DB" w:rsidP="009F1DE6">
            <w:pPr>
              <w:rPr>
                <w:rFonts w:asciiTheme="minorHAnsi" w:hAnsiTheme="minorHAnsi" w:cstheme="minorHAnsi"/>
              </w:rPr>
            </w:pPr>
            <w:r>
              <w:rPr>
                <w:rFonts w:asciiTheme="minorHAnsi" w:hAnsiTheme="minorHAnsi" w:cstheme="minorHAnsi"/>
              </w:rPr>
              <w:t>Service Availability</w:t>
            </w:r>
          </w:p>
          <w:p w:rsidR="00CE35DB" w:rsidRPr="009F1DE6" w:rsidRDefault="00CE35DB" w:rsidP="009F1DE6">
            <w:pPr>
              <w:rPr>
                <w:rFonts w:asciiTheme="minorHAnsi" w:hAnsiTheme="minorHAnsi" w:cstheme="minorHAnsi"/>
              </w:rPr>
            </w:pPr>
            <w:r>
              <w:rPr>
                <w:rFonts w:asciiTheme="minorHAnsi" w:hAnsiTheme="minorHAnsi" w:cstheme="minorHAnsi"/>
              </w:rPr>
              <w:t>Transaction Success Rate</w:t>
            </w:r>
          </w:p>
        </w:tc>
      </w:tr>
      <w:tr w:rsidR="009F1DE6" w:rsidTr="009F1DE6">
        <w:tc>
          <w:tcPr>
            <w:tcW w:w="4643" w:type="dxa"/>
          </w:tcPr>
          <w:p w:rsidR="009F1DE6" w:rsidRPr="009F1DE6" w:rsidRDefault="00CE35DB" w:rsidP="009F1DE6">
            <w:pPr>
              <w:rPr>
                <w:rFonts w:asciiTheme="minorHAnsi" w:hAnsiTheme="minorHAnsi" w:cstheme="minorHAnsi"/>
              </w:rPr>
            </w:pPr>
            <w:r>
              <w:rPr>
                <w:rFonts w:asciiTheme="minorHAnsi" w:hAnsiTheme="minorHAnsi" w:cstheme="minorHAnsi"/>
              </w:rPr>
              <w:t>Marketing</w:t>
            </w:r>
          </w:p>
        </w:tc>
        <w:tc>
          <w:tcPr>
            <w:tcW w:w="4644" w:type="dxa"/>
          </w:tcPr>
          <w:p w:rsidR="009F1DE6" w:rsidRDefault="00CE35DB" w:rsidP="009F1DE6">
            <w:pPr>
              <w:rPr>
                <w:rFonts w:asciiTheme="minorHAnsi" w:hAnsiTheme="minorHAnsi" w:cstheme="minorHAnsi"/>
              </w:rPr>
            </w:pPr>
            <w:r>
              <w:rPr>
                <w:rFonts w:asciiTheme="minorHAnsi" w:hAnsiTheme="minorHAnsi" w:cstheme="minorHAnsi"/>
              </w:rPr>
              <w:t>Service Not Available as Advertised</w:t>
            </w:r>
          </w:p>
          <w:p w:rsidR="00CE35DB" w:rsidRDefault="00CE35DB" w:rsidP="009F1DE6">
            <w:pPr>
              <w:rPr>
                <w:rFonts w:asciiTheme="minorHAnsi" w:hAnsiTheme="minorHAnsi" w:cstheme="minorHAnsi"/>
              </w:rPr>
            </w:pPr>
            <w:r>
              <w:rPr>
                <w:rFonts w:asciiTheme="minorHAnsi" w:hAnsiTheme="minorHAnsi" w:cstheme="minorHAnsi"/>
              </w:rPr>
              <w:t>Service Not Available at Price Advertised</w:t>
            </w:r>
          </w:p>
          <w:p w:rsidR="00CE35DB" w:rsidRDefault="00CE35DB" w:rsidP="009F1DE6">
            <w:pPr>
              <w:rPr>
                <w:rFonts w:asciiTheme="minorHAnsi" w:hAnsiTheme="minorHAnsi" w:cstheme="minorHAnsi"/>
              </w:rPr>
            </w:pPr>
            <w:r>
              <w:rPr>
                <w:rFonts w:asciiTheme="minorHAnsi" w:hAnsiTheme="minorHAnsi" w:cstheme="minorHAnsi"/>
              </w:rPr>
              <w:t>Market Share</w:t>
            </w:r>
          </w:p>
          <w:p w:rsidR="00CE35DB" w:rsidRDefault="00CE35DB" w:rsidP="009F1DE6">
            <w:pPr>
              <w:rPr>
                <w:rFonts w:asciiTheme="minorHAnsi" w:hAnsiTheme="minorHAnsi" w:cstheme="minorHAnsi"/>
              </w:rPr>
            </w:pPr>
            <w:r>
              <w:rPr>
                <w:rFonts w:asciiTheme="minorHAnsi" w:hAnsiTheme="minorHAnsi" w:cstheme="minorHAnsi"/>
              </w:rPr>
              <w:t>Conversion Rate</w:t>
            </w:r>
          </w:p>
          <w:p w:rsidR="00CE35DB" w:rsidRDefault="00CE35DB" w:rsidP="009F1DE6">
            <w:pPr>
              <w:rPr>
                <w:rFonts w:asciiTheme="minorHAnsi" w:hAnsiTheme="minorHAnsi" w:cstheme="minorHAnsi"/>
              </w:rPr>
            </w:pPr>
            <w:r>
              <w:rPr>
                <w:rFonts w:asciiTheme="minorHAnsi" w:hAnsiTheme="minorHAnsi" w:cstheme="minorHAnsi"/>
              </w:rPr>
              <w:t>Churn</w:t>
            </w:r>
          </w:p>
          <w:p w:rsidR="00CE35DB" w:rsidRDefault="00CE35DB" w:rsidP="009F1DE6">
            <w:pPr>
              <w:rPr>
                <w:rFonts w:asciiTheme="minorHAnsi" w:hAnsiTheme="minorHAnsi" w:cstheme="minorHAnsi"/>
              </w:rPr>
            </w:pPr>
            <w:r>
              <w:rPr>
                <w:rFonts w:asciiTheme="minorHAnsi" w:hAnsiTheme="minorHAnsi" w:cstheme="minorHAnsi"/>
              </w:rPr>
              <w:t>ARPU</w:t>
            </w:r>
          </w:p>
          <w:p w:rsidR="00CE35DB" w:rsidRDefault="00CE35DB" w:rsidP="009F1DE6">
            <w:pPr>
              <w:rPr>
                <w:rFonts w:asciiTheme="minorHAnsi" w:hAnsiTheme="minorHAnsi" w:cstheme="minorHAnsi"/>
              </w:rPr>
            </w:pPr>
            <w:r>
              <w:rPr>
                <w:rFonts w:asciiTheme="minorHAnsi" w:hAnsiTheme="minorHAnsi" w:cstheme="minorHAnsi"/>
              </w:rPr>
              <w:t>Total Campaign Value</w:t>
            </w:r>
          </w:p>
          <w:p w:rsidR="00CE35DB" w:rsidRDefault="00CE35DB" w:rsidP="009F1DE6">
            <w:pPr>
              <w:rPr>
                <w:rFonts w:asciiTheme="minorHAnsi" w:hAnsiTheme="minorHAnsi" w:cstheme="minorHAnsi"/>
              </w:rPr>
            </w:pPr>
            <w:r>
              <w:rPr>
                <w:rFonts w:asciiTheme="minorHAnsi" w:hAnsiTheme="minorHAnsi" w:cstheme="minorHAnsi"/>
              </w:rPr>
              <w:t>Number of New Customers per Campaign</w:t>
            </w:r>
          </w:p>
          <w:p w:rsidR="00CE35DB" w:rsidRDefault="00CE35DB" w:rsidP="009F1DE6">
            <w:pPr>
              <w:rPr>
                <w:rFonts w:asciiTheme="minorHAnsi" w:hAnsiTheme="minorHAnsi" w:cstheme="minorHAnsi"/>
              </w:rPr>
            </w:pPr>
            <w:r>
              <w:rPr>
                <w:rFonts w:asciiTheme="minorHAnsi" w:hAnsiTheme="minorHAnsi" w:cstheme="minorHAnsi"/>
              </w:rPr>
              <w:t>Average Customer Acquisition Cost</w:t>
            </w:r>
          </w:p>
          <w:p w:rsidR="00CE35DB" w:rsidRPr="009F1DE6" w:rsidRDefault="00CE35DB" w:rsidP="009F1DE6">
            <w:pPr>
              <w:rPr>
                <w:rFonts w:asciiTheme="minorHAnsi" w:hAnsiTheme="minorHAnsi" w:cstheme="minorHAnsi"/>
              </w:rPr>
            </w:pPr>
            <w:r>
              <w:rPr>
                <w:rFonts w:asciiTheme="minorHAnsi" w:hAnsiTheme="minorHAnsi" w:cstheme="minorHAnsi"/>
              </w:rPr>
              <w:t>Average Revenue per Sales Person</w:t>
            </w:r>
          </w:p>
        </w:tc>
      </w:tr>
      <w:tr w:rsidR="009F1DE6" w:rsidTr="009F1DE6">
        <w:tc>
          <w:tcPr>
            <w:tcW w:w="4643" w:type="dxa"/>
          </w:tcPr>
          <w:p w:rsidR="009F1DE6" w:rsidRPr="009F1DE6" w:rsidRDefault="00CE35DB" w:rsidP="009F1DE6">
            <w:pPr>
              <w:rPr>
                <w:rFonts w:asciiTheme="minorHAnsi" w:hAnsiTheme="minorHAnsi" w:cstheme="minorHAnsi"/>
              </w:rPr>
            </w:pPr>
            <w:r>
              <w:rPr>
                <w:rFonts w:asciiTheme="minorHAnsi" w:hAnsiTheme="minorHAnsi" w:cstheme="minorHAnsi"/>
              </w:rPr>
              <w:t>Billing</w:t>
            </w:r>
          </w:p>
        </w:tc>
        <w:tc>
          <w:tcPr>
            <w:tcW w:w="4644" w:type="dxa"/>
          </w:tcPr>
          <w:p w:rsidR="009F1DE6" w:rsidRDefault="00CE35DB" w:rsidP="009F1DE6">
            <w:pPr>
              <w:rPr>
                <w:rFonts w:asciiTheme="minorHAnsi" w:hAnsiTheme="minorHAnsi" w:cstheme="minorHAnsi"/>
              </w:rPr>
            </w:pPr>
            <w:r>
              <w:rPr>
                <w:rFonts w:asciiTheme="minorHAnsi" w:hAnsiTheme="minorHAnsi" w:cstheme="minorHAnsi"/>
              </w:rPr>
              <w:t>Billing Cycle Run Completion Time</w:t>
            </w:r>
          </w:p>
          <w:p w:rsidR="00CE35DB" w:rsidRDefault="00CE35DB" w:rsidP="009F1DE6">
            <w:pPr>
              <w:rPr>
                <w:rFonts w:asciiTheme="minorHAnsi" w:hAnsiTheme="minorHAnsi" w:cstheme="minorHAnsi"/>
              </w:rPr>
            </w:pPr>
            <w:r>
              <w:rPr>
                <w:rFonts w:asciiTheme="minorHAnsi" w:hAnsiTheme="minorHAnsi" w:cstheme="minorHAnsi"/>
              </w:rPr>
              <w:t>Statement Mailing Time</w:t>
            </w:r>
          </w:p>
          <w:p w:rsidR="00CE35DB" w:rsidRDefault="00CE35DB" w:rsidP="009F1DE6">
            <w:pPr>
              <w:rPr>
                <w:rFonts w:asciiTheme="minorHAnsi" w:hAnsiTheme="minorHAnsi" w:cstheme="minorHAnsi"/>
              </w:rPr>
            </w:pPr>
            <w:r>
              <w:rPr>
                <w:rFonts w:asciiTheme="minorHAnsi" w:hAnsiTheme="minorHAnsi" w:cstheme="minorHAnsi"/>
              </w:rPr>
              <w:t>Billing Accuracy – out-of-range</w:t>
            </w:r>
          </w:p>
          <w:p w:rsidR="00CE35DB" w:rsidRDefault="00CE35DB" w:rsidP="009F1DE6">
            <w:pPr>
              <w:rPr>
                <w:rFonts w:asciiTheme="minorHAnsi" w:hAnsiTheme="minorHAnsi" w:cstheme="minorHAnsi"/>
              </w:rPr>
            </w:pPr>
            <w:r>
              <w:rPr>
                <w:rFonts w:asciiTheme="minorHAnsi" w:hAnsiTheme="minorHAnsi" w:cstheme="minorHAnsi"/>
              </w:rPr>
              <w:t>Sampling Accuracy</w:t>
            </w:r>
          </w:p>
          <w:p w:rsidR="00CE35DB" w:rsidRPr="009F1DE6" w:rsidRDefault="00CE35DB" w:rsidP="009F1DE6">
            <w:pPr>
              <w:rPr>
                <w:rFonts w:asciiTheme="minorHAnsi" w:hAnsiTheme="minorHAnsi" w:cstheme="minorHAnsi"/>
              </w:rPr>
            </w:pPr>
            <w:r>
              <w:rPr>
                <w:rFonts w:asciiTheme="minorHAnsi" w:hAnsiTheme="minorHAnsi" w:cstheme="minorHAnsi"/>
              </w:rPr>
              <w:t>Recurring Payment Accuracy</w:t>
            </w:r>
          </w:p>
        </w:tc>
      </w:tr>
      <w:tr w:rsidR="00CE35DB" w:rsidTr="009F1DE6">
        <w:tc>
          <w:tcPr>
            <w:tcW w:w="4643" w:type="dxa"/>
          </w:tcPr>
          <w:p w:rsidR="00CE35DB" w:rsidRDefault="00CE35DB" w:rsidP="009F1DE6">
            <w:pPr>
              <w:rPr>
                <w:rFonts w:cstheme="minorHAnsi"/>
              </w:rPr>
            </w:pPr>
            <w:r>
              <w:rPr>
                <w:rFonts w:cstheme="minorHAnsi"/>
              </w:rPr>
              <w:t>Unassigned</w:t>
            </w:r>
          </w:p>
        </w:tc>
        <w:tc>
          <w:tcPr>
            <w:tcW w:w="4644" w:type="dxa"/>
          </w:tcPr>
          <w:p w:rsidR="00CE35DB" w:rsidRPr="009F1DE6" w:rsidRDefault="00CE35DB" w:rsidP="009F1DE6">
            <w:pPr>
              <w:rPr>
                <w:rFonts w:cstheme="minorHAnsi"/>
              </w:rPr>
            </w:pPr>
            <w:proofErr w:type="spellStart"/>
            <w:r>
              <w:rPr>
                <w:rFonts w:cstheme="minorHAnsi"/>
              </w:rPr>
              <w:t>Self Install</w:t>
            </w:r>
            <w:proofErr w:type="spellEnd"/>
            <w:r>
              <w:rPr>
                <w:rFonts w:cstheme="minorHAnsi"/>
              </w:rPr>
              <w:t xml:space="preserve"> Kit Success Rate</w:t>
            </w:r>
          </w:p>
        </w:tc>
      </w:tr>
    </w:tbl>
    <w:p w:rsidR="00D84E4D" w:rsidRDefault="00D84E4D" w:rsidP="00CE1BD8"/>
    <w:p w:rsidR="00D84E4D" w:rsidRDefault="00D84E4D" w:rsidP="00CE1BD8"/>
    <w:p w:rsidR="00202C17" w:rsidRDefault="00202C17" w:rsidP="00CE1BD8">
      <w:pPr>
        <w:rPr>
          <w:lang w:eastAsia="en-GB"/>
        </w:rPr>
      </w:pPr>
    </w:p>
    <w:p w:rsidR="0026497A" w:rsidRDefault="0026497A">
      <w:pPr>
        <w:spacing w:after="200" w:line="276" w:lineRule="auto"/>
        <w:rPr>
          <w:rFonts w:asciiTheme="majorHAnsi" w:eastAsiaTheme="majorEastAsia" w:hAnsiTheme="majorHAnsi"/>
          <w:b/>
          <w:bCs/>
          <w:kern w:val="32"/>
          <w:sz w:val="32"/>
          <w:szCs w:val="32"/>
        </w:rPr>
      </w:pPr>
      <w:r>
        <w:br w:type="page"/>
      </w:r>
    </w:p>
    <w:p w:rsidR="00F774DF" w:rsidRDefault="00F774DF" w:rsidP="00F774DF">
      <w:pPr>
        <w:pStyle w:val="Heading1"/>
      </w:pPr>
      <w:bookmarkStart w:id="9" w:name="_Toc307323198"/>
      <w:r w:rsidRPr="009F1DE6">
        <w:t>KPI</w:t>
      </w:r>
      <w:r>
        <w:t xml:space="preserve"> Mapp</w:t>
      </w:r>
      <w:r w:rsidR="004C2BEB">
        <w:t>ing</w:t>
      </w:r>
      <w:r>
        <w:t xml:space="preserve"> to </w:t>
      </w:r>
      <w:proofErr w:type="spellStart"/>
      <w:r>
        <w:t>eTOM</w:t>
      </w:r>
      <w:bookmarkEnd w:id="9"/>
      <w:proofErr w:type="spellEnd"/>
    </w:p>
    <w:p w:rsidR="00C10D11" w:rsidRDefault="004C2BEB" w:rsidP="00F774DF">
      <w:r>
        <w:t xml:space="preserve">Mapping of KPIs to </w:t>
      </w:r>
      <w:proofErr w:type="spellStart"/>
      <w:r>
        <w:t>eTOM</w:t>
      </w:r>
      <w:proofErr w:type="spellEnd"/>
      <w:r>
        <w:t xml:space="preserve"> was a key deliverable for this project.  </w:t>
      </w:r>
      <w:r w:rsidR="0026497A">
        <w:t xml:space="preserve">Our goal was to map at least 20 KPIs out of the group of 50 total approved KPIs.  As we worked through this exercise, we discovered that most of the KPIs could arguably be mapped to more than one Level 2 in </w:t>
      </w:r>
      <w:proofErr w:type="spellStart"/>
      <w:r w:rsidR="0026497A">
        <w:t>eTOM</w:t>
      </w:r>
      <w:proofErr w:type="spellEnd"/>
      <w:r w:rsidR="0026497A">
        <w:t>.  Our primary recommendations for mapping are listed below, and the full primary and secondary recommendations are in a separate spreadsheet.</w:t>
      </w:r>
    </w:p>
    <w:p w:rsidR="0026497A" w:rsidRDefault="0026497A" w:rsidP="0026497A">
      <w:pPr>
        <w:pStyle w:val="Heading2"/>
      </w:pPr>
      <w:bookmarkStart w:id="10" w:name="_Toc307323199"/>
      <w:r>
        <w:t xml:space="preserve">Call Center KPIs Mapped to </w:t>
      </w:r>
      <w:proofErr w:type="spellStart"/>
      <w:r>
        <w:t>eTOM</w:t>
      </w:r>
      <w:bookmarkEnd w:id="10"/>
      <w:proofErr w:type="spellEnd"/>
    </w:p>
    <w:tbl>
      <w:tblPr>
        <w:tblW w:w="9860" w:type="dxa"/>
        <w:tblInd w:w="93" w:type="dxa"/>
        <w:tblLook w:val="04A0" w:firstRow="1" w:lastRow="0" w:firstColumn="1" w:lastColumn="0" w:noHBand="0" w:noVBand="1"/>
      </w:tblPr>
      <w:tblGrid>
        <w:gridCol w:w="2680"/>
        <w:gridCol w:w="2160"/>
        <w:gridCol w:w="2140"/>
        <w:gridCol w:w="2880"/>
      </w:tblGrid>
      <w:tr w:rsidR="004C2BEB" w:rsidRPr="004C2BEB" w:rsidTr="004C2BEB">
        <w:trPr>
          <w:trHeight w:val="375"/>
        </w:trPr>
        <w:tc>
          <w:tcPr>
            <w:tcW w:w="268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4C2BEB" w:rsidRPr="004C2BEB" w:rsidRDefault="004C2BEB" w:rsidP="004C2BEB">
            <w:pPr>
              <w:rPr>
                <w:rFonts w:ascii="Calibri" w:eastAsia="Times New Roman" w:hAnsi="Calibri" w:cs="Calibri"/>
                <w:b/>
                <w:bCs/>
                <w:color w:val="000000"/>
                <w:sz w:val="20"/>
                <w:szCs w:val="20"/>
                <w:lang w:bidi="ar-SA"/>
              </w:rPr>
            </w:pPr>
            <w:r w:rsidRPr="004C2BEB">
              <w:rPr>
                <w:rFonts w:ascii="Calibri" w:eastAsia="Times New Roman" w:hAnsi="Calibri" w:cs="Calibri"/>
                <w:b/>
                <w:bCs/>
                <w:color w:val="000000"/>
                <w:sz w:val="20"/>
                <w:szCs w:val="20"/>
                <w:lang w:bidi="ar-SA"/>
              </w:rPr>
              <w:t>Call Center/Care</w:t>
            </w:r>
          </w:p>
        </w:tc>
        <w:tc>
          <w:tcPr>
            <w:tcW w:w="2160" w:type="dxa"/>
            <w:tcBorders>
              <w:top w:val="single" w:sz="4" w:space="0" w:color="auto"/>
              <w:left w:val="nil"/>
              <w:bottom w:val="single" w:sz="4" w:space="0" w:color="auto"/>
              <w:right w:val="single" w:sz="4" w:space="0" w:color="auto"/>
            </w:tcBorders>
            <w:shd w:val="clear" w:color="000000" w:fill="BFBFBF"/>
            <w:noWrap/>
            <w:vAlign w:val="bottom"/>
            <w:hideMark/>
          </w:tcPr>
          <w:p w:rsidR="004C2BEB" w:rsidRPr="004C2BEB" w:rsidRDefault="004C2BEB" w:rsidP="004C2BEB">
            <w:pPr>
              <w:rPr>
                <w:rFonts w:ascii="Calibri" w:eastAsia="Times New Roman" w:hAnsi="Calibri" w:cs="Calibri"/>
                <w:b/>
                <w:bCs/>
                <w:color w:val="000000"/>
                <w:sz w:val="20"/>
                <w:szCs w:val="20"/>
                <w:lang w:bidi="ar-SA"/>
              </w:rPr>
            </w:pPr>
            <w:r w:rsidRPr="004C2BEB">
              <w:rPr>
                <w:rFonts w:ascii="Calibri" w:eastAsia="Times New Roman" w:hAnsi="Calibri" w:cs="Calibri"/>
                <w:b/>
                <w:bCs/>
                <w:color w:val="000000"/>
                <w:sz w:val="20"/>
                <w:szCs w:val="20"/>
                <w:lang w:bidi="ar-SA"/>
              </w:rPr>
              <w:t xml:space="preserve">Primary </w:t>
            </w:r>
            <w:proofErr w:type="spellStart"/>
            <w:r w:rsidRPr="004C2BEB">
              <w:rPr>
                <w:rFonts w:ascii="Calibri" w:eastAsia="Times New Roman" w:hAnsi="Calibri" w:cs="Calibri"/>
                <w:b/>
                <w:bCs/>
                <w:color w:val="000000"/>
                <w:sz w:val="20"/>
                <w:szCs w:val="20"/>
                <w:lang w:bidi="ar-SA"/>
              </w:rPr>
              <w:t>eTOM</w:t>
            </w:r>
            <w:proofErr w:type="spellEnd"/>
            <w:r w:rsidRPr="004C2BEB">
              <w:rPr>
                <w:rFonts w:ascii="Calibri" w:eastAsia="Times New Roman" w:hAnsi="Calibri" w:cs="Calibri"/>
                <w:b/>
                <w:bCs/>
                <w:color w:val="000000"/>
                <w:sz w:val="20"/>
                <w:szCs w:val="20"/>
                <w:lang w:bidi="ar-SA"/>
              </w:rPr>
              <w:t xml:space="preserve"> Domain</w:t>
            </w:r>
          </w:p>
        </w:tc>
        <w:tc>
          <w:tcPr>
            <w:tcW w:w="2140" w:type="dxa"/>
            <w:tcBorders>
              <w:top w:val="single" w:sz="4" w:space="0" w:color="auto"/>
              <w:left w:val="nil"/>
              <w:bottom w:val="single" w:sz="4" w:space="0" w:color="auto"/>
              <w:right w:val="single" w:sz="4" w:space="0" w:color="auto"/>
            </w:tcBorders>
            <w:shd w:val="clear" w:color="000000" w:fill="BFBFBF"/>
            <w:noWrap/>
            <w:vAlign w:val="bottom"/>
            <w:hideMark/>
          </w:tcPr>
          <w:p w:rsidR="004C2BEB" w:rsidRPr="004C2BEB" w:rsidRDefault="004C2BEB" w:rsidP="004C2BEB">
            <w:pPr>
              <w:rPr>
                <w:rFonts w:ascii="Calibri" w:eastAsia="Times New Roman" w:hAnsi="Calibri" w:cs="Calibri"/>
                <w:b/>
                <w:bCs/>
                <w:color w:val="000000"/>
                <w:sz w:val="20"/>
                <w:szCs w:val="20"/>
                <w:lang w:bidi="ar-SA"/>
              </w:rPr>
            </w:pPr>
            <w:r w:rsidRPr="004C2BEB">
              <w:rPr>
                <w:rFonts w:ascii="Calibri" w:eastAsia="Times New Roman" w:hAnsi="Calibri" w:cs="Calibri"/>
                <w:b/>
                <w:bCs/>
                <w:color w:val="000000"/>
                <w:sz w:val="20"/>
                <w:szCs w:val="20"/>
                <w:lang w:bidi="ar-SA"/>
              </w:rPr>
              <w:t xml:space="preserve">Primary </w:t>
            </w:r>
            <w:proofErr w:type="spellStart"/>
            <w:r w:rsidRPr="004C2BEB">
              <w:rPr>
                <w:rFonts w:ascii="Calibri" w:eastAsia="Times New Roman" w:hAnsi="Calibri" w:cs="Calibri"/>
                <w:b/>
                <w:bCs/>
                <w:color w:val="000000"/>
                <w:sz w:val="20"/>
                <w:szCs w:val="20"/>
                <w:lang w:bidi="ar-SA"/>
              </w:rPr>
              <w:t>eTOM</w:t>
            </w:r>
            <w:proofErr w:type="spellEnd"/>
            <w:r w:rsidRPr="004C2BEB">
              <w:rPr>
                <w:rFonts w:ascii="Calibri" w:eastAsia="Times New Roman" w:hAnsi="Calibri" w:cs="Calibri"/>
                <w:b/>
                <w:bCs/>
                <w:color w:val="000000"/>
                <w:sz w:val="20"/>
                <w:szCs w:val="20"/>
                <w:lang w:bidi="ar-SA"/>
              </w:rPr>
              <w:t xml:space="preserve"> L1</w:t>
            </w:r>
          </w:p>
        </w:tc>
        <w:tc>
          <w:tcPr>
            <w:tcW w:w="2880" w:type="dxa"/>
            <w:tcBorders>
              <w:top w:val="single" w:sz="4" w:space="0" w:color="auto"/>
              <w:left w:val="nil"/>
              <w:bottom w:val="single" w:sz="4" w:space="0" w:color="auto"/>
              <w:right w:val="single" w:sz="4" w:space="0" w:color="auto"/>
            </w:tcBorders>
            <w:shd w:val="clear" w:color="000000" w:fill="BFBFBF"/>
            <w:noWrap/>
            <w:vAlign w:val="bottom"/>
            <w:hideMark/>
          </w:tcPr>
          <w:p w:rsidR="004C2BEB" w:rsidRPr="004C2BEB" w:rsidRDefault="004C2BEB" w:rsidP="004C2BEB">
            <w:pPr>
              <w:rPr>
                <w:rFonts w:ascii="Calibri" w:eastAsia="Times New Roman" w:hAnsi="Calibri" w:cs="Calibri"/>
                <w:b/>
                <w:bCs/>
                <w:color w:val="000000"/>
                <w:sz w:val="20"/>
                <w:szCs w:val="20"/>
                <w:lang w:bidi="ar-SA"/>
              </w:rPr>
            </w:pPr>
            <w:r w:rsidRPr="004C2BEB">
              <w:rPr>
                <w:rFonts w:ascii="Calibri" w:eastAsia="Times New Roman" w:hAnsi="Calibri" w:cs="Calibri"/>
                <w:b/>
                <w:bCs/>
                <w:color w:val="000000"/>
                <w:sz w:val="20"/>
                <w:szCs w:val="20"/>
                <w:lang w:bidi="ar-SA"/>
              </w:rPr>
              <w:t xml:space="preserve">Primary </w:t>
            </w:r>
            <w:proofErr w:type="spellStart"/>
            <w:r w:rsidRPr="004C2BEB">
              <w:rPr>
                <w:rFonts w:ascii="Calibri" w:eastAsia="Times New Roman" w:hAnsi="Calibri" w:cs="Calibri"/>
                <w:b/>
                <w:bCs/>
                <w:color w:val="000000"/>
                <w:sz w:val="20"/>
                <w:szCs w:val="20"/>
                <w:lang w:bidi="ar-SA"/>
              </w:rPr>
              <w:t>eTOM</w:t>
            </w:r>
            <w:proofErr w:type="spellEnd"/>
            <w:r w:rsidRPr="004C2BEB">
              <w:rPr>
                <w:rFonts w:ascii="Calibri" w:eastAsia="Times New Roman" w:hAnsi="Calibri" w:cs="Calibri"/>
                <w:b/>
                <w:bCs/>
                <w:color w:val="000000"/>
                <w:sz w:val="20"/>
                <w:szCs w:val="20"/>
                <w:lang w:bidi="ar-SA"/>
              </w:rPr>
              <w:t xml:space="preserve"> L2</w:t>
            </w:r>
          </w:p>
        </w:tc>
      </w:tr>
      <w:tr w:rsidR="004C2BEB" w:rsidRPr="004C2BEB" w:rsidTr="004C2BEB">
        <w:trPr>
          <w:trHeight w:val="525"/>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Work Order Accuracy - points allotment</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Order handling</w:t>
            </w:r>
          </w:p>
        </w:tc>
      </w:tr>
      <w:tr w:rsidR="004C2BEB" w:rsidRPr="004C2BEB" w:rsidTr="004C2BEB">
        <w:trPr>
          <w:trHeight w:val="525"/>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Work Order Accuracy - service/rate code selection</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Order handling</w:t>
            </w:r>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Avoidable Truck Roll</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Problem Handling</w:t>
            </w:r>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First Call Resolution</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 xml:space="preserve">Customer Interface </w:t>
            </w:r>
            <w:proofErr w:type="spellStart"/>
            <w:r w:rsidRPr="004C2BEB">
              <w:rPr>
                <w:rFonts w:ascii="Calibri" w:eastAsia="Times New Roman" w:hAnsi="Calibri" w:cs="Calibri"/>
                <w:color w:val="000000"/>
                <w:sz w:val="20"/>
                <w:szCs w:val="20"/>
                <w:lang w:bidi="ar-SA"/>
              </w:rPr>
              <w:t>mgmt</w:t>
            </w:r>
            <w:proofErr w:type="spellEnd"/>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Average Handle Time</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 xml:space="preserve">Customer Interface </w:t>
            </w:r>
            <w:proofErr w:type="spellStart"/>
            <w:r w:rsidRPr="004C2BEB">
              <w:rPr>
                <w:rFonts w:ascii="Calibri" w:eastAsia="Times New Roman" w:hAnsi="Calibri" w:cs="Calibri"/>
                <w:color w:val="000000"/>
                <w:sz w:val="20"/>
                <w:szCs w:val="20"/>
                <w:lang w:bidi="ar-SA"/>
              </w:rPr>
              <w:t>mgmt</w:t>
            </w:r>
            <w:proofErr w:type="spellEnd"/>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Calls per headset hour</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 xml:space="preserve">Customer Interface </w:t>
            </w:r>
            <w:proofErr w:type="spellStart"/>
            <w:r w:rsidRPr="004C2BEB">
              <w:rPr>
                <w:rFonts w:ascii="Calibri" w:eastAsia="Times New Roman" w:hAnsi="Calibri" w:cs="Calibri"/>
                <w:color w:val="000000"/>
                <w:sz w:val="20"/>
                <w:szCs w:val="20"/>
                <w:lang w:bidi="ar-SA"/>
              </w:rPr>
              <w:t>mgmt</w:t>
            </w:r>
            <w:proofErr w:type="spellEnd"/>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Abandon rate</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 xml:space="preserve">Customer Interface </w:t>
            </w:r>
            <w:proofErr w:type="spellStart"/>
            <w:r w:rsidRPr="004C2BEB">
              <w:rPr>
                <w:rFonts w:ascii="Calibri" w:eastAsia="Times New Roman" w:hAnsi="Calibri" w:cs="Calibri"/>
                <w:color w:val="000000"/>
                <w:sz w:val="20"/>
                <w:szCs w:val="20"/>
                <w:lang w:bidi="ar-SA"/>
              </w:rPr>
              <w:t>mgmt</w:t>
            </w:r>
            <w:proofErr w:type="spellEnd"/>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 answered on time</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 xml:space="preserve">Customer Interface </w:t>
            </w:r>
            <w:proofErr w:type="spellStart"/>
            <w:r w:rsidRPr="004C2BEB">
              <w:rPr>
                <w:rFonts w:ascii="Calibri" w:eastAsia="Times New Roman" w:hAnsi="Calibri" w:cs="Calibri"/>
                <w:color w:val="000000"/>
                <w:sz w:val="20"/>
                <w:szCs w:val="20"/>
                <w:lang w:bidi="ar-SA"/>
              </w:rPr>
              <w:t>mgmt</w:t>
            </w:r>
            <w:proofErr w:type="spellEnd"/>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Average hold time</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 xml:space="preserve">Customer Interface </w:t>
            </w:r>
            <w:proofErr w:type="spellStart"/>
            <w:r w:rsidRPr="004C2BEB">
              <w:rPr>
                <w:rFonts w:ascii="Calibri" w:eastAsia="Times New Roman" w:hAnsi="Calibri" w:cs="Calibri"/>
                <w:color w:val="000000"/>
                <w:sz w:val="20"/>
                <w:szCs w:val="20"/>
                <w:lang w:bidi="ar-SA"/>
              </w:rPr>
              <w:t>mgmt</w:t>
            </w:r>
            <w:proofErr w:type="spellEnd"/>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ARPU</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Selling</w:t>
            </w:r>
          </w:p>
        </w:tc>
      </w:tr>
      <w:tr w:rsidR="004C2BEB" w:rsidRPr="004C2BEB" w:rsidTr="004C2BEB">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Upsell Rate</w:t>
            </w:r>
          </w:p>
        </w:tc>
        <w:tc>
          <w:tcPr>
            <w:tcW w:w="216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Operations</w:t>
            </w:r>
          </w:p>
        </w:tc>
        <w:tc>
          <w:tcPr>
            <w:tcW w:w="214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4C2BEB" w:rsidRPr="004C2BEB" w:rsidRDefault="004C2BEB" w:rsidP="004C2BEB">
            <w:pPr>
              <w:rPr>
                <w:rFonts w:ascii="Calibri" w:eastAsia="Times New Roman" w:hAnsi="Calibri" w:cs="Calibri"/>
                <w:color w:val="000000"/>
                <w:sz w:val="20"/>
                <w:szCs w:val="20"/>
                <w:lang w:bidi="ar-SA"/>
              </w:rPr>
            </w:pPr>
            <w:r w:rsidRPr="004C2BEB">
              <w:rPr>
                <w:rFonts w:ascii="Calibri" w:eastAsia="Times New Roman" w:hAnsi="Calibri" w:cs="Calibri"/>
                <w:color w:val="000000"/>
                <w:sz w:val="20"/>
                <w:szCs w:val="20"/>
                <w:lang w:bidi="ar-SA"/>
              </w:rPr>
              <w:t>Selling</w:t>
            </w:r>
          </w:p>
        </w:tc>
      </w:tr>
    </w:tbl>
    <w:p w:rsidR="0026497A" w:rsidRDefault="00A56C13" w:rsidP="00A56C13">
      <w:pPr>
        <w:pStyle w:val="Heading2"/>
      </w:pPr>
      <w:bookmarkStart w:id="11" w:name="_Toc307323200"/>
      <w:r>
        <w:t xml:space="preserve">Marketing KPIs Mapped to </w:t>
      </w:r>
      <w:proofErr w:type="spellStart"/>
      <w:r>
        <w:t>eTOM</w:t>
      </w:r>
      <w:bookmarkEnd w:id="11"/>
      <w:proofErr w:type="spellEnd"/>
    </w:p>
    <w:tbl>
      <w:tblPr>
        <w:tblW w:w="9720" w:type="dxa"/>
        <w:tblInd w:w="93" w:type="dxa"/>
        <w:tblLook w:val="04A0" w:firstRow="1" w:lastRow="0" w:firstColumn="1" w:lastColumn="0" w:noHBand="0" w:noVBand="1"/>
      </w:tblPr>
      <w:tblGrid>
        <w:gridCol w:w="2680"/>
        <w:gridCol w:w="1475"/>
        <w:gridCol w:w="2685"/>
        <w:gridCol w:w="2880"/>
      </w:tblGrid>
      <w:tr w:rsidR="0026497A" w:rsidRPr="0026497A" w:rsidTr="00DD51D9">
        <w:trPr>
          <w:trHeight w:val="375"/>
        </w:trPr>
        <w:tc>
          <w:tcPr>
            <w:tcW w:w="268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Marketing</w:t>
            </w:r>
          </w:p>
        </w:tc>
        <w:tc>
          <w:tcPr>
            <w:tcW w:w="1475" w:type="dxa"/>
            <w:tcBorders>
              <w:top w:val="single" w:sz="4" w:space="0" w:color="auto"/>
              <w:left w:val="nil"/>
              <w:bottom w:val="single" w:sz="4" w:space="0" w:color="auto"/>
              <w:right w:val="single" w:sz="4" w:space="0" w:color="auto"/>
            </w:tcBorders>
            <w:shd w:val="clear" w:color="000000" w:fill="BFBFBF"/>
            <w:noWrap/>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 xml:space="preserve">Primary </w:t>
            </w:r>
            <w:proofErr w:type="spellStart"/>
            <w:r w:rsidRPr="0026497A">
              <w:rPr>
                <w:rFonts w:ascii="Calibri" w:eastAsia="Times New Roman" w:hAnsi="Calibri" w:cs="Calibri"/>
                <w:b/>
                <w:bCs/>
                <w:color w:val="000000"/>
                <w:sz w:val="20"/>
                <w:szCs w:val="20"/>
                <w:lang w:bidi="ar-SA"/>
              </w:rPr>
              <w:t>eTOM</w:t>
            </w:r>
            <w:proofErr w:type="spellEnd"/>
            <w:r w:rsidRPr="0026497A">
              <w:rPr>
                <w:rFonts w:ascii="Calibri" w:eastAsia="Times New Roman" w:hAnsi="Calibri" w:cs="Calibri"/>
                <w:b/>
                <w:bCs/>
                <w:color w:val="000000"/>
                <w:sz w:val="20"/>
                <w:szCs w:val="20"/>
                <w:lang w:bidi="ar-SA"/>
              </w:rPr>
              <w:t xml:space="preserve"> Domain</w:t>
            </w:r>
          </w:p>
        </w:tc>
        <w:tc>
          <w:tcPr>
            <w:tcW w:w="2685" w:type="dxa"/>
            <w:tcBorders>
              <w:top w:val="single" w:sz="4" w:space="0" w:color="auto"/>
              <w:left w:val="nil"/>
              <w:bottom w:val="single" w:sz="4" w:space="0" w:color="auto"/>
              <w:right w:val="single" w:sz="4" w:space="0" w:color="auto"/>
            </w:tcBorders>
            <w:shd w:val="clear" w:color="000000" w:fill="BFBFBF"/>
            <w:noWrap/>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 xml:space="preserve">Primary </w:t>
            </w:r>
            <w:proofErr w:type="spellStart"/>
            <w:r w:rsidRPr="0026497A">
              <w:rPr>
                <w:rFonts w:ascii="Calibri" w:eastAsia="Times New Roman" w:hAnsi="Calibri" w:cs="Calibri"/>
                <w:b/>
                <w:bCs/>
                <w:color w:val="000000"/>
                <w:sz w:val="20"/>
                <w:szCs w:val="20"/>
                <w:lang w:bidi="ar-SA"/>
              </w:rPr>
              <w:t>eTOM</w:t>
            </w:r>
            <w:proofErr w:type="spellEnd"/>
            <w:r w:rsidRPr="0026497A">
              <w:rPr>
                <w:rFonts w:ascii="Calibri" w:eastAsia="Times New Roman" w:hAnsi="Calibri" w:cs="Calibri"/>
                <w:b/>
                <w:bCs/>
                <w:color w:val="000000"/>
                <w:sz w:val="20"/>
                <w:szCs w:val="20"/>
                <w:lang w:bidi="ar-SA"/>
              </w:rPr>
              <w:t xml:space="preserve"> L1</w:t>
            </w:r>
          </w:p>
        </w:tc>
        <w:tc>
          <w:tcPr>
            <w:tcW w:w="2880" w:type="dxa"/>
            <w:tcBorders>
              <w:top w:val="single" w:sz="4" w:space="0" w:color="auto"/>
              <w:left w:val="nil"/>
              <w:bottom w:val="single" w:sz="4" w:space="0" w:color="auto"/>
              <w:right w:val="single" w:sz="4" w:space="0" w:color="auto"/>
            </w:tcBorders>
            <w:shd w:val="clear" w:color="000000" w:fill="BFBFBF"/>
            <w:noWrap/>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 xml:space="preserve">Primary </w:t>
            </w:r>
            <w:proofErr w:type="spellStart"/>
            <w:r w:rsidRPr="0026497A">
              <w:rPr>
                <w:rFonts w:ascii="Calibri" w:eastAsia="Times New Roman" w:hAnsi="Calibri" w:cs="Calibri"/>
                <w:b/>
                <w:bCs/>
                <w:color w:val="000000"/>
                <w:sz w:val="20"/>
                <w:szCs w:val="20"/>
                <w:lang w:bidi="ar-SA"/>
              </w:rPr>
              <w:t>eTOM</w:t>
            </w:r>
            <w:proofErr w:type="spellEnd"/>
            <w:r w:rsidRPr="0026497A">
              <w:rPr>
                <w:rFonts w:ascii="Calibri" w:eastAsia="Times New Roman" w:hAnsi="Calibri" w:cs="Calibri"/>
                <w:b/>
                <w:bCs/>
                <w:color w:val="000000"/>
                <w:sz w:val="20"/>
                <w:szCs w:val="20"/>
                <w:lang w:bidi="ar-SA"/>
              </w:rPr>
              <w:t xml:space="preserve"> L2</w:t>
            </w:r>
          </w:p>
        </w:tc>
      </w:tr>
      <w:tr w:rsidR="0026497A" w:rsidRPr="0026497A" w:rsidTr="00DD51D9">
        <w:trPr>
          <w:trHeight w:val="525"/>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Service not Available as Advertised</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SIP</w:t>
            </w:r>
          </w:p>
        </w:tc>
        <w:tc>
          <w:tcPr>
            <w:tcW w:w="2685" w:type="dxa"/>
            <w:tcBorders>
              <w:top w:val="nil"/>
              <w:left w:val="nil"/>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Marketing &amp; Offer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w:t>
            </w:r>
            <w:r w:rsidRPr="0026497A">
              <w:rPr>
                <w:rFonts w:ascii="Calibri" w:eastAsia="Times New Roman" w:hAnsi="Calibri" w:cs="Calibri"/>
                <w:color w:val="000000"/>
                <w:sz w:val="20"/>
                <w:szCs w:val="20"/>
                <w:lang w:bidi="ar-SA"/>
              </w:rPr>
              <w:br/>
              <w:t xml:space="preserve">Product Lifecycle </w:t>
            </w:r>
            <w:proofErr w:type="spellStart"/>
            <w:r w:rsidRPr="0026497A">
              <w:rPr>
                <w:rFonts w:ascii="Calibri" w:eastAsia="Times New Roman" w:hAnsi="Calibri" w:cs="Calibri"/>
                <w:color w:val="000000"/>
                <w:sz w:val="20"/>
                <w:szCs w:val="20"/>
                <w:lang w:bidi="ar-SA"/>
              </w:rPr>
              <w:t>Mgmt</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Prod </w:t>
            </w:r>
            <w:proofErr w:type="spellStart"/>
            <w:r w:rsidRPr="0026497A">
              <w:rPr>
                <w:rFonts w:ascii="Calibri" w:eastAsia="Times New Roman" w:hAnsi="Calibri" w:cs="Calibri"/>
                <w:color w:val="000000"/>
                <w:sz w:val="20"/>
                <w:szCs w:val="20"/>
                <w:lang w:bidi="ar-SA"/>
              </w:rPr>
              <w:t>Mktg</w:t>
            </w:r>
            <w:proofErr w:type="spellEnd"/>
            <w:r w:rsidRPr="0026497A">
              <w:rPr>
                <w:rFonts w:ascii="Calibri" w:eastAsia="Times New Roman" w:hAnsi="Calibri" w:cs="Calibri"/>
                <w:color w:val="000000"/>
                <w:sz w:val="20"/>
                <w:szCs w:val="20"/>
                <w:lang w:bidi="ar-SA"/>
              </w:rPr>
              <w:t xml:space="preserve"> </w:t>
            </w:r>
            <w:proofErr w:type="spellStart"/>
            <w:r w:rsidRPr="0026497A">
              <w:rPr>
                <w:rFonts w:ascii="Calibri" w:eastAsia="Times New Roman" w:hAnsi="Calibri" w:cs="Calibri"/>
                <w:color w:val="000000"/>
                <w:sz w:val="20"/>
                <w:szCs w:val="20"/>
                <w:lang w:bidi="ar-SA"/>
              </w:rPr>
              <w:t>Comm</w:t>
            </w:r>
            <w:proofErr w:type="spellEnd"/>
            <w:r w:rsidRPr="0026497A">
              <w:rPr>
                <w:rFonts w:ascii="Calibri" w:eastAsia="Times New Roman" w:hAnsi="Calibri" w:cs="Calibri"/>
                <w:color w:val="000000"/>
                <w:sz w:val="20"/>
                <w:szCs w:val="20"/>
                <w:lang w:bidi="ar-SA"/>
              </w:rPr>
              <w:t xml:space="preserve"> &amp; Promo</w:t>
            </w:r>
          </w:p>
        </w:tc>
      </w:tr>
      <w:tr w:rsidR="0026497A" w:rsidRPr="0026497A" w:rsidTr="00DD51D9">
        <w:trPr>
          <w:trHeight w:val="525"/>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Service not Available at price advertised</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SIP</w:t>
            </w:r>
          </w:p>
        </w:tc>
        <w:tc>
          <w:tcPr>
            <w:tcW w:w="2685" w:type="dxa"/>
            <w:tcBorders>
              <w:top w:val="nil"/>
              <w:left w:val="nil"/>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Marketing &amp; Offer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w:t>
            </w:r>
            <w:r w:rsidRPr="0026497A">
              <w:rPr>
                <w:rFonts w:ascii="Calibri" w:eastAsia="Times New Roman" w:hAnsi="Calibri" w:cs="Calibri"/>
                <w:color w:val="000000"/>
                <w:sz w:val="20"/>
                <w:szCs w:val="20"/>
                <w:lang w:bidi="ar-SA"/>
              </w:rPr>
              <w:br/>
              <w:t xml:space="preserve">Product Lifecycle </w:t>
            </w:r>
            <w:proofErr w:type="spellStart"/>
            <w:r w:rsidRPr="0026497A">
              <w:rPr>
                <w:rFonts w:ascii="Calibri" w:eastAsia="Times New Roman" w:hAnsi="Calibri" w:cs="Calibri"/>
                <w:color w:val="000000"/>
                <w:sz w:val="20"/>
                <w:szCs w:val="20"/>
                <w:lang w:bidi="ar-SA"/>
              </w:rPr>
              <w:t>Mgmt</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Prod </w:t>
            </w:r>
            <w:proofErr w:type="spellStart"/>
            <w:r w:rsidRPr="0026497A">
              <w:rPr>
                <w:rFonts w:ascii="Calibri" w:eastAsia="Times New Roman" w:hAnsi="Calibri" w:cs="Calibri"/>
                <w:color w:val="000000"/>
                <w:sz w:val="20"/>
                <w:szCs w:val="20"/>
                <w:lang w:bidi="ar-SA"/>
              </w:rPr>
              <w:t>Mktg</w:t>
            </w:r>
            <w:proofErr w:type="spellEnd"/>
            <w:r w:rsidRPr="0026497A">
              <w:rPr>
                <w:rFonts w:ascii="Calibri" w:eastAsia="Times New Roman" w:hAnsi="Calibri" w:cs="Calibri"/>
                <w:color w:val="000000"/>
                <w:sz w:val="20"/>
                <w:szCs w:val="20"/>
                <w:lang w:bidi="ar-SA"/>
              </w:rPr>
              <w:t xml:space="preserve"> </w:t>
            </w:r>
            <w:proofErr w:type="spellStart"/>
            <w:r w:rsidRPr="0026497A">
              <w:rPr>
                <w:rFonts w:ascii="Calibri" w:eastAsia="Times New Roman" w:hAnsi="Calibri" w:cs="Calibri"/>
                <w:color w:val="000000"/>
                <w:sz w:val="20"/>
                <w:szCs w:val="20"/>
                <w:lang w:bidi="ar-SA"/>
              </w:rPr>
              <w:t>Comm</w:t>
            </w:r>
            <w:proofErr w:type="spellEnd"/>
            <w:r w:rsidRPr="0026497A">
              <w:rPr>
                <w:rFonts w:ascii="Calibri" w:eastAsia="Times New Roman" w:hAnsi="Calibri" w:cs="Calibri"/>
                <w:color w:val="000000"/>
                <w:sz w:val="20"/>
                <w:szCs w:val="20"/>
                <w:lang w:bidi="ar-SA"/>
              </w:rPr>
              <w:t xml:space="preserve"> &amp; Promo</w:t>
            </w:r>
          </w:p>
        </w:tc>
      </w:tr>
      <w:tr w:rsidR="0026497A" w:rsidRPr="0026497A" w:rsidTr="00DD51D9">
        <w:trPr>
          <w:trHeight w:val="6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Sales Conversion rate</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68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Selling</w:t>
            </w:r>
          </w:p>
        </w:tc>
      </w:tr>
      <w:tr w:rsidR="0026497A" w:rsidRPr="0026497A" w:rsidTr="00DD51D9">
        <w:trPr>
          <w:trHeight w:val="3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Churn</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68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Assurance/CRM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Customer QOS/SLQ </w:t>
            </w:r>
            <w:proofErr w:type="spellStart"/>
            <w:r w:rsidRPr="0026497A">
              <w:rPr>
                <w:rFonts w:ascii="Calibri" w:eastAsia="Times New Roman" w:hAnsi="Calibri" w:cs="Calibri"/>
                <w:color w:val="000000"/>
                <w:sz w:val="20"/>
                <w:szCs w:val="20"/>
                <w:lang w:bidi="ar-SA"/>
              </w:rPr>
              <w:t>mgmt</w:t>
            </w:r>
            <w:proofErr w:type="spellEnd"/>
          </w:p>
        </w:tc>
      </w:tr>
      <w:tr w:rsidR="0026497A" w:rsidRPr="0026497A" w:rsidTr="00DD51D9">
        <w:trPr>
          <w:trHeight w:val="6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ARPU - average revenue per unit</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68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Selling</w:t>
            </w:r>
          </w:p>
        </w:tc>
      </w:tr>
      <w:tr w:rsidR="0026497A" w:rsidRPr="0026497A" w:rsidTr="00DD51D9">
        <w:trPr>
          <w:trHeight w:val="525"/>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Total Campaign Value</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SIP</w:t>
            </w:r>
          </w:p>
        </w:tc>
        <w:tc>
          <w:tcPr>
            <w:tcW w:w="2685" w:type="dxa"/>
            <w:tcBorders>
              <w:top w:val="nil"/>
              <w:left w:val="nil"/>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Marketing &amp; Offer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w:t>
            </w:r>
            <w:r w:rsidRPr="0026497A">
              <w:rPr>
                <w:rFonts w:ascii="Calibri" w:eastAsia="Times New Roman" w:hAnsi="Calibri" w:cs="Calibri"/>
                <w:color w:val="000000"/>
                <w:sz w:val="20"/>
                <w:szCs w:val="20"/>
                <w:lang w:bidi="ar-SA"/>
              </w:rPr>
              <w:br/>
              <w:t xml:space="preserve">Product Lifecycle </w:t>
            </w:r>
            <w:proofErr w:type="spellStart"/>
            <w:r w:rsidRPr="0026497A">
              <w:rPr>
                <w:rFonts w:ascii="Calibri" w:eastAsia="Times New Roman" w:hAnsi="Calibri" w:cs="Calibri"/>
                <w:color w:val="000000"/>
                <w:sz w:val="20"/>
                <w:szCs w:val="20"/>
                <w:lang w:bidi="ar-SA"/>
              </w:rPr>
              <w:t>Mgmt</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Prod </w:t>
            </w:r>
            <w:proofErr w:type="spellStart"/>
            <w:r w:rsidRPr="0026497A">
              <w:rPr>
                <w:rFonts w:ascii="Calibri" w:eastAsia="Times New Roman" w:hAnsi="Calibri" w:cs="Calibri"/>
                <w:color w:val="000000"/>
                <w:sz w:val="20"/>
                <w:szCs w:val="20"/>
                <w:lang w:bidi="ar-SA"/>
              </w:rPr>
              <w:t>Mktg</w:t>
            </w:r>
            <w:proofErr w:type="spellEnd"/>
            <w:r w:rsidRPr="0026497A">
              <w:rPr>
                <w:rFonts w:ascii="Calibri" w:eastAsia="Times New Roman" w:hAnsi="Calibri" w:cs="Calibri"/>
                <w:color w:val="000000"/>
                <w:sz w:val="20"/>
                <w:szCs w:val="20"/>
                <w:lang w:bidi="ar-SA"/>
              </w:rPr>
              <w:t xml:space="preserve"> </w:t>
            </w:r>
            <w:proofErr w:type="spellStart"/>
            <w:r w:rsidRPr="0026497A">
              <w:rPr>
                <w:rFonts w:ascii="Calibri" w:eastAsia="Times New Roman" w:hAnsi="Calibri" w:cs="Calibri"/>
                <w:color w:val="000000"/>
                <w:sz w:val="20"/>
                <w:szCs w:val="20"/>
                <w:lang w:bidi="ar-SA"/>
              </w:rPr>
              <w:t>Comm</w:t>
            </w:r>
            <w:proofErr w:type="spellEnd"/>
            <w:r w:rsidRPr="0026497A">
              <w:rPr>
                <w:rFonts w:ascii="Calibri" w:eastAsia="Times New Roman" w:hAnsi="Calibri" w:cs="Calibri"/>
                <w:color w:val="000000"/>
                <w:sz w:val="20"/>
                <w:szCs w:val="20"/>
                <w:lang w:bidi="ar-SA"/>
              </w:rPr>
              <w:t xml:space="preserve"> &amp; Promo</w:t>
            </w:r>
          </w:p>
        </w:tc>
      </w:tr>
      <w:tr w:rsidR="0026497A" w:rsidRPr="0026497A" w:rsidTr="00DD51D9">
        <w:trPr>
          <w:trHeight w:val="525"/>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Number of new customers generated Total Campaign</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SIP</w:t>
            </w:r>
          </w:p>
        </w:tc>
        <w:tc>
          <w:tcPr>
            <w:tcW w:w="2685" w:type="dxa"/>
            <w:tcBorders>
              <w:top w:val="nil"/>
              <w:left w:val="nil"/>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Marketing &amp; Offer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w:t>
            </w:r>
            <w:r w:rsidRPr="0026497A">
              <w:rPr>
                <w:rFonts w:ascii="Calibri" w:eastAsia="Times New Roman" w:hAnsi="Calibri" w:cs="Calibri"/>
                <w:color w:val="000000"/>
                <w:sz w:val="20"/>
                <w:szCs w:val="20"/>
                <w:lang w:bidi="ar-SA"/>
              </w:rPr>
              <w:br/>
              <w:t xml:space="preserve">Product Lifecycle </w:t>
            </w:r>
            <w:proofErr w:type="spellStart"/>
            <w:r w:rsidRPr="0026497A">
              <w:rPr>
                <w:rFonts w:ascii="Calibri" w:eastAsia="Times New Roman" w:hAnsi="Calibri" w:cs="Calibri"/>
                <w:color w:val="000000"/>
                <w:sz w:val="20"/>
                <w:szCs w:val="20"/>
                <w:lang w:bidi="ar-SA"/>
              </w:rPr>
              <w:t>Mgmt</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Prod </w:t>
            </w:r>
            <w:proofErr w:type="spellStart"/>
            <w:r w:rsidRPr="0026497A">
              <w:rPr>
                <w:rFonts w:ascii="Calibri" w:eastAsia="Times New Roman" w:hAnsi="Calibri" w:cs="Calibri"/>
                <w:color w:val="000000"/>
                <w:sz w:val="20"/>
                <w:szCs w:val="20"/>
                <w:lang w:bidi="ar-SA"/>
              </w:rPr>
              <w:t>Mktg</w:t>
            </w:r>
            <w:proofErr w:type="spellEnd"/>
            <w:r w:rsidRPr="0026497A">
              <w:rPr>
                <w:rFonts w:ascii="Calibri" w:eastAsia="Times New Roman" w:hAnsi="Calibri" w:cs="Calibri"/>
                <w:color w:val="000000"/>
                <w:sz w:val="20"/>
                <w:szCs w:val="20"/>
                <w:lang w:bidi="ar-SA"/>
              </w:rPr>
              <w:t xml:space="preserve"> </w:t>
            </w:r>
            <w:proofErr w:type="spellStart"/>
            <w:r w:rsidRPr="0026497A">
              <w:rPr>
                <w:rFonts w:ascii="Calibri" w:eastAsia="Times New Roman" w:hAnsi="Calibri" w:cs="Calibri"/>
                <w:color w:val="000000"/>
                <w:sz w:val="20"/>
                <w:szCs w:val="20"/>
                <w:lang w:bidi="ar-SA"/>
              </w:rPr>
              <w:t>Comm</w:t>
            </w:r>
            <w:proofErr w:type="spellEnd"/>
            <w:r w:rsidRPr="0026497A">
              <w:rPr>
                <w:rFonts w:ascii="Calibri" w:eastAsia="Times New Roman" w:hAnsi="Calibri" w:cs="Calibri"/>
                <w:color w:val="000000"/>
                <w:sz w:val="20"/>
                <w:szCs w:val="20"/>
                <w:lang w:bidi="ar-SA"/>
              </w:rPr>
              <w:t xml:space="preserve"> &amp; Promo</w:t>
            </w:r>
          </w:p>
        </w:tc>
      </w:tr>
      <w:tr w:rsidR="0026497A" w:rsidRPr="0026497A" w:rsidTr="00DD51D9">
        <w:trPr>
          <w:trHeight w:val="525"/>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Average Customer Acquisition Cost</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SIP</w:t>
            </w:r>
          </w:p>
        </w:tc>
        <w:tc>
          <w:tcPr>
            <w:tcW w:w="2685" w:type="dxa"/>
            <w:tcBorders>
              <w:top w:val="nil"/>
              <w:left w:val="nil"/>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Marketing &amp; Offer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w:t>
            </w:r>
            <w:r w:rsidRPr="0026497A">
              <w:rPr>
                <w:rFonts w:ascii="Calibri" w:eastAsia="Times New Roman" w:hAnsi="Calibri" w:cs="Calibri"/>
                <w:color w:val="000000"/>
                <w:sz w:val="20"/>
                <w:szCs w:val="20"/>
                <w:lang w:bidi="ar-SA"/>
              </w:rPr>
              <w:br/>
              <w:t xml:space="preserve">Product Lifecycle </w:t>
            </w:r>
            <w:proofErr w:type="spellStart"/>
            <w:r w:rsidRPr="0026497A">
              <w:rPr>
                <w:rFonts w:ascii="Calibri" w:eastAsia="Times New Roman" w:hAnsi="Calibri" w:cs="Calibri"/>
                <w:color w:val="000000"/>
                <w:sz w:val="20"/>
                <w:szCs w:val="20"/>
                <w:lang w:bidi="ar-SA"/>
              </w:rPr>
              <w:t>Mgmt</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Prod </w:t>
            </w:r>
            <w:proofErr w:type="spellStart"/>
            <w:r w:rsidRPr="0026497A">
              <w:rPr>
                <w:rFonts w:ascii="Calibri" w:eastAsia="Times New Roman" w:hAnsi="Calibri" w:cs="Calibri"/>
                <w:color w:val="000000"/>
                <w:sz w:val="20"/>
                <w:szCs w:val="20"/>
                <w:lang w:bidi="ar-SA"/>
              </w:rPr>
              <w:t>Mktg</w:t>
            </w:r>
            <w:proofErr w:type="spellEnd"/>
            <w:r w:rsidRPr="0026497A">
              <w:rPr>
                <w:rFonts w:ascii="Calibri" w:eastAsia="Times New Roman" w:hAnsi="Calibri" w:cs="Calibri"/>
                <w:color w:val="000000"/>
                <w:sz w:val="20"/>
                <w:szCs w:val="20"/>
                <w:lang w:bidi="ar-SA"/>
              </w:rPr>
              <w:t xml:space="preserve"> </w:t>
            </w:r>
            <w:proofErr w:type="spellStart"/>
            <w:r w:rsidRPr="0026497A">
              <w:rPr>
                <w:rFonts w:ascii="Calibri" w:eastAsia="Times New Roman" w:hAnsi="Calibri" w:cs="Calibri"/>
                <w:color w:val="000000"/>
                <w:sz w:val="20"/>
                <w:szCs w:val="20"/>
                <w:lang w:bidi="ar-SA"/>
              </w:rPr>
              <w:t>Comm</w:t>
            </w:r>
            <w:proofErr w:type="spellEnd"/>
            <w:r w:rsidRPr="0026497A">
              <w:rPr>
                <w:rFonts w:ascii="Calibri" w:eastAsia="Times New Roman" w:hAnsi="Calibri" w:cs="Calibri"/>
                <w:color w:val="000000"/>
                <w:sz w:val="20"/>
                <w:szCs w:val="20"/>
                <w:lang w:bidi="ar-SA"/>
              </w:rPr>
              <w:t xml:space="preserve"> &amp; Promo</w:t>
            </w:r>
          </w:p>
        </w:tc>
      </w:tr>
      <w:tr w:rsidR="0026497A" w:rsidRPr="0026497A" w:rsidTr="00DD51D9">
        <w:trPr>
          <w:trHeight w:val="6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Average Revenue per Sales Person</w:t>
            </w:r>
          </w:p>
        </w:tc>
        <w:tc>
          <w:tcPr>
            <w:tcW w:w="147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685"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Fulfillment/ 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Selling</w:t>
            </w:r>
          </w:p>
        </w:tc>
      </w:tr>
    </w:tbl>
    <w:p w:rsidR="00DD51D9" w:rsidRDefault="00DD51D9" w:rsidP="00A56C13">
      <w:pPr>
        <w:pStyle w:val="Heading2"/>
      </w:pPr>
    </w:p>
    <w:p w:rsidR="00DD51D9" w:rsidRDefault="00DD51D9">
      <w:pPr>
        <w:spacing w:after="200" w:line="276" w:lineRule="auto"/>
        <w:rPr>
          <w:rFonts w:asciiTheme="majorHAnsi" w:eastAsiaTheme="majorEastAsia" w:hAnsiTheme="majorHAnsi"/>
          <w:b/>
          <w:bCs/>
          <w:i/>
          <w:iCs/>
          <w:sz w:val="28"/>
          <w:szCs w:val="28"/>
        </w:rPr>
      </w:pPr>
      <w:r>
        <w:br w:type="page"/>
      </w:r>
    </w:p>
    <w:p w:rsidR="0048056B" w:rsidRDefault="00A56C13" w:rsidP="00A56C13">
      <w:pPr>
        <w:pStyle w:val="Heading2"/>
      </w:pPr>
      <w:bookmarkStart w:id="12" w:name="_Toc307323201"/>
      <w:r>
        <w:t xml:space="preserve">Billing KPIs Mapped to </w:t>
      </w:r>
      <w:proofErr w:type="spellStart"/>
      <w:r>
        <w:t>eTOM</w:t>
      </w:r>
      <w:bookmarkEnd w:id="12"/>
      <w:proofErr w:type="spellEnd"/>
    </w:p>
    <w:tbl>
      <w:tblPr>
        <w:tblW w:w="9720" w:type="dxa"/>
        <w:tblInd w:w="93" w:type="dxa"/>
        <w:tblLook w:val="04A0" w:firstRow="1" w:lastRow="0" w:firstColumn="1" w:lastColumn="0" w:noHBand="0" w:noVBand="1"/>
      </w:tblPr>
      <w:tblGrid>
        <w:gridCol w:w="2363"/>
        <w:gridCol w:w="2020"/>
        <w:gridCol w:w="2457"/>
        <w:gridCol w:w="2880"/>
      </w:tblGrid>
      <w:tr w:rsidR="0026497A" w:rsidRPr="0026497A" w:rsidTr="0026497A">
        <w:trPr>
          <w:trHeight w:val="375"/>
        </w:trPr>
        <w:tc>
          <w:tcPr>
            <w:tcW w:w="2363"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Billing</w:t>
            </w:r>
          </w:p>
        </w:tc>
        <w:tc>
          <w:tcPr>
            <w:tcW w:w="2020" w:type="dxa"/>
            <w:tcBorders>
              <w:top w:val="single" w:sz="4" w:space="0" w:color="auto"/>
              <w:left w:val="nil"/>
              <w:bottom w:val="single" w:sz="4" w:space="0" w:color="auto"/>
              <w:right w:val="single" w:sz="4" w:space="0" w:color="auto"/>
            </w:tcBorders>
            <w:shd w:val="clear" w:color="000000" w:fill="BFBFBF"/>
            <w:noWrap/>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 xml:space="preserve">Primary </w:t>
            </w:r>
            <w:proofErr w:type="spellStart"/>
            <w:r w:rsidRPr="0026497A">
              <w:rPr>
                <w:rFonts w:ascii="Calibri" w:eastAsia="Times New Roman" w:hAnsi="Calibri" w:cs="Calibri"/>
                <w:b/>
                <w:bCs/>
                <w:color w:val="000000"/>
                <w:sz w:val="20"/>
                <w:szCs w:val="20"/>
                <w:lang w:bidi="ar-SA"/>
              </w:rPr>
              <w:t>eTOM</w:t>
            </w:r>
            <w:proofErr w:type="spellEnd"/>
            <w:r w:rsidRPr="0026497A">
              <w:rPr>
                <w:rFonts w:ascii="Calibri" w:eastAsia="Times New Roman" w:hAnsi="Calibri" w:cs="Calibri"/>
                <w:b/>
                <w:bCs/>
                <w:color w:val="000000"/>
                <w:sz w:val="20"/>
                <w:szCs w:val="20"/>
                <w:lang w:bidi="ar-SA"/>
              </w:rPr>
              <w:t xml:space="preserve"> Domain</w:t>
            </w:r>
          </w:p>
        </w:tc>
        <w:tc>
          <w:tcPr>
            <w:tcW w:w="2457" w:type="dxa"/>
            <w:tcBorders>
              <w:top w:val="single" w:sz="4" w:space="0" w:color="auto"/>
              <w:left w:val="nil"/>
              <w:bottom w:val="single" w:sz="4" w:space="0" w:color="auto"/>
              <w:right w:val="single" w:sz="4" w:space="0" w:color="auto"/>
            </w:tcBorders>
            <w:shd w:val="clear" w:color="000000" w:fill="BFBFBF"/>
            <w:noWrap/>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 xml:space="preserve">Primary </w:t>
            </w:r>
            <w:proofErr w:type="spellStart"/>
            <w:r w:rsidRPr="0026497A">
              <w:rPr>
                <w:rFonts w:ascii="Calibri" w:eastAsia="Times New Roman" w:hAnsi="Calibri" w:cs="Calibri"/>
                <w:b/>
                <w:bCs/>
                <w:color w:val="000000"/>
                <w:sz w:val="20"/>
                <w:szCs w:val="20"/>
                <w:lang w:bidi="ar-SA"/>
              </w:rPr>
              <w:t>eTOM</w:t>
            </w:r>
            <w:proofErr w:type="spellEnd"/>
            <w:r w:rsidRPr="0026497A">
              <w:rPr>
                <w:rFonts w:ascii="Calibri" w:eastAsia="Times New Roman" w:hAnsi="Calibri" w:cs="Calibri"/>
                <w:b/>
                <w:bCs/>
                <w:color w:val="000000"/>
                <w:sz w:val="20"/>
                <w:szCs w:val="20"/>
                <w:lang w:bidi="ar-SA"/>
              </w:rPr>
              <w:t xml:space="preserve"> L1</w:t>
            </w:r>
          </w:p>
        </w:tc>
        <w:tc>
          <w:tcPr>
            <w:tcW w:w="2880" w:type="dxa"/>
            <w:tcBorders>
              <w:top w:val="single" w:sz="4" w:space="0" w:color="auto"/>
              <w:left w:val="nil"/>
              <w:bottom w:val="single" w:sz="4" w:space="0" w:color="auto"/>
              <w:right w:val="single" w:sz="4" w:space="0" w:color="auto"/>
            </w:tcBorders>
            <w:shd w:val="clear" w:color="000000" w:fill="BFBFBF"/>
            <w:noWrap/>
            <w:vAlign w:val="bottom"/>
            <w:hideMark/>
          </w:tcPr>
          <w:p w:rsidR="0026497A" w:rsidRPr="0026497A" w:rsidRDefault="0026497A" w:rsidP="0026497A">
            <w:pPr>
              <w:rPr>
                <w:rFonts w:ascii="Calibri" w:eastAsia="Times New Roman" w:hAnsi="Calibri" w:cs="Calibri"/>
                <w:b/>
                <w:bCs/>
                <w:color w:val="000000"/>
                <w:sz w:val="20"/>
                <w:szCs w:val="20"/>
                <w:lang w:bidi="ar-SA"/>
              </w:rPr>
            </w:pPr>
            <w:r w:rsidRPr="0026497A">
              <w:rPr>
                <w:rFonts w:ascii="Calibri" w:eastAsia="Times New Roman" w:hAnsi="Calibri" w:cs="Calibri"/>
                <w:b/>
                <w:bCs/>
                <w:color w:val="000000"/>
                <w:sz w:val="20"/>
                <w:szCs w:val="20"/>
                <w:lang w:bidi="ar-SA"/>
              </w:rPr>
              <w:t xml:space="preserve">Primary </w:t>
            </w:r>
            <w:proofErr w:type="spellStart"/>
            <w:r w:rsidRPr="0026497A">
              <w:rPr>
                <w:rFonts w:ascii="Calibri" w:eastAsia="Times New Roman" w:hAnsi="Calibri" w:cs="Calibri"/>
                <w:b/>
                <w:bCs/>
                <w:color w:val="000000"/>
                <w:sz w:val="20"/>
                <w:szCs w:val="20"/>
                <w:lang w:bidi="ar-SA"/>
              </w:rPr>
              <w:t>eTOM</w:t>
            </w:r>
            <w:proofErr w:type="spellEnd"/>
            <w:r w:rsidRPr="0026497A">
              <w:rPr>
                <w:rFonts w:ascii="Calibri" w:eastAsia="Times New Roman" w:hAnsi="Calibri" w:cs="Calibri"/>
                <w:b/>
                <w:bCs/>
                <w:color w:val="000000"/>
                <w:sz w:val="20"/>
                <w:szCs w:val="20"/>
                <w:lang w:bidi="ar-SA"/>
              </w:rPr>
              <w:t xml:space="preserve"> L2</w:t>
            </w:r>
          </w:p>
        </w:tc>
      </w:tr>
      <w:tr w:rsidR="0026497A" w:rsidRPr="0026497A" w:rsidTr="0026497A">
        <w:trPr>
          <w:trHeight w:val="525"/>
        </w:trPr>
        <w:tc>
          <w:tcPr>
            <w:tcW w:w="2363"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Billing Cycle Run Completion time</w:t>
            </w:r>
          </w:p>
        </w:tc>
        <w:tc>
          <w:tcPr>
            <w:tcW w:w="202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457"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DD51D9">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Billing &amp; Revenue </w:t>
            </w:r>
            <w:proofErr w:type="spellStart"/>
            <w:r w:rsidR="00DD51D9">
              <w:rPr>
                <w:rFonts w:ascii="Calibri" w:eastAsia="Times New Roman" w:hAnsi="Calibri" w:cs="Calibri"/>
                <w:color w:val="000000"/>
                <w:sz w:val="20"/>
                <w:szCs w:val="20"/>
                <w:lang w:bidi="ar-SA"/>
              </w:rPr>
              <w:t>M</w:t>
            </w:r>
            <w:r w:rsidRPr="0026497A">
              <w:rPr>
                <w:rFonts w:ascii="Calibri" w:eastAsia="Times New Roman" w:hAnsi="Calibri" w:cs="Calibri"/>
                <w:color w:val="000000"/>
                <w:sz w:val="20"/>
                <w:szCs w:val="20"/>
                <w:lang w:bidi="ar-SA"/>
              </w:rPr>
              <w:t>gmt</w:t>
            </w:r>
            <w:proofErr w:type="spellEnd"/>
            <w:r w:rsidRPr="0026497A">
              <w:rPr>
                <w:rFonts w:ascii="Calibri" w:eastAsia="Times New Roman" w:hAnsi="Calibri" w:cs="Calibri"/>
                <w:color w:val="000000"/>
                <w:sz w:val="20"/>
                <w:szCs w:val="20"/>
                <w:lang w:bidi="ar-SA"/>
              </w:rPr>
              <w:t>/CRM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 Invoice </w:t>
            </w:r>
            <w:proofErr w:type="spellStart"/>
            <w:r w:rsidRPr="0026497A">
              <w:rPr>
                <w:rFonts w:ascii="Calibri" w:eastAsia="Times New Roman" w:hAnsi="Calibri" w:cs="Calibri"/>
                <w:color w:val="000000"/>
                <w:sz w:val="20"/>
                <w:szCs w:val="20"/>
                <w:lang w:bidi="ar-SA"/>
              </w:rPr>
              <w:t>Mgmt</w:t>
            </w:r>
            <w:proofErr w:type="spellEnd"/>
          </w:p>
        </w:tc>
      </w:tr>
      <w:tr w:rsidR="0026497A" w:rsidRPr="0026497A" w:rsidTr="0026497A">
        <w:trPr>
          <w:trHeight w:val="300"/>
        </w:trPr>
        <w:tc>
          <w:tcPr>
            <w:tcW w:w="2363"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Statement Mailing Time</w:t>
            </w:r>
          </w:p>
        </w:tc>
        <w:tc>
          <w:tcPr>
            <w:tcW w:w="202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457"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Billing &amp; Revenue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 Invoice </w:t>
            </w:r>
            <w:proofErr w:type="spellStart"/>
            <w:r w:rsidRPr="0026497A">
              <w:rPr>
                <w:rFonts w:ascii="Calibri" w:eastAsia="Times New Roman" w:hAnsi="Calibri" w:cs="Calibri"/>
                <w:color w:val="000000"/>
                <w:sz w:val="20"/>
                <w:szCs w:val="20"/>
                <w:lang w:bidi="ar-SA"/>
              </w:rPr>
              <w:t>Mgmt</w:t>
            </w:r>
            <w:proofErr w:type="spellEnd"/>
          </w:p>
        </w:tc>
      </w:tr>
      <w:tr w:rsidR="0026497A" w:rsidRPr="0026497A" w:rsidTr="0026497A">
        <w:trPr>
          <w:trHeight w:val="300"/>
        </w:trPr>
        <w:tc>
          <w:tcPr>
            <w:tcW w:w="2363"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Billing Accuracy - out-of-range</w:t>
            </w:r>
          </w:p>
        </w:tc>
        <w:tc>
          <w:tcPr>
            <w:tcW w:w="202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457"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Billing &amp; Revenue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 Invoice </w:t>
            </w:r>
            <w:proofErr w:type="spellStart"/>
            <w:r w:rsidRPr="0026497A">
              <w:rPr>
                <w:rFonts w:ascii="Calibri" w:eastAsia="Times New Roman" w:hAnsi="Calibri" w:cs="Calibri"/>
                <w:color w:val="000000"/>
                <w:sz w:val="20"/>
                <w:szCs w:val="20"/>
                <w:lang w:bidi="ar-SA"/>
              </w:rPr>
              <w:t>Mgmt</w:t>
            </w:r>
            <w:proofErr w:type="spellEnd"/>
          </w:p>
        </w:tc>
      </w:tr>
      <w:tr w:rsidR="0026497A" w:rsidRPr="0026497A" w:rsidTr="0026497A">
        <w:trPr>
          <w:trHeight w:val="300"/>
        </w:trPr>
        <w:tc>
          <w:tcPr>
            <w:tcW w:w="2363"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Sampling accuracy</w:t>
            </w:r>
          </w:p>
        </w:tc>
        <w:tc>
          <w:tcPr>
            <w:tcW w:w="202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457"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Billing &amp; Revenue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 Invoice </w:t>
            </w:r>
            <w:proofErr w:type="spellStart"/>
            <w:r w:rsidRPr="0026497A">
              <w:rPr>
                <w:rFonts w:ascii="Calibri" w:eastAsia="Times New Roman" w:hAnsi="Calibri" w:cs="Calibri"/>
                <w:color w:val="000000"/>
                <w:sz w:val="20"/>
                <w:szCs w:val="20"/>
                <w:lang w:bidi="ar-SA"/>
              </w:rPr>
              <w:t>Mgmt</w:t>
            </w:r>
            <w:proofErr w:type="spellEnd"/>
          </w:p>
        </w:tc>
      </w:tr>
      <w:tr w:rsidR="0026497A" w:rsidRPr="0026497A" w:rsidTr="0026497A">
        <w:trPr>
          <w:trHeight w:val="300"/>
        </w:trPr>
        <w:tc>
          <w:tcPr>
            <w:tcW w:w="2363" w:type="dxa"/>
            <w:tcBorders>
              <w:top w:val="nil"/>
              <w:left w:val="single" w:sz="4" w:space="0" w:color="auto"/>
              <w:bottom w:val="single" w:sz="4" w:space="0" w:color="auto"/>
              <w:right w:val="single" w:sz="4" w:space="0" w:color="auto"/>
            </w:tcBorders>
            <w:shd w:val="clear" w:color="auto" w:fill="auto"/>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Recurring payment accuracy</w:t>
            </w:r>
          </w:p>
        </w:tc>
        <w:tc>
          <w:tcPr>
            <w:tcW w:w="202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Operations</w:t>
            </w:r>
          </w:p>
        </w:tc>
        <w:tc>
          <w:tcPr>
            <w:tcW w:w="2457"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Billing &amp; Revenue </w:t>
            </w:r>
            <w:proofErr w:type="spellStart"/>
            <w:r w:rsidRPr="0026497A">
              <w:rPr>
                <w:rFonts w:ascii="Calibri" w:eastAsia="Times New Roman" w:hAnsi="Calibri" w:cs="Calibri"/>
                <w:color w:val="000000"/>
                <w:sz w:val="20"/>
                <w:szCs w:val="20"/>
                <w:lang w:bidi="ar-SA"/>
              </w:rPr>
              <w:t>Mgmt</w:t>
            </w:r>
            <w:proofErr w:type="spellEnd"/>
            <w:r w:rsidRPr="0026497A">
              <w:rPr>
                <w:rFonts w:ascii="Calibri" w:eastAsia="Times New Roman" w:hAnsi="Calibri" w:cs="Calibri"/>
                <w:color w:val="000000"/>
                <w:sz w:val="20"/>
                <w:szCs w:val="20"/>
                <w:lang w:bidi="ar-SA"/>
              </w:rPr>
              <w:t>/CRM</w:t>
            </w:r>
          </w:p>
        </w:tc>
        <w:tc>
          <w:tcPr>
            <w:tcW w:w="2880" w:type="dxa"/>
            <w:tcBorders>
              <w:top w:val="nil"/>
              <w:left w:val="nil"/>
              <w:bottom w:val="single" w:sz="4" w:space="0" w:color="auto"/>
              <w:right w:val="single" w:sz="4" w:space="0" w:color="auto"/>
            </w:tcBorders>
            <w:shd w:val="clear" w:color="auto" w:fill="auto"/>
            <w:noWrap/>
            <w:vAlign w:val="bottom"/>
            <w:hideMark/>
          </w:tcPr>
          <w:p w:rsidR="0026497A" w:rsidRPr="0026497A" w:rsidRDefault="0026497A" w:rsidP="0026497A">
            <w:pPr>
              <w:rPr>
                <w:rFonts w:ascii="Calibri" w:eastAsia="Times New Roman" w:hAnsi="Calibri" w:cs="Calibri"/>
                <w:color w:val="000000"/>
                <w:sz w:val="20"/>
                <w:szCs w:val="20"/>
                <w:lang w:bidi="ar-SA"/>
              </w:rPr>
            </w:pPr>
            <w:r w:rsidRPr="0026497A">
              <w:rPr>
                <w:rFonts w:ascii="Calibri" w:eastAsia="Times New Roman" w:hAnsi="Calibri" w:cs="Calibri"/>
                <w:color w:val="000000"/>
                <w:sz w:val="20"/>
                <w:szCs w:val="20"/>
                <w:lang w:bidi="ar-SA"/>
              </w:rPr>
              <w:t xml:space="preserve">Bill </w:t>
            </w:r>
            <w:proofErr w:type="spellStart"/>
            <w:r w:rsidRPr="0026497A">
              <w:rPr>
                <w:rFonts w:ascii="Calibri" w:eastAsia="Times New Roman" w:hAnsi="Calibri" w:cs="Calibri"/>
                <w:color w:val="000000"/>
                <w:sz w:val="20"/>
                <w:szCs w:val="20"/>
                <w:lang w:bidi="ar-SA"/>
              </w:rPr>
              <w:t>Pmts</w:t>
            </w:r>
            <w:proofErr w:type="spellEnd"/>
            <w:r w:rsidRPr="0026497A">
              <w:rPr>
                <w:rFonts w:ascii="Calibri" w:eastAsia="Times New Roman" w:hAnsi="Calibri" w:cs="Calibri"/>
                <w:color w:val="000000"/>
                <w:sz w:val="20"/>
                <w:szCs w:val="20"/>
                <w:lang w:bidi="ar-SA"/>
              </w:rPr>
              <w:t xml:space="preserve"> &amp; Receivables </w:t>
            </w:r>
            <w:proofErr w:type="spellStart"/>
            <w:r w:rsidRPr="0026497A">
              <w:rPr>
                <w:rFonts w:ascii="Calibri" w:eastAsia="Times New Roman" w:hAnsi="Calibri" w:cs="Calibri"/>
                <w:color w:val="000000"/>
                <w:sz w:val="20"/>
                <w:szCs w:val="20"/>
                <w:lang w:bidi="ar-SA"/>
              </w:rPr>
              <w:t>Mgmt</w:t>
            </w:r>
            <w:proofErr w:type="spellEnd"/>
          </w:p>
        </w:tc>
      </w:tr>
    </w:tbl>
    <w:p w:rsidR="008620D0" w:rsidRDefault="008620D0">
      <w:pPr>
        <w:spacing w:after="200" w:line="276" w:lineRule="auto"/>
        <w:rPr>
          <w:rFonts w:asciiTheme="majorHAnsi" w:eastAsiaTheme="majorEastAsia" w:hAnsiTheme="majorHAnsi"/>
          <w:b/>
          <w:bCs/>
          <w:kern w:val="32"/>
          <w:sz w:val="32"/>
          <w:szCs w:val="32"/>
        </w:rPr>
        <w:sectPr w:rsidR="008620D0" w:rsidSect="00661BBF">
          <w:pgSz w:w="11906" w:h="16838" w:code="9"/>
          <w:pgMar w:top="794" w:right="1247" w:bottom="794" w:left="1588" w:header="709" w:footer="709" w:gutter="0"/>
          <w:cols w:space="708"/>
          <w:docGrid w:linePitch="360"/>
        </w:sectPr>
      </w:pPr>
    </w:p>
    <w:p w:rsidR="00F774DF" w:rsidRDefault="00F774DF" w:rsidP="00F774DF">
      <w:pPr>
        <w:pStyle w:val="Heading1"/>
      </w:pPr>
      <w:bookmarkStart w:id="13" w:name="_Toc307323202"/>
      <w:r>
        <w:t xml:space="preserve">Recommended Use of the Quick Start </w:t>
      </w:r>
      <w:r w:rsidR="004026B4">
        <w:t>Guide</w:t>
      </w:r>
      <w:bookmarkEnd w:id="13"/>
    </w:p>
    <w:p w:rsidR="00F774DF" w:rsidRDefault="00F774DF" w:rsidP="00F774DF">
      <w:r>
        <w:t xml:space="preserve">There are many different ways an MSO could use this Quick Start </w:t>
      </w:r>
      <w:r w:rsidR="004026B4">
        <w:t>Guide</w:t>
      </w:r>
      <w:r>
        <w:t>.  Two possible uses are outlined here to get you thinking about how this Guide might prove valuable in your organization.</w:t>
      </w:r>
    </w:p>
    <w:p w:rsidR="0048056B" w:rsidRDefault="0048056B" w:rsidP="00F774DF"/>
    <w:p w:rsidR="0048056B" w:rsidRDefault="00382EC3" w:rsidP="00F774DF">
      <w:r>
        <w:t>This guide and the KPI Meta-Data Collection Guide</w:t>
      </w:r>
      <w:r w:rsidR="0048056B">
        <w:t xml:space="preserve"> are not intended to tell you how to run your project</w:t>
      </w:r>
      <w:r>
        <w:t>;</w:t>
      </w:r>
      <w:r w:rsidR="0048056B">
        <w:t xml:space="preserve"> rather they have been designed to start you on the path to asking the right questions.  These are flexible structures that you can re-organize to fit your very specific needs.</w:t>
      </w:r>
    </w:p>
    <w:p w:rsidR="00AA6AD0" w:rsidRDefault="00AA6AD0" w:rsidP="00F774DF"/>
    <w:p w:rsidR="00AA6AD0" w:rsidRDefault="00AA6AD0" w:rsidP="00AA6AD0">
      <w:pPr>
        <w:pStyle w:val="Heading2"/>
      </w:pPr>
      <w:bookmarkStart w:id="14" w:name="_Toc307323203"/>
      <w:r>
        <w:t>Use Case #1 – Leverage KPIs Already Mapped</w:t>
      </w:r>
      <w:bookmarkEnd w:id="14"/>
    </w:p>
    <w:p w:rsidR="00AA6AD0" w:rsidRDefault="00AA6AD0" w:rsidP="00AA6AD0">
      <w:r>
        <w:t>There is a good chance that your next Business Intelligence project will involve one or more of the business units involved in our study.  We looked at measurements for the following business units:</w:t>
      </w:r>
    </w:p>
    <w:p w:rsidR="00AA6AD0" w:rsidRDefault="00AA6AD0" w:rsidP="00AA6AD0">
      <w:pPr>
        <w:pStyle w:val="ListParagraph"/>
        <w:numPr>
          <w:ilvl w:val="0"/>
          <w:numId w:val="38"/>
        </w:numPr>
      </w:pPr>
      <w:r>
        <w:t>Field Operations</w:t>
      </w:r>
    </w:p>
    <w:p w:rsidR="00AA6AD0" w:rsidRDefault="00AA6AD0" w:rsidP="00AA6AD0">
      <w:pPr>
        <w:pStyle w:val="ListParagraph"/>
        <w:numPr>
          <w:ilvl w:val="0"/>
          <w:numId w:val="38"/>
        </w:numPr>
      </w:pPr>
      <w:r>
        <w:t>Cal Center</w:t>
      </w:r>
    </w:p>
    <w:p w:rsidR="00AA6AD0" w:rsidRDefault="00AA6AD0" w:rsidP="00AA6AD0">
      <w:pPr>
        <w:pStyle w:val="ListParagraph"/>
        <w:numPr>
          <w:ilvl w:val="0"/>
          <w:numId w:val="38"/>
        </w:numPr>
      </w:pPr>
      <w:r>
        <w:t>Billing</w:t>
      </w:r>
    </w:p>
    <w:p w:rsidR="00AA6AD0" w:rsidRDefault="00AA6AD0" w:rsidP="00AA6AD0">
      <w:pPr>
        <w:pStyle w:val="ListParagraph"/>
        <w:numPr>
          <w:ilvl w:val="0"/>
          <w:numId w:val="38"/>
        </w:numPr>
      </w:pPr>
      <w:r>
        <w:t>Marketing</w:t>
      </w:r>
    </w:p>
    <w:p w:rsidR="00AA6AD0" w:rsidRDefault="00AA6AD0" w:rsidP="00AA6AD0">
      <w:pPr>
        <w:pStyle w:val="ListParagraph"/>
        <w:numPr>
          <w:ilvl w:val="0"/>
          <w:numId w:val="38"/>
        </w:numPr>
      </w:pPr>
      <w:r>
        <w:t>Services</w:t>
      </w:r>
    </w:p>
    <w:p w:rsidR="00AA6AD0" w:rsidRDefault="00AA6AD0" w:rsidP="00AA6AD0">
      <w:pPr>
        <w:pStyle w:val="ListParagraph"/>
        <w:numPr>
          <w:ilvl w:val="0"/>
          <w:numId w:val="38"/>
        </w:numPr>
      </w:pPr>
      <w:r>
        <w:t>Network/Plant</w:t>
      </w:r>
    </w:p>
    <w:p w:rsidR="00AA6AD0" w:rsidRDefault="00AA6AD0" w:rsidP="00AA6AD0"/>
    <w:p w:rsidR="00AA6AD0" w:rsidRDefault="00AA6AD0" w:rsidP="00AA6AD0">
      <w:r>
        <w:t>If any of these business units are involved in your project, it would make sense to leverage our project work wherever possible.  Our documents are very flexible, and were built on the following foundation:</w:t>
      </w:r>
    </w:p>
    <w:p w:rsidR="00AA6AD0" w:rsidRDefault="00AA6AD0" w:rsidP="00AA6AD0">
      <w:pPr>
        <w:pStyle w:val="ListParagraph"/>
        <w:numPr>
          <w:ilvl w:val="0"/>
          <w:numId w:val="39"/>
        </w:numPr>
      </w:pPr>
      <w:r>
        <w:t>Scalable – use the structures for 1 KPI, or a thousand.</w:t>
      </w:r>
    </w:p>
    <w:p w:rsidR="00AA6AD0" w:rsidRDefault="00AA6AD0" w:rsidP="00AA6AD0">
      <w:pPr>
        <w:pStyle w:val="ListParagraph"/>
        <w:numPr>
          <w:ilvl w:val="0"/>
          <w:numId w:val="39"/>
        </w:numPr>
      </w:pPr>
      <w:r>
        <w:t>Extensible -</w:t>
      </w:r>
      <w:r w:rsidRPr="00AA6AD0">
        <w:t xml:space="preserve"> </w:t>
      </w:r>
      <w:r>
        <w:t>add or remove data collection points as appropriate for your project.</w:t>
      </w:r>
    </w:p>
    <w:p w:rsidR="00AA6AD0" w:rsidRDefault="00AA6AD0" w:rsidP="00AA6AD0">
      <w:pPr>
        <w:pStyle w:val="ListParagraph"/>
        <w:numPr>
          <w:ilvl w:val="0"/>
          <w:numId w:val="39"/>
        </w:numPr>
      </w:pPr>
      <w:r>
        <w:t>Agnostic – the structures we have designed should work for any business unit in a Cable MSO, or any other Industry/Vertical for that matter.</w:t>
      </w:r>
    </w:p>
    <w:p w:rsidR="00AA6AD0" w:rsidRDefault="00AA6AD0" w:rsidP="00AA6AD0"/>
    <w:p w:rsidR="00AA6AD0" w:rsidRDefault="00AA6AD0" w:rsidP="00AA6AD0">
      <w:r>
        <w:t xml:space="preserve">Below are a series of steps you can use as a guideline </w:t>
      </w:r>
      <w:r w:rsidR="0048056B">
        <w:t>for developing your project charter.</w:t>
      </w:r>
    </w:p>
    <w:p w:rsidR="0048056B" w:rsidRDefault="0048056B" w:rsidP="0048056B">
      <w:pPr>
        <w:pStyle w:val="ListParagraph"/>
        <w:numPr>
          <w:ilvl w:val="0"/>
          <w:numId w:val="40"/>
        </w:numPr>
      </w:pPr>
      <w:r>
        <w:t>Open the ‘KPI Meta-Data Collection Guide’.</w:t>
      </w:r>
    </w:p>
    <w:p w:rsidR="00EC4146" w:rsidRDefault="00EC4146" w:rsidP="00EC4146">
      <w:pPr>
        <w:pStyle w:val="ListParagraph"/>
        <w:numPr>
          <w:ilvl w:val="0"/>
          <w:numId w:val="40"/>
        </w:numPr>
      </w:pPr>
      <w:r>
        <w:t>Save with a new name to protect the template you just opened.</w:t>
      </w:r>
    </w:p>
    <w:p w:rsidR="0048056B" w:rsidRDefault="0048056B" w:rsidP="0048056B">
      <w:pPr>
        <w:pStyle w:val="ListParagraph"/>
        <w:numPr>
          <w:ilvl w:val="0"/>
          <w:numId w:val="40"/>
        </w:numPr>
      </w:pPr>
      <w:r>
        <w:t>Personalize the guide for your company and project.</w:t>
      </w:r>
    </w:p>
    <w:p w:rsidR="0048056B" w:rsidRDefault="0048056B" w:rsidP="0048056B">
      <w:pPr>
        <w:pStyle w:val="ListParagraph"/>
        <w:numPr>
          <w:ilvl w:val="1"/>
          <w:numId w:val="40"/>
        </w:numPr>
      </w:pPr>
      <w:r>
        <w:t>Delete tabs from the spreadsheet that are not applicable to your project.</w:t>
      </w:r>
    </w:p>
    <w:p w:rsidR="0048056B" w:rsidRDefault="0048056B" w:rsidP="0048056B">
      <w:pPr>
        <w:pStyle w:val="ListParagraph"/>
        <w:numPr>
          <w:ilvl w:val="1"/>
          <w:numId w:val="40"/>
        </w:numPr>
      </w:pPr>
      <w:r>
        <w:t>Replace the TM Forum logo on each page with an appropriate logo for your company.</w:t>
      </w:r>
    </w:p>
    <w:p w:rsidR="0048056B" w:rsidRDefault="0048056B" w:rsidP="0048056B">
      <w:pPr>
        <w:pStyle w:val="ListParagraph"/>
        <w:numPr>
          <w:ilvl w:val="0"/>
          <w:numId w:val="40"/>
        </w:numPr>
      </w:pPr>
      <w:r>
        <w:t>Review the 22 meta-data collectors and determine if each is appropriate for your company.  Remove any that are not appropriate.</w:t>
      </w:r>
    </w:p>
    <w:p w:rsidR="0048056B" w:rsidRDefault="0048056B" w:rsidP="0048056B">
      <w:pPr>
        <w:pStyle w:val="ListParagraph"/>
        <w:numPr>
          <w:ilvl w:val="0"/>
          <w:numId w:val="40"/>
        </w:numPr>
      </w:pPr>
      <w:r>
        <w:t>Are some interesting pieces of information not already included in the 22 collectors?  Add any and all that will provide additional value to your project.</w:t>
      </w:r>
    </w:p>
    <w:p w:rsidR="009A6AF9" w:rsidRDefault="009A6AF9" w:rsidP="009A6AF9">
      <w:pPr>
        <w:pStyle w:val="ListParagraph"/>
        <w:numPr>
          <w:ilvl w:val="1"/>
          <w:numId w:val="40"/>
        </w:numPr>
      </w:pPr>
      <w:r>
        <w:t>What is the approval process?  Do you need additional rows showing approval dates and names of approving stakeholders?</w:t>
      </w:r>
    </w:p>
    <w:p w:rsidR="009A6AF9" w:rsidRDefault="009A6AF9" w:rsidP="009A6AF9">
      <w:pPr>
        <w:pStyle w:val="ListParagraph"/>
        <w:numPr>
          <w:ilvl w:val="1"/>
          <w:numId w:val="40"/>
        </w:numPr>
      </w:pPr>
      <w:r>
        <w:t>Are there due dates for achieving approval milestones?</w:t>
      </w:r>
    </w:p>
    <w:p w:rsidR="0048056B" w:rsidRDefault="0048056B" w:rsidP="0048056B">
      <w:pPr>
        <w:pStyle w:val="ListParagraph"/>
        <w:numPr>
          <w:ilvl w:val="0"/>
          <w:numId w:val="40"/>
        </w:numPr>
      </w:pPr>
      <w:r>
        <w:t>Review existing KPIs for each valid business unit</w:t>
      </w:r>
      <w:r w:rsidR="009A6AF9">
        <w:t xml:space="preserve"> with the team leadership</w:t>
      </w:r>
      <w:r>
        <w:t>.</w:t>
      </w:r>
    </w:p>
    <w:p w:rsidR="0048056B" w:rsidRDefault="0048056B" w:rsidP="0048056B">
      <w:pPr>
        <w:pStyle w:val="ListParagraph"/>
        <w:numPr>
          <w:ilvl w:val="1"/>
          <w:numId w:val="40"/>
        </w:numPr>
      </w:pPr>
      <w:r>
        <w:t>Is the name of the business unit (name of each tab in the worksheet) correct for your organization?  Modify as required given your terminology.</w:t>
      </w:r>
    </w:p>
    <w:p w:rsidR="0048056B" w:rsidRDefault="0048056B" w:rsidP="0048056B">
      <w:pPr>
        <w:pStyle w:val="ListParagraph"/>
        <w:numPr>
          <w:ilvl w:val="1"/>
          <w:numId w:val="40"/>
        </w:numPr>
      </w:pPr>
      <w:r>
        <w:t>Is this KPI interesting to you?  If not, delete that column.</w:t>
      </w:r>
    </w:p>
    <w:p w:rsidR="0048056B" w:rsidRDefault="0048056B" w:rsidP="0048056B">
      <w:pPr>
        <w:pStyle w:val="ListParagraph"/>
        <w:numPr>
          <w:ilvl w:val="1"/>
          <w:numId w:val="40"/>
        </w:numPr>
      </w:pPr>
      <w:r>
        <w:t>Is the name of the KPI appropriate?  Change the name as needed to avoid terminology conflicts and misunderstandings.</w:t>
      </w:r>
    </w:p>
    <w:p w:rsidR="0048056B" w:rsidRDefault="0048056B" w:rsidP="0048056B">
      <w:pPr>
        <w:pStyle w:val="ListParagraph"/>
        <w:numPr>
          <w:ilvl w:val="1"/>
          <w:numId w:val="40"/>
        </w:numPr>
      </w:pPr>
      <w:r>
        <w:t>Is this KPI assigned to the correct actor?  Who ‘owns’ this measurement, and is ultimately responsible for achieving the desired service levels?</w:t>
      </w:r>
    </w:p>
    <w:p w:rsidR="0048056B" w:rsidRDefault="0048056B" w:rsidP="0048056B">
      <w:pPr>
        <w:pStyle w:val="ListParagraph"/>
        <w:numPr>
          <w:ilvl w:val="1"/>
          <w:numId w:val="40"/>
        </w:numPr>
      </w:pPr>
      <w:r>
        <w:t xml:space="preserve">Consider carefully the ‘impact of </w:t>
      </w:r>
      <w:proofErr w:type="gramStart"/>
      <w:r>
        <w:t>defect’,</w:t>
      </w:r>
      <w:proofErr w:type="gramEnd"/>
      <w:r>
        <w:t xml:space="preserve"> properly assigning the value of correcting and avoiding each individual defect will help to drive the all-important Return On Investment analysis.</w:t>
      </w:r>
    </w:p>
    <w:p w:rsidR="009A6AF9" w:rsidRDefault="009A6AF9" w:rsidP="0048056B">
      <w:pPr>
        <w:pStyle w:val="ListParagraph"/>
        <w:numPr>
          <w:ilvl w:val="1"/>
          <w:numId w:val="40"/>
        </w:numPr>
      </w:pPr>
      <w:r>
        <w:t>Review our measurement technique.  This sometimes detailed description of the specific business rules of measurement may not be just right for you.  Use what you can and change/add what you must.</w:t>
      </w:r>
    </w:p>
    <w:p w:rsidR="009A6AF9" w:rsidRDefault="009A6AF9" w:rsidP="0048056B">
      <w:pPr>
        <w:pStyle w:val="ListParagraph"/>
        <w:numPr>
          <w:ilvl w:val="1"/>
          <w:numId w:val="40"/>
        </w:numPr>
      </w:pPr>
      <w:r>
        <w:t>The ‘Consequences’ row is something our team wanted to include in the template, but chose not to actually populate.  It is up to you to determine how poor performance may lead to disciplinary action, as well as how consistent excellence should lead to recognition, compensation and/or promotion.</w:t>
      </w:r>
    </w:p>
    <w:p w:rsidR="009A6AF9" w:rsidRDefault="009A6AF9" w:rsidP="009A6AF9">
      <w:pPr>
        <w:pStyle w:val="ListParagraph"/>
        <w:numPr>
          <w:ilvl w:val="1"/>
          <w:numId w:val="40"/>
        </w:numPr>
      </w:pPr>
      <w:r>
        <w:t>Consider making certain data collectors mandatory for your project.  The name of the KPI and the measurement technique are two natural candidates for being required.  What other rows of meta-data should also be required?</w:t>
      </w:r>
    </w:p>
    <w:p w:rsidR="009A6AF9" w:rsidRDefault="009A6AF9" w:rsidP="009A6AF9">
      <w:pPr>
        <w:pStyle w:val="ListParagraph"/>
        <w:numPr>
          <w:ilvl w:val="0"/>
          <w:numId w:val="40"/>
        </w:numPr>
      </w:pPr>
      <w:r>
        <w:t>Take inventory of the KPIs you already track and document them here, if not already clearly documented in a similar fashion.</w:t>
      </w:r>
    </w:p>
    <w:p w:rsidR="009A6AF9" w:rsidRDefault="009A6AF9" w:rsidP="009A6AF9">
      <w:pPr>
        <w:pStyle w:val="ListParagraph"/>
        <w:numPr>
          <w:ilvl w:val="1"/>
          <w:numId w:val="40"/>
        </w:numPr>
      </w:pPr>
      <w:r>
        <w:t>Does this collection document make you want to reconsider some of your techniques already in play?</w:t>
      </w:r>
    </w:p>
    <w:p w:rsidR="00EC4146" w:rsidRDefault="00EC4146" w:rsidP="00EC4146">
      <w:pPr>
        <w:pStyle w:val="ListParagraph"/>
        <w:numPr>
          <w:ilvl w:val="0"/>
          <w:numId w:val="40"/>
        </w:numPr>
      </w:pPr>
      <w:r>
        <w:t>Add tabs for all applicable business units.</w:t>
      </w:r>
    </w:p>
    <w:p w:rsidR="009A6AF9" w:rsidRDefault="009A6AF9" w:rsidP="009A6AF9">
      <w:pPr>
        <w:pStyle w:val="ListParagraph"/>
        <w:numPr>
          <w:ilvl w:val="0"/>
          <w:numId w:val="40"/>
        </w:numPr>
      </w:pPr>
      <w:r>
        <w:t xml:space="preserve">Add columns for additional KPIs not included in our document.  Our review of 50 KPIs is a very small sample indeed intended to stress test the data collectors and our </w:t>
      </w:r>
      <w:proofErr w:type="gramStart"/>
      <w:r>
        <w:t>process,</w:t>
      </w:r>
      <w:proofErr w:type="gramEnd"/>
      <w:r>
        <w:t xml:space="preserve"> it was not intended to create a complete library of desired measurements.</w:t>
      </w:r>
    </w:p>
    <w:p w:rsidR="003C1493" w:rsidRDefault="009A6AF9" w:rsidP="009A6AF9">
      <w:pPr>
        <w:pStyle w:val="ListParagraph"/>
        <w:numPr>
          <w:ilvl w:val="0"/>
          <w:numId w:val="40"/>
        </w:numPr>
      </w:pPr>
      <w:r>
        <w:t>As you add KPIs to the KPI Meta-Data Collector Guide, you may find the opportunity to add data collection rows.  Some of these may prove valuable enough to require reviewing previous KPIs again.</w:t>
      </w:r>
    </w:p>
    <w:p w:rsidR="003C1493" w:rsidRDefault="003C1493" w:rsidP="003C1493">
      <w:pPr>
        <w:pStyle w:val="ListParagraph"/>
        <w:numPr>
          <w:ilvl w:val="1"/>
          <w:numId w:val="40"/>
        </w:numPr>
      </w:pPr>
      <w:r>
        <w:t>This can be a living document that grows an changes during your project</w:t>
      </w:r>
    </w:p>
    <w:p w:rsidR="009A6AF9" w:rsidRDefault="009A6AF9" w:rsidP="003C1493">
      <w:pPr>
        <w:pStyle w:val="ListParagraph"/>
        <w:numPr>
          <w:ilvl w:val="0"/>
          <w:numId w:val="40"/>
        </w:numPr>
      </w:pPr>
      <w:r>
        <w:t>Review your KPIs with your IT team.</w:t>
      </w:r>
    </w:p>
    <w:p w:rsidR="00EC4146" w:rsidRDefault="00EC4146" w:rsidP="00EC4146">
      <w:pPr>
        <w:pStyle w:val="ListParagraph"/>
        <w:numPr>
          <w:ilvl w:val="1"/>
          <w:numId w:val="40"/>
        </w:numPr>
      </w:pPr>
      <w:r>
        <w:t>Is the measurement technique appropriate given available data?  What challenges can be discussed early in the process?</w:t>
      </w:r>
    </w:p>
    <w:p w:rsidR="00EC4146" w:rsidRDefault="00EC4146" w:rsidP="00EC4146">
      <w:pPr>
        <w:pStyle w:val="ListParagraph"/>
        <w:numPr>
          <w:ilvl w:val="1"/>
          <w:numId w:val="40"/>
        </w:numPr>
      </w:pPr>
      <w:r>
        <w:t>Are the measurement techniques detailed enough for the technical team?</w:t>
      </w:r>
    </w:p>
    <w:p w:rsidR="009A6AF9" w:rsidRPr="00AA6AD0" w:rsidRDefault="009A6AF9" w:rsidP="009A6AF9">
      <w:pPr>
        <w:pStyle w:val="ListParagraph"/>
        <w:numPr>
          <w:ilvl w:val="0"/>
          <w:numId w:val="40"/>
        </w:numPr>
      </w:pPr>
      <w:r>
        <w:t>This document will now be a powerful tool for managing meetings, gaining consensus, and creating a clear set of objectives for your BI project.</w:t>
      </w:r>
    </w:p>
    <w:p w:rsidR="00F774DF" w:rsidRPr="00F774DF" w:rsidRDefault="00F774DF" w:rsidP="00F774DF"/>
    <w:p w:rsidR="00EC4146" w:rsidRDefault="00EC4146">
      <w:pPr>
        <w:spacing w:after="200" w:line="276" w:lineRule="auto"/>
        <w:rPr>
          <w:rFonts w:asciiTheme="majorHAnsi" w:eastAsiaTheme="majorEastAsia" w:hAnsiTheme="majorHAnsi"/>
          <w:b/>
          <w:bCs/>
          <w:i/>
          <w:iCs/>
          <w:sz w:val="28"/>
          <w:szCs w:val="28"/>
        </w:rPr>
      </w:pPr>
      <w:r>
        <w:br w:type="page"/>
      </w:r>
    </w:p>
    <w:p w:rsidR="00EC4146" w:rsidRDefault="00EC4146" w:rsidP="00EC4146">
      <w:pPr>
        <w:pStyle w:val="Heading2"/>
      </w:pPr>
      <w:bookmarkStart w:id="15" w:name="_Toc307323204"/>
      <w:r>
        <w:t>Use Case #2 – Build Your KPIs from Scratch</w:t>
      </w:r>
      <w:bookmarkEnd w:id="15"/>
    </w:p>
    <w:p w:rsidR="00EC4146" w:rsidRDefault="00EC4146" w:rsidP="00EC4146">
      <w:r>
        <w:t xml:space="preserve">Your project may </w:t>
      </w:r>
      <w:r w:rsidR="00BA6A5F">
        <w:t>involve</w:t>
      </w:r>
      <w:r>
        <w:t xml:space="preserve"> business units or KPIs that we have </w:t>
      </w:r>
      <w:r w:rsidR="00BA6A5F">
        <w:t xml:space="preserve">not explored and </w:t>
      </w:r>
      <w:r>
        <w:t>documented.  If so, then you can take our document and build from scratch.</w:t>
      </w:r>
    </w:p>
    <w:p w:rsidR="00EC4146" w:rsidRDefault="00EC4146" w:rsidP="00EC4146"/>
    <w:p w:rsidR="00EC4146" w:rsidRDefault="00EC4146" w:rsidP="00EC4146">
      <w:r>
        <w:t>Below are a series of steps you can use as a guideline for developing your project outline.</w:t>
      </w:r>
    </w:p>
    <w:p w:rsidR="00EC4146" w:rsidRDefault="00EC4146" w:rsidP="00EC4146">
      <w:pPr>
        <w:pStyle w:val="ListParagraph"/>
        <w:numPr>
          <w:ilvl w:val="0"/>
          <w:numId w:val="41"/>
        </w:numPr>
      </w:pPr>
      <w:r>
        <w:t>Open the ‘KPI Meta-Data Collection Guide’.</w:t>
      </w:r>
    </w:p>
    <w:p w:rsidR="00EC4146" w:rsidRDefault="00EC4146" w:rsidP="00EC4146">
      <w:pPr>
        <w:pStyle w:val="ListParagraph"/>
        <w:numPr>
          <w:ilvl w:val="0"/>
          <w:numId w:val="41"/>
        </w:numPr>
      </w:pPr>
      <w:r>
        <w:t>Save with a new name to protect the template you just opened.</w:t>
      </w:r>
    </w:p>
    <w:p w:rsidR="00EC4146" w:rsidRDefault="00EC4146" w:rsidP="00EC4146">
      <w:pPr>
        <w:pStyle w:val="ListParagraph"/>
        <w:numPr>
          <w:ilvl w:val="0"/>
          <w:numId w:val="41"/>
        </w:numPr>
      </w:pPr>
      <w:r>
        <w:t>Personalize the guide for your company and project.</w:t>
      </w:r>
    </w:p>
    <w:p w:rsidR="00EC4146" w:rsidRDefault="00EC4146" w:rsidP="00EC4146">
      <w:pPr>
        <w:pStyle w:val="ListParagraph"/>
        <w:numPr>
          <w:ilvl w:val="1"/>
          <w:numId w:val="41"/>
        </w:numPr>
      </w:pPr>
      <w:r>
        <w:t>Delete all tabs but the ‘Overview’ and one of the business unit tabs.</w:t>
      </w:r>
    </w:p>
    <w:p w:rsidR="00EC4146" w:rsidRDefault="00EC4146" w:rsidP="00EC4146">
      <w:pPr>
        <w:pStyle w:val="ListParagraph"/>
        <w:numPr>
          <w:ilvl w:val="1"/>
          <w:numId w:val="41"/>
        </w:numPr>
      </w:pPr>
      <w:r>
        <w:t>Replace the TM Forum logo on each page with an appropriate logo for your company.</w:t>
      </w:r>
    </w:p>
    <w:p w:rsidR="00EC4146" w:rsidRDefault="00EC4146" w:rsidP="00EC4146">
      <w:pPr>
        <w:pStyle w:val="ListParagraph"/>
        <w:numPr>
          <w:ilvl w:val="1"/>
          <w:numId w:val="41"/>
        </w:numPr>
      </w:pPr>
      <w:r>
        <w:t>Delete all rows which contain KPIs.</w:t>
      </w:r>
    </w:p>
    <w:p w:rsidR="00EC4146" w:rsidRDefault="00EC4146" w:rsidP="00EC4146">
      <w:pPr>
        <w:pStyle w:val="ListParagraph"/>
        <w:numPr>
          <w:ilvl w:val="1"/>
          <w:numId w:val="41"/>
        </w:numPr>
      </w:pPr>
      <w:r>
        <w:t>Update the color scheme to meet your needs.</w:t>
      </w:r>
    </w:p>
    <w:p w:rsidR="00EC4146" w:rsidRDefault="00EC4146" w:rsidP="00EC4146">
      <w:pPr>
        <w:pStyle w:val="ListParagraph"/>
        <w:numPr>
          <w:ilvl w:val="0"/>
          <w:numId w:val="41"/>
        </w:numPr>
      </w:pPr>
      <w:r>
        <w:t>Review the 22 meta-data collectors and determine if each is appropriate for your company.  Remove any that are not appropriate.</w:t>
      </w:r>
    </w:p>
    <w:p w:rsidR="00EC4146" w:rsidRDefault="00EC4146" w:rsidP="00EC4146">
      <w:pPr>
        <w:pStyle w:val="ListParagraph"/>
        <w:numPr>
          <w:ilvl w:val="0"/>
          <w:numId w:val="41"/>
        </w:numPr>
      </w:pPr>
      <w:r>
        <w:t>Are some interesting pieces of information not already included in the 22 collectors?  Add any and all that will provide additional value to your project.</w:t>
      </w:r>
    </w:p>
    <w:p w:rsidR="00EC4146" w:rsidRDefault="00EC4146" w:rsidP="00EC4146">
      <w:pPr>
        <w:pStyle w:val="ListParagraph"/>
        <w:numPr>
          <w:ilvl w:val="1"/>
          <w:numId w:val="41"/>
        </w:numPr>
      </w:pPr>
      <w:r>
        <w:t>What is the approval process?  Do you need additional rows showing approval dates and names of approving stakeholders?</w:t>
      </w:r>
    </w:p>
    <w:p w:rsidR="00EC4146" w:rsidRDefault="00EC4146" w:rsidP="00EC4146">
      <w:pPr>
        <w:pStyle w:val="ListParagraph"/>
        <w:numPr>
          <w:ilvl w:val="1"/>
          <w:numId w:val="41"/>
        </w:numPr>
      </w:pPr>
      <w:r>
        <w:t>Are there due dates for achieving approval milestones?</w:t>
      </w:r>
    </w:p>
    <w:p w:rsidR="00EC4146" w:rsidRDefault="00EC4146" w:rsidP="00EC4146">
      <w:pPr>
        <w:pStyle w:val="ListParagraph"/>
        <w:numPr>
          <w:ilvl w:val="0"/>
          <w:numId w:val="41"/>
        </w:numPr>
      </w:pPr>
      <w:r>
        <w:t>Take inventory of the KPIs you already track and document them here, if not already clearly documented in a similar fashion.</w:t>
      </w:r>
    </w:p>
    <w:p w:rsidR="00EC4146" w:rsidRDefault="00EC4146" w:rsidP="00EC4146">
      <w:pPr>
        <w:pStyle w:val="ListParagraph"/>
        <w:numPr>
          <w:ilvl w:val="1"/>
          <w:numId w:val="41"/>
        </w:numPr>
      </w:pPr>
      <w:r>
        <w:t>Does this collection document make you want to reconsider some of your techniques already in play?</w:t>
      </w:r>
    </w:p>
    <w:p w:rsidR="00EC4146" w:rsidRDefault="00EC4146" w:rsidP="00EC4146">
      <w:pPr>
        <w:pStyle w:val="ListParagraph"/>
        <w:numPr>
          <w:ilvl w:val="0"/>
          <w:numId w:val="41"/>
        </w:numPr>
      </w:pPr>
      <w:r>
        <w:t>Add tabs for all applicable business units.</w:t>
      </w:r>
    </w:p>
    <w:p w:rsidR="00EC4146" w:rsidRDefault="00EC4146" w:rsidP="00EC4146">
      <w:pPr>
        <w:pStyle w:val="ListParagraph"/>
        <w:numPr>
          <w:ilvl w:val="0"/>
          <w:numId w:val="41"/>
        </w:numPr>
      </w:pPr>
      <w:r>
        <w:t xml:space="preserve">Add columns for additional KPIs not included in our document.  </w:t>
      </w:r>
    </w:p>
    <w:p w:rsidR="00EC4146" w:rsidRDefault="00EC4146" w:rsidP="00EC4146">
      <w:pPr>
        <w:pStyle w:val="ListParagraph"/>
        <w:numPr>
          <w:ilvl w:val="0"/>
          <w:numId w:val="41"/>
        </w:numPr>
      </w:pPr>
      <w:r>
        <w:t>As you add KPIs to the KPI Meta-Data Collector Guide, you may find the opportunity to add data collection rows.  Some of these may prove valuable enough to require reviewing previous KPIs again.</w:t>
      </w:r>
    </w:p>
    <w:p w:rsidR="00EC4146" w:rsidRDefault="00EC4146" w:rsidP="00EC4146">
      <w:pPr>
        <w:pStyle w:val="ListParagraph"/>
        <w:numPr>
          <w:ilvl w:val="0"/>
          <w:numId w:val="41"/>
        </w:numPr>
      </w:pPr>
      <w:r>
        <w:t>Review your KPIs with your technical IT team.</w:t>
      </w:r>
    </w:p>
    <w:p w:rsidR="00EC4146" w:rsidRDefault="00EC4146" w:rsidP="00EC4146">
      <w:pPr>
        <w:pStyle w:val="ListParagraph"/>
        <w:numPr>
          <w:ilvl w:val="1"/>
          <w:numId w:val="41"/>
        </w:numPr>
      </w:pPr>
      <w:r>
        <w:t>Is the measurement technique appropriate given available data?  What challenges can be discussed early in the process?</w:t>
      </w:r>
    </w:p>
    <w:p w:rsidR="00EC4146" w:rsidRDefault="00EC4146" w:rsidP="00EC4146">
      <w:pPr>
        <w:pStyle w:val="ListParagraph"/>
        <w:numPr>
          <w:ilvl w:val="1"/>
          <w:numId w:val="41"/>
        </w:numPr>
      </w:pPr>
      <w:r>
        <w:t>Are the measurement techniques detailed enough for the technical team?</w:t>
      </w:r>
    </w:p>
    <w:p w:rsidR="00EC4146" w:rsidRPr="00AA6AD0" w:rsidRDefault="00EC4146" w:rsidP="00EC4146">
      <w:pPr>
        <w:pStyle w:val="ListParagraph"/>
        <w:numPr>
          <w:ilvl w:val="0"/>
          <w:numId w:val="41"/>
        </w:numPr>
      </w:pPr>
      <w:r>
        <w:t>This document will now be a powerful tool for managing meetings, gaining consensus, and creating a clear set of objectives for your BI project.</w:t>
      </w:r>
    </w:p>
    <w:p w:rsidR="00F307D8" w:rsidRDefault="00F307D8">
      <w:pPr>
        <w:rPr>
          <w:lang w:eastAsia="en-GB"/>
        </w:rPr>
        <w:sectPr w:rsidR="00F307D8" w:rsidSect="00661BBF">
          <w:pgSz w:w="11906" w:h="16838" w:code="9"/>
          <w:pgMar w:top="794" w:right="1247" w:bottom="794" w:left="1588" w:header="709" w:footer="709" w:gutter="0"/>
          <w:cols w:space="708"/>
          <w:docGrid w:linePitch="360"/>
        </w:sectPr>
      </w:pPr>
    </w:p>
    <w:p w:rsidR="00D84E4D" w:rsidRDefault="00F774DF" w:rsidP="00F774DF">
      <w:pPr>
        <w:pStyle w:val="Heading1"/>
        <w:rPr>
          <w:lang w:eastAsia="en-GB"/>
        </w:rPr>
      </w:pPr>
      <w:bookmarkStart w:id="16" w:name="_Toc307323205"/>
      <w:r>
        <w:rPr>
          <w:lang w:eastAsia="en-GB"/>
        </w:rPr>
        <w:t>Summary</w:t>
      </w:r>
      <w:bookmarkEnd w:id="16"/>
    </w:p>
    <w:p w:rsidR="00F774DF" w:rsidRDefault="00EC4146" w:rsidP="00F774DF">
      <w:pPr>
        <w:rPr>
          <w:rFonts w:eastAsiaTheme="majorEastAsia"/>
          <w:lang w:eastAsia="en-GB"/>
        </w:rPr>
      </w:pPr>
      <w:r>
        <w:rPr>
          <w:rFonts w:eastAsiaTheme="majorEastAsia"/>
          <w:lang w:eastAsia="en-GB"/>
        </w:rPr>
        <w:t xml:space="preserve">Every Business Intelligence project has some unique characteristics that make it special.  And some of the characteristics are the same for </w:t>
      </w:r>
      <w:r w:rsidR="00BA6A5F">
        <w:rPr>
          <w:rFonts w:eastAsiaTheme="majorEastAsia"/>
          <w:lang w:eastAsia="en-GB"/>
        </w:rPr>
        <w:t xml:space="preserve">virtually </w:t>
      </w:r>
      <w:r>
        <w:rPr>
          <w:rFonts w:eastAsiaTheme="majorEastAsia"/>
          <w:lang w:eastAsia="en-GB"/>
        </w:rPr>
        <w:t xml:space="preserve">every BI project.  You have things that you want to measure, you want to measure them consistently across the enterprise, and you want to be able to take action when your performance does not achieve desirable levels. </w:t>
      </w:r>
    </w:p>
    <w:p w:rsidR="00EC4146" w:rsidRDefault="00EC4146" w:rsidP="00F774DF">
      <w:pPr>
        <w:rPr>
          <w:rFonts w:eastAsiaTheme="majorEastAsia"/>
          <w:lang w:eastAsia="en-GB"/>
        </w:rPr>
      </w:pPr>
    </w:p>
    <w:p w:rsidR="00EC4146" w:rsidRDefault="00EC4146" w:rsidP="00F774DF">
      <w:pPr>
        <w:rPr>
          <w:rFonts w:eastAsiaTheme="majorEastAsia"/>
          <w:lang w:eastAsia="en-GB"/>
        </w:rPr>
      </w:pPr>
      <w:r>
        <w:rPr>
          <w:rFonts w:eastAsiaTheme="majorEastAsia"/>
          <w:lang w:eastAsia="en-GB"/>
        </w:rPr>
        <w:t xml:space="preserve">The template we have designed allows you to get a quick start on your project, ensuring that you </w:t>
      </w:r>
      <w:r w:rsidR="00925A59">
        <w:rPr>
          <w:rFonts w:eastAsiaTheme="majorEastAsia"/>
          <w:lang w:eastAsia="en-GB"/>
        </w:rPr>
        <w:t>achieve consistency where needed, and also have the flexibility to manage all of the characteristics of a project that tend to differ slightly.</w:t>
      </w:r>
    </w:p>
    <w:p w:rsidR="006A43BF" w:rsidRDefault="006A43BF" w:rsidP="00F774DF">
      <w:pPr>
        <w:rPr>
          <w:rFonts w:eastAsiaTheme="majorEastAsia"/>
          <w:lang w:eastAsia="en-GB"/>
        </w:rPr>
        <w:sectPr w:rsidR="006A43BF" w:rsidSect="00661BBF">
          <w:pgSz w:w="11906" w:h="16838" w:code="9"/>
          <w:pgMar w:top="794" w:right="1247" w:bottom="794" w:left="1588" w:header="709" w:footer="709" w:gutter="0"/>
          <w:cols w:space="708"/>
          <w:docGrid w:linePitch="360"/>
        </w:sectPr>
      </w:pPr>
    </w:p>
    <w:p w:rsidR="00E8076A" w:rsidRDefault="00E8076A" w:rsidP="00E8076A">
      <w:pPr>
        <w:pStyle w:val="Heading1"/>
        <w:keepLines/>
        <w:tabs>
          <w:tab w:val="num" w:pos="360"/>
        </w:tabs>
        <w:spacing w:before="480" w:after="120" w:line="240" w:lineRule="atLeast"/>
        <w:ind w:left="360" w:hanging="360"/>
      </w:pPr>
      <w:bookmarkStart w:id="17" w:name="_Toc305417523"/>
      <w:bookmarkStart w:id="18" w:name="_Toc307323206"/>
      <w:r>
        <w:t>Administrative Appendix</w:t>
      </w:r>
      <w:bookmarkEnd w:id="17"/>
      <w:bookmarkEnd w:id="18"/>
    </w:p>
    <w:p w:rsidR="00E8076A" w:rsidRPr="000E380E" w:rsidRDefault="00E8076A" w:rsidP="00E8076A">
      <w:pPr>
        <w:pStyle w:val="BodyTextKeep"/>
        <w:rPr>
          <w:sz w:val="24"/>
          <w:szCs w:val="24"/>
        </w:rPr>
      </w:pPr>
      <w:r w:rsidRPr="000E380E">
        <w:rPr>
          <w:sz w:val="24"/>
          <w:szCs w:val="24"/>
        </w:rPr>
        <w:t>This Appendix provides additional background material about the TM Forum and this document. In general, sections may be included or omitted as desired, however a Document History must always be included.</w:t>
      </w:r>
    </w:p>
    <w:p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19" w:name="_Toc305417524"/>
      <w:bookmarkStart w:id="20" w:name="_Toc307323207"/>
      <w:r>
        <w:t>About this document</w:t>
      </w:r>
      <w:bookmarkEnd w:id="19"/>
      <w:bookmarkEnd w:id="20"/>
    </w:p>
    <w:p w:rsidR="00E8076A" w:rsidRPr="00EB3031" w:rsidRDefault="00E8076A" w:rsidP="00E8076A">
      <w:pPr>
        <w:pStyle w:val="BodyTextKeep"/>
        <w:rPr>
          <w:rFonts w:cstheme="minorHAnsi"/>
          <w:sz w:val="24"/>
          <w:szCs w:val="24"/>
        </w:rPr>
      </w:pPr>
      <w:r w:rsidRPr="00EB3031">
        <w:rPr>
          <w:rFonts w:cstheme="minorHAnsi"/>
          <w:sz w:val="24"/>
          <w:szCs w:val="24"/>
        </w:rPr>
        <w:t>This is a TM Forum Guidebook. The guidebook format is used when:</w:t>
      </w:r>
    </w:p>
    <w:p w:rsidR="00E8076A" w:rsidRPr="00EB3031" w:rsidRDefault="00E8076A" w:rsidP="00E8076A">
      <w:pPr>
        <w:pStyle w:val="Bullist"/>
        <w:tabs>
          <w:tab w:val="clear" w:pos="1080"/>
          <w:tab w:val="num" w:pos="1800"/>
        </w:tabs>
        <w:autoSpaceDE/>
        <w:autoSpaceDN/>
        <w:rPr>
          <w:rFonts w:asciiTheme="minorHAnsi" w:hAnsiTheme="minorHAnsi" w:cstheme="minorHAnsi"/>
          <w:szCs w:val="24"/>
        </w:rPr>
      </w:pPr>
      <w:r w:rsidRPr="00EB3031">
        <w:rPr>
          <w:rFonts w:asciiTheme="minorHAnsi" w:hAnsiTheme="minorHAnsi" w:cstheme="minorHAnsi"/>
          <w:szCs w:val="24"/>
        </w:rPr>
        <w:t>The document lays out a ‘core’ part of TM Forum’s approach to automating business processes. Such guidebooks would include the Telecom Operations Map and the Technology Integration Map, but not the detailed specifications that are developed in support of the approach.</w:t>
      </w:r>
    </w:p>
    <w:p w:rsidR="00E8076A" w:rsidRPr="00EB3031" w:rsidRDefault="00E8076A" w:rsidP="00E8076A">
      <w:pPr>
        <w:pStyle w:val="Bullist"/>
        <w:tabs>
          <w:tab w:val="clear" w:pos="1080"/>
          <w:tab w:val="num" w:pos="1800"/>
        </w:tabs>
        <w:autoSpaceDE/>
        <w:autoSpaceDN/>
        <w:rPr>
          <w:rFonts w:asciiTheme="minorHAnsi" w:hAnsiTheme="minorHAnsi" w:cstheme="minorHAnsi"/>
          <w:szCs w:val="24"/>
        </w:rPr>
      </w:pPr>
      <w:r w:rsidRPr="00EB3031">
        <w:rPr>
          <w:rFonts w:asciiTheme="minorHAnsi" w:hAnsiTheme="minorHAnsi" w:cstheme="minorHAnsi"/>
          <w:szCs w:val="24"/>
        </w:rPr>
        <w:t>Information about TM Forum policy, or goals or programs is provided, such as the Strategic Plan or Operating Plan.</w:t>
      </w:r>
    </w:p>
    <w:p w:rsidR="00E8076A" w:rsidRPr="00EB3031" w:rsidRDefault="00E8076A" w:rsidP="00E8076A">
      <w:pPr>
        <w:pStyle w:val="Bullist"/>
        <w:tabs>
          <w:tab w:val="clear" w:pos="1080"/>
          <w:tab w:val="num" w:pos="1800"/>
        </w:tabs>
        <w:autoSpaceDE/>
        <w:autoSpaceDN/>
        <w:rPr>
          <w:rFonts w:asciiTheme="minorHAnsi" w:hAnsiTheme="minorHAnsi" w:cstheme="minorHAnsi"/>
          <w:szCs w:val="24"/>
        </w:rPr>
      </w:pPr>
      <w:r w:rsidRPr="00EB3031">
        <w:rPr>
          <w:rFonts w:asciiTheme="minorHAnsi" w:hAnsiTheme="minorHAnsi" w:cstheme="minorHAnsi"/>
          <w:szCs w:val="24"/>
        </w:rPr>
        <w:t>Information about the marketplace is provided, as in the report on the size of the OSS market.</w:t>
      </w:r>
    </w:p>
    <w:p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bookmarkStart w:id="21" w:name="_Toc439044586"/>
      <w:bookmarkStart w:id="22" w:name="_Toc439044688"/>
      <w:bookmarkStart w:id="23" w:name="_Toc463404114"/>
      <w:bookmarkStart w:id="24" w:name="_Toc305417525"/>
      <w:bookmarkStart w:id="25" w:name="_Toc307323208"/>
      <w:r>
        <w:t>Document History</w:t>
      </w:r>
      <w:bookmarkEnd w:id="21"/>
      <w:bookmarkEnd w:id="22"/>
      <w:bookmarkEnd w:id="23"/>
      <w:bookmarkEnd w:id="24"/>
      <w:bookmarkEnd w:id="25"/>
    </w:p>
    <w:p w:rsidR="00E8076A" w:rsidRDefault="00E8076A" w:rsidP="00E8076A">
      <w:pPr>
        <w:pStyle w:val="Heading3"/>
        <w:keepLines/>
        <w:numPr>
          <w:ilvl w:val="2"/>
          <w:numId w:val="0"/>
        </w:numPr>
        <w:tabs>
          <w:tab w:val="num" w:pos="1440"/>
        </w:tabs>
        <w:spacing w:after="120"/>
        <w:ind w:left="1224" w:hanging="504"/>
      </w:pPr>
      <w:bookmarkStart w:id="26" w:name="_Toc305417526"/>
      <w:bookmarkStart w:id="27" w:name="_Toc307323209"/>
      <w:r>
        <w:t>Version History</w:t>
      </w:r>
      <w:bookmarkEnd w:id="26"/>
      <w:bookmarkEnd w:id="27"/>
    </w:p>
    <w:p w:rsidR="00E8076A" w:rsidRDefault="00E8076A" w:rsidP="00E8076A">
      <w:r>
        <w:t>&lt;This section records the changes between this and the previous document version as it is edited by the team concerned. Note: this is an incremental number which does not have to match the release number&gt;</w:t>
      </w:r>
    </w:p>
    <w:tbl>
      <w:tblPr>
        <w:tblStyle w:val="TableGrid"/>
        <w:tblpPr w:leftFromText="180" w:rightFromText="180" w:vertAnchor="text" w:horzAnchor="margin" w:tblpY="135"/>
        <w:tblW w:w="0" w:type="auto"/>
        <w:tblLook w:val="04A0" w:firstRow="1" w:lastRow="0" w:firstColumn="1" w:lastColumn="0" w:noHBand="0" w:noVBand="1"/>
      </w:tblPr>
      <w:tblGrid>
        <w:gridCol w:w="2240"/>
        <w:gridCol w:w="1692"/>
        <w:gridCol w:w="2406"/>
        <w:gridCol w:w="2949"/>
      </w:tblGrid>
      <w:tr w:rsidR="004F0762" w:rsidTr="004F0762">
        <w:tc>
          <w:tcPr>
            <w:tcW w:w="2240" w:type="dxa"/>
            <w:shd w:val="clear" w:color="auto" w:fill="DBE5F1" w:themeFill="accent1" w:themeFillTint="33"/>
          </w:tcPr>
          <w:p w:rsidR="004F0762" w:rsidRPr="00A74BB3" w:rsidRDefault="004F0762" w:rsidP="00E8076A">
            <w:pPr>
              <w:jc w:val="center"/>
              <w:rPr>
                <w:rFonts w:asciiTheme="minorHAnsi" w:hAnsiTheme="minorHAnsi" w:cstheme="minorHAnsi"/>
                <w:b/>
              </w:rPr>
            </w:pPr>
            <w:r>
              <w:rPr>
                <w:bCs/>
              </w:rPr>
              <w:br w:type="page"/>
            </w:r>
            <w:r w:rsidRPr="00A74BB3">
              <w:rPr>
                <w:rFonts w:asciiTheme="minorHAnsi" w:hAnsiTheme="minorHAnsi" w:cstheme="minorHAnsi"/>
                <w:b/>
              </w:rPr>
              <w:t>Version</w:t>
            </w:r>
          </w:p>
        </w:tc>
        <w:tc>
          <w:tcPr>
            <w:tcW w:w="1692" w:type="dxa"/>
            <w:shd w:val="clear" w:color="auto" w:fill="DBE5F1" w:themeFill="accent1" w:themeFillTint="33"/>
          </w:tcPr>
          <w:p w:rsidR="004F0762" w:rsidRPr="004F0762" w:rsidRDefault="004F0762" w:rsidP="00E8076A">
            <w:pPr>
              <w:jc w:val="center"/>
              <w:rPr>
                <w:rFonts w:asciiTheme="minorHAnsi" w:hAnsiTheme="minorHAnsi" w:cstheme="minorHAnsi"/>
                <w:b/>
              </w:rPr>
            </w:pPr>
            <w:r w:rsidRPr="004F0762">
              <w:rPr>
                <w:rFonts w:asciiTheme="minorHAnsi" w:hAnsiTheme="minorHAnsi" w:cstheme="minorHAnsi"/>
                <w:b/>
              </w:rPr>
              <w:t>Date</w:t>
            </w:r>
          </w:p>
        </w:tc>
        <w:tc>
          <w:tcPr>
            <w:tcW w:w="2406" w:type="dxa"/>
            <w:shd w:val="clear" w:color="auto" w:fill="DBE5F1" w:themeFill="accent1" w:themeFillTint="33"/>
          </w:tcPr>
          <w:p w:rsidR="004F0762" w:rsidRPr="00A74BB3" w:rsidRDefault="004F0762" w:rsidP="00E8076A">
            <w:pPr>
              <w:jc w:val="center"/>
              <w:rPr>
                <w:rFonts w:asciiTheme="minorHAnsi" w:hAnsiTheme="minorHAnsi" w:cstheme="minorHAnsi"/>
                <w:b/>
              </w:rPr>
            </w:pPr>
            <w:r w:rsidRPr="00A74BB3">
              <w:rPr>
                <w:rFonts w:asciiTheme="minorHAnsi" w:hAnsiTheme="minorHAnsi" w:cstheme="minorHAnsi"/>
                <w:b/>
              </w:rPr>
              <w:t>Author</w:t>
            </w:r>
          </w:p>
        </w:tc>
        <w:tc>
          <w:tcPr>
            <w:tcW w:w="2949" w:type="dxa"/>
            <w:shd w:val="clear" w:color="auto" w:fill="DBE5F1" w:themeFill="accent1" w:themeFillTint="33"/>
          </w:tcPr>
          <w:p w:rsidR="004F0762" w:rsidRPr="00A74BB3" w:rsidRDefault="004F0762" w:rsidP="00E8076A">
            <w:pPr>
              <w:jc w:val="center"/>
              <w:rPr>
                <w:rFonts w:asciiTheme="minorHAnsi" w:hAnsiTheme="minorHAnsi" w:cstheme="minorHAnsi"/>
                <w:b/>
              </w:rPr>
            </w:pPr>
            <w:r w:rsidRPr="00A74BB3">
              <w:rPr>
                <w:rFonts w:asciiTheme="minorHAnsi" w:hAnsiTheme="minorHAnsi" w:cstheme="minorHAnsi"/>
                <w:b/>
              </w:rPr>
              <w:t>Comments</w:t>
            </w:r>
          </w:p>
        </w:tc>
      </w:tr>
      <w:tr w:rsidR="004F0762" w:rsidTr="004F0762">
        <w:tc>
          <w:tcPr>
            <w:tcW w:w="2240"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0.1</w:t>
            </w:r>
          </w:p>
        </w:tc>
        <w:tc>
          <w:tcPr>
            <w:tcW w:w="1692" w:type="dxa"/>
          </w:tcPr>
          <w:p w:rsidR="004F0762" w:rsidRDefault="004F0762" w:rsidP="00E8076A">
            <w:pPr>
              <w:jc w:val="center"/>
              <w:rPr>
                <w:rFonts w:cstheme="minorHAnsi"/>
              </w:rPr>
            </w:pPr>
          </w:p>
        </w:tc>
        <w:tc>
          <w:tcPr>
            <w:tcW w:w="2406"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 xml:space="preserve">Paul </w:t>
            </w:r>
            <w:proofErr w:type="spellStart"/>
            <w:r>
              <w:rPr>
                <w:rFonts w:asciiTheme="minorHAnsi" w:hAnsiTheme="minorHAnsi" w:cstheme="minorHAnsi"/>
              </w:rPr>
              <w:t>Ousterhout</w:t>
            </w:r>
            <w:proofErr w:type="spellEnd"/>
            <w:r>
              <w:rPr>
                <w:rFonts w:asciiTheme="minorHAnsi" w:hAnsiTheme="minorHAnsi" w:cstheme="minorHAnsi"/>
              </w:rPr>
              <w:t>/BATMANN</w:t>
            </w:r>
          </w:p>
        </w:tc>
        <w:tc>
          <w:tcPr>
            <w:tcW w:w="2949"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Draft</w:t>
            </w:r>
          </w:p>
        </w:tc>
      </w:tr>
      <w:tr w:rsidR="004F0762" w:rsidTr="004F0762">
        <w:tc>
          <w:tcPr>
            <w:tcW w:w="2240"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0.2</w:t>
            </w:r>
          </w:p>
        </w:tc>
        <w:tc>
          <w:tcPr>
            <w:tcW w:w="1692" w:type="dxa"/>
          </w:tcPr>
          <w:p w:rsidR="004F0762" w:rsidRDefault="004F0762" w:rsidP="00E8076A">
            <w:pPr>
              <w:jc w:val="center"/>
              <w:rPr>
                <w:rFonts w:cstheme="minorHAnsi"/>
              </w:rPr>
            </w:pPr>
          </w:p>
        </w:tc>
        <w:tc>
          <w:tcPr>
            <w:tcW w:w="2406"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 xml:space="preserve">Paul </w:t>
            </w:r>
            <w:proofErr w:type="spellStart"/>
            <w:r>
              <w:rPr>
                <w:rFonts w:asciiTheme="minorHAnsi" w:hAnsiTheme="minorHAnsi" w:cstheme="minorHAnsi"/>
              </w:rPr>
              <w:t>Ousterhout</w:t>
            </w:r>
            <w:proofErr w:type="spellEnd"/>
            <w:r>
              <w:rPr>
                <w:rFonts w:asciiTheme="minorHAnsi" w:hAnsiTheme="minorHAnsi" w:cstheme="minorHAnsi"/>
              </w:rPr>
              <w:t>/BATMANN</w:t>
            </w:r>
          </w:p>
        </w:tc>
        <w:tc>
          <w:tcPr>
            <w:tcW w:w="2949"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Added use cases &amp; minor editing</w:t>
            </w:r>
          </w:p>
        </w:tc>
      </w:tr>
      <w:tr w:rsidR="004F0762" w:rsidTr="004F0762">
        <w:tc>
          <w:tcPr>
            <w:tcW w:w="2240"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0.3</w:t>
            </w:r>
          </w:p>
        </w:tc>
        <w:tc>
          <w:tcPr>
            <w:tcW w:w="1692" w:type="dxa"/>
          </w:tcPr>
          <w:p w:rsidR="004F0762" w:rsidRDefault="004F0762" w:rsidP="00E8076A">
            <w:pPr>
              <w:jc w:val="center"/>
              <w:rPr>
                <w:rFonts w:cstheme="minorHAnsi"/>
              </w:rPr>
            </w:pPr>
          </w:p>
        </w:tc>
        <w:tc>
          <w:tcPr>
            <w:tcW w:w="2406"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 xml:space="preserve">Paul </w:t>
            </w:r>
            <w:proofErr w:type="spellStart"/>
            <w:r>
              <w:rPr>
                <w:rFonts w:asciiTheme="minorHAnsi" w:hAnsiTheme="minorHAnsi" w:cstheme="minorHAnsi"/>
              </w:rPr>
              <w:t>Ousterhout</w:t>
            </w:r>
            <w:proofErr w:type="spellEnd"/>
            <w:r>
              <w:rPr>
                <w:rFonts w:asciiTheme="minorHAnsi" w:hAnsiTheme="minorHAnsi" w:cstheme="minorHAnsi"/>
              </w:rPr>
              <w:t>/BATMANN</w:t>
            </w:r>
          </w:p>
        </w:tc>
        <w:tc>
          <w:tcPr>
            <w:tcW w:w="2949" w:type="dxa"/>
          </w:tcPr>
          <w:p w:rsidR="004F0762" w:rsidRPr="00A74BB3" w:rsidRDefault="004F0762" w:rsidP="00E8076A">
            <w:pPr>
              <w:jc w:val="center"/>
              <w:rPr>
                <w:rFonts w:asciiTheme="minorHAnsi" w:hAnsiTheme="minorHAnsi" w:cstheme="minorHAnsi"/>
              </w:rPr>
            </w:pPr>
            <w:r>
              <w:rPr>
                <w:rFonts w:asciiTheme="minorHAnsi" w:hAnsiTheme="minorHAnsi" w:cstheme="minorHAnsi"/>
              </w:rPr>
              <w:t xml:space="preserve">Add About the Team, Glossary, </w:t>
            </w:r>
            <w:proofErr w:type="spellStart"/>
            <w:r>
              <w:rPr>
                <w:rFonts w:asciiTheme="minorHAnsi" w:hAnsiTheme="minorHAnsi" w:cstheme="minorHAnsi"/>
              </w:rPr>
              <w:t>eTOM</w:t>
            </w:r>
            <w:proofErr w:type="spellEnd"/>
            <w:r>
              <w:rPr>
                <w:rFonts w:asciiTheme="minorHAnsi" w:hAnsiTheme="minorHAnsi" w:cstheme="minorHAnsi"/>
              </w:rPr>
              <w:t xml:space="preserve"> mapping and minor editing</w:t>
            </w:r>
          </w:p>
        </w:tc>
      </w:tr>
      <w:tr w:rsidR="004F0762" w:rsidTr="004F0762">
        <w:tc>
          <w:tcPr>
            <w:tcW w:w="2240" w:type="dxa"/>
          </w:tcPr>
          <w:p w:rsidR="004F0762" w:rsidRDefault="004F0762" w:rsidP="00E8076A">
            <w:pPr>
              <w:jc w:val="center"/>
              <w:rPr>
                <w:rFonts w:cstheme="minorHAnsi"/>
              </w:rPr>
            </w:pPr>
            <w:r>
              <w:rPr>
                <w:rFonts w:cstheme="minorHAnsi"/>
              </w:rPr>
              <w:t>0.4</w:t>
            </w:r>
          </w:p>
        </w:tc>
        <w:tc>
          <w:tcPr>
            <w:tcW w:w="1692" w:type="dxa"/>
          </w:tcPr>
          <w:p w:rsidR="004F0762" w:rsidRPr="00F7741B" w:rsidRDefault="00036098" w:rsidP="00E8076A">
            <w:pPr>
              <w:jc w:val="center"/>
              <w:rPr>
                <w:rFonts w:asciiTheme="minorHAnsi" w:hAnsiTheme="minorHAnsi" w:cstheme="minorHAnsi"/>
              </w:rPr>
            </w:pPr>
            <w:r w:rsidRPr="00F7741B">
              <w:rPr>
                <w:rFonts w:asciiTheme="minorHAnsi" w:hAnsiTheme="minorHAnsi" w:cstheme="minorHAnsi"/>
              </w:rPr>
              <w:t>25 Oct 2011</w:t>
            </w:r>
          </w:p>
        </w:tc>
        <w:tc>
          <w:tcPr>
            <w:tcW w:w="2406" w:type="dxa"/>
          </w:tcPr>
          <w:p w:rsidR="004F0762" w:rsidRPr="00A21B2C" w:rsidRDefault="004F0762" w:rsidP="00E8076A">
            <w:pPr>
              <w:jc w:val="center"/>
              <w:rPr>
                <w:rFonts w:asciiTheme="minorHAnsi" w:hAnsiTheme="minorHAnsi" w:cstheme="minorHAnsi"/>
              </w:rPr>
            </w:pPr>
            <w:r w:rsidRPr="00A21B2C">
              <w:rPr>
                <w:rFonts w:asciiTheme="minorHAnsi" w:hAnsiTheme="minorHAnsi" w:cstheme="minorHAnsi"/>
              </w:rPr>
              <w:t>Alicja Kawecki</w:t>
            </w:r>
          </w:p>
        </w:tc>
        <w:tc>
          <w:tcPr>
            <w:tcW w:w="2949" w:type="dxa"/>
          </w:tcPr>
          <w:p w:rsidR="004F0762" w:rsidRPr="00086AD7" w:rsidRDefault="00554C3E" w:rsidP="00E8076A">
            <w:pPr>
              <w:jc w:val="center"/>
              <w:rPr>
                <w:rFonts w:asciiTheme="minorHAnsi" w:hAnsiTheme="minorHAnsi" w:cstheme="minorHAnsi"/>
              </w:rPr>
            </w:pPr>
            <w:r w:rsidRPr="00086AD7">
              <w:rPr>
                <w:rFonts w:asciiTheme="minorHAnsi" w:hAnsiTheme="minorHAnsi" w:cstheme="minorHAnsi"/>
              </w:rPr>
              <w:t>Minor cosmetic and formatting corrections  prior  to web posting and ME</w:t>
            </w:r>
          </w:p>
        </w:tc>
      </w:tr>
      <w:tr w:rsidR="00ED2236" w:rsidTr="004F0762">
        <w:tc>
          <w:tcPr>
            <w:tcW w:w="2240" w:type="dxa"/>
          </w:tcPr>
          <w:p w:rsidR="00ED2236" w:rsidRPr="00945E0B" w:rsidRDefault="00ED2236" w:rsidP="00E8076A">
            <w:pPr>
              <w:jc w:val="center"/>
              <w:rPr>
                <w:rFonts w:asciiTheme="minorHAnsi" w:hAnsiTheme="minorHAnsi" w:cstheme="minorHAnsi"/>
              </w:rPr>
            </w:pPr>
            <w:r w:rsidRPr="00945E0B">
              <w:rPr>
                <w:rFonts w:asciiTheme="minorHAnsi" w:hAnsiTheme="minorHAnsi" w:cstheme="minorHAnsi"/>
              </w:rPr>
              <w:t>0.5</w:t>
            </w:r>
          </w:p>
        </w:tc>
        <w:tc>
          <w:tcPr>
            <w:tcW w:w="1692" w:type="dxa"/>
          </w:tcPr>
          <w:p w:rsidR="00ED2236" w:rsidRPr="003A0081" w:rsidRDefault="00ED2236" w:rsidP="00E8076A">
            <w:pPr>
              <w:jc w:val="center"/>
              <w:rPr>
                <w:rFonts w:asciiTheme="minorHAnsi" w:hAnsiTheme="minorHAnsi" w:cstheme="minorHAnsi"/>
              </w:rPr>
            </w:pPr>
            <w:r w:rsidRPr="003A0081">
              <w:rPr>
                <w:rFonts w:asciiTheme="minorHAnsi" w:hAnsiTheme="minorHAnsi" w:cstheme="minorHAnsi"/>
              </w:rPr>
              <w:t>11 May 2012</w:t>
            </w:r>
          </w:p>
        </w:tc>
        <w:tc>
          <w:tcPr>
            <w:tcW w:w="2406" w:type="dxa"/>
          </w:tcPr>
          <w:p w:rsidR="00ED2236" w:rsidRPr="003A0081" w:rsidRDefault="00ED2236" w:rsidP="00E8076A">
            <w:pPr>
              <w:jc w:val="center"/>
              <w:rPr>
                <w:rFonts w:asciiTheme="minorHAnsi" w:hAnsiTheme="minorHAnsi" w:cstheme="minorHAnsi"/>
              </w:rPr>
            </w:pPr>
            <w:r w:rsidRPr="003A0081">
              <w:rPr>
                <w:rFonts w:asciiTheme="minorHAnsi" w:hAnsiTheme="minorHAnsi" w:cstheme="minorHAnsi"/>
              </w:rPr>
              <w:t>Alicja Kawecki</w:t>
            </w:r>
          </w:p>
        </w:tc>
        <w:tc>
          <w:tcPr>
            <w:tcW w:w="2949" w:type="dxa"/>
          </w:tcPr>
          <w:p w:rsidR="00ED2236" w:rsidRPr="00E35911" w:rsidRDefault="009A2E8A" w:rsidP="00E8076A">
            <w:pPr>
              <w:jc w:val="center"/>
              <w:rPr>
                <w:rFonts w:asciiTheme="minorHAnsi" w:hAnsiTheme="minorHAnsi" w:cstheme="minorHAnsi"/>
              </w:rPr>
            </w:pPr>
            <w:r w:rsidRPr="00E35911">
              <w:rPr>
                <w:rFonts w:asciiTheme="minorHAnsi" w:hAnsiTheme="minorHAnsi" w:cstheme="minorHAnsi"/>
              </w:rPr>
              <w:t>Updated to reflect TM Forum Approved status</w:t>
            </w:r>
          </w:p>
        </w:tc>
      </w:tr>
    </w:tbl>
    <w:p w:rsidR="00E8076A" w:rsidRDefault="00E8076A" w:rsidP="00E8076A"/>
    <w:p w:rsidR="00E8076A" w:rsidRDefault="00E8076A" w:rsidP="00E8076A">
      <w:pPr>
        <w:pStyle w:val="Heading3"/>
        <w:keepLines/>
        <w:numPr>
          <w:ilvl w:val="2"/>
          <w:numId w:val="0"/>
        </w:numPr>
        <w:tabs>
          <w:tab w:val="num" w:pos="1440"/>
        </w:tabs>
        <w:spacing w:after="120"/>
        <w:ind w:left="1224" w:hanging="504"/>
      </w:pPr>
      <w:bookmarkStart w:id="28" w:name="_Toc305417527"/>
      <w:bookmarkStart w:id="29" w:name="_Toc307323210"/>
      <w:r>
        <w:t>Release History</w:t>
      </w:r>
      <w:bookmarkEnd w:id="28"/>
      <w:bookmarkEnd w:id="29"/>
    </w:p>
    <w:p w:rsidR="00E8076A" w:rsidRDefault="00E8076A" w:rsidP="00E8076A">
      <w:r>
        <w:t>&lt;This section records the changes between this and the previous Official document release&gt;</w:t>
      </w:r>
    </w:p>
    <w:p w:rsidR="00E8076A" w:rsidRDefault="00E8076A" w:rsidP="00E8076A"/>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2119"/>
        <w:gridCol w:w="2022"/>
        <w:gridCol w:w="2058"/>
      </w:tblGrid>
      <w:tr w:rsidR="00E8076A" w:rsidTr="00E8076A">
        <w:tc>
          <w:tcPr>
            <w:tcW w:w="2394" w:type="dxa"/>
          </w:tcPr>
          <w:p w:rsidR="00E8076A" w:rsidRDefault="00E8076A" w:rsidP="00E8076A">
            <w:pPr>
              <w:rPr>
                <w:b/>
                <w:bCs/>
              </w:rPr>
            </w:pPr>
            <w:r>
              <w:rPr>
                <w:b/>
                <w:bCs/>
              </w:rPr>
              <w:t>Release Number</w:t>
            </w:r>
          </w:p>
        </w:tc>
        <w:tc>
          <w:tcPr>
            <w:tcW w:w="2394" w:type="dxa"/>
          </w:tcPr>
          <w:p w:rsidR="00E8076A" w:rsidRDefault="00E8076A" w:rsidP="00E8076A">
            <w:pPr>
              <w:rPr>
                <w:b/>
                <w:bCs/>
              </w:rPr>
            </w:pPr>
            <w:r>
              <w:rPr>
                <w:b/>
                <w:bCs/>
              </w:rPr>
              <w:t>Date Modified</w:t>
            </w:r>
          </w:p>
        </w:tc>
        <w:tc>
          <w:tcPr>
            <w:tcW w:w="2394" w:type="dxa"/>
          </w:tcPr>
          <w:p w:rsidR="00E8076A" w:rsidRDefault="00E8076A" w:rsidP="00E8076A">
            <w:pPr>
              <w:rPr>
                <w:b/>
                <w:bCs/>
              </w:rPr>
            </w:pPr>
            <w:r>
              <w:rPr>
                <w:b/>
                <w:bCs/>
              </w:rPr>
              <w:t>Modified by:</w:t>
            </w:r>
          </w:p>
        </w:tc>
        <w:tc>
          <w:tcPr>
            <w:tcW w:w="2394" w:type="dxa"/>
          </w:tcPr>
          <w:p w:rsidR="00E8076A" w:rsidRDefault="00E8076A" w:rsidP="00E8076A">
            <w:pPr>
              <w:rPr>
                <w:b/>
                <w:bCs/>
              </w:rPr>
            </w:pPr>
            <w:r>
              <w:rPr>
                <w:b/>
                <w:bCs/>
              </w:rPr>
              <w:t>Description of changes</w:t>
            </w:r>
          </w:p>
        </w:tc>
      </w:tr>
      <w:tr w:rsidR="00E8076A" w:rsidTr="00E8076A">
        <w:tc>
          <w:tcPr>
            <w:tcW w:w="2394" w:type="dxa"/>
          </w:tcPr>
          <w:p w:rsidR="00E8076A" w:rsidRDefault="00E8076A" w:rsidP="00E8076A">
            <w:r>
              <w:t>&lt;&lt;Release Number &gt;&gt;</w:t>
            </w:r>
          </w:p>
        </w:tc>
        <w:tc>
          <w:tcPr>
            <w:tcW w:w="2394" w:type="dxa"/>
          </w:tcPr>
          <w:p w:rsidR="00E8076A" w:rsidRDefault="00E8076A" w:rsidP="00E8076A">
            <w:r>
              <w:t>DD/MMM/YY</w:t>
            </w:r>
          </w:p>
        </w:tc>
        <w:tc>
          <w:tcPr>
            <w:tcW w:w="2394" w:type="dxa"/>
          </w:tcPr>
          <w:p w:rsidR="00E8076A" w:rsidRDefault="00E8076A" w:rsidP="00E8076A">
            <w:r>
              <w:t>&lt;&lt;name&gt;&gt;</w:t>
            </w:r>
          </w:p>
        </w:tc>
        <w:tc>
          <w:tcPr>
            <w:tcW w:w="2394" w:type="dxa"/>
          </w:tcPr>
          <w:p w:rsidR="00E8076A" w:rsidRDefault="00E8076A" w:rsidP="00E8076A">
            <w:r>
              <w:t>Description e.g. first issue of document</w:t>
            </w:r>
          </w:p>
        </w:tc>
      </w:tr>
      <w:tr w:rsidR="00E8076A" w:rsidTr="00E8076A">
        <w:tc>
          <w:tcPr>
            <w:tcW w:w="2394" w:type="dxa"/>
          </w:tcPr>
          <w:p w:rsidR="00E8076A" w:rsidRDefault="00E8076A" w:rsidP="00E8076A"/>
        </w:tc>
        <w:tc>
          <w:tcPr>
            <w:tcW w:w="2394" w:type="dxa"/>
          </w:tcPr>
          <w:p w:rsidR="00E8076A" w:rsidRDefault="00E8076A" w:rsidP="00E8076A"/>
        </w:tc>
        <w:tc>
          <w:tcPr>
            <w:tcW w:w="2394" w:type="dxa"/>
          </w:tcPr>
          <w:p w:rsidR="00E8076A" w:rsidRDefault="00E8076A" w:rsidP="00E8076A"/>
        </w:tc>
        <w:tc>
          <w:tcPr>
            <w:tcW w:w="2394" w:type="dxa"/>
          </w:tcPr>
          <w:p w:rsidR="00E8076A" w:rsidRDefault="00E8076A" w:rsidP="00E8076A"/>
        </w:tc>
      </w:tr>
    </w:tbl>
    <w:p w:rsidR="00E8076A" w:rsidRDefault="00E8076A" w:rsidP="00E8076A"/>
    <w:p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30" w:name="_Toc305417528"/>
      <w:bookmarkStart w:id="31" w:name="_Toc307323211"/>
      <w:bookmarkStart w:id="32" w:name="_Toc96425037"/>
      <w:r>
        <w:t>Company Contact Details</w:t>
      </w:r>
      <w:bookmarkEnd w:id="30"/>
      <w:bookmarkEnd w:id="31"/>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2"/>
        <w:gridCol w:w="3790"/>
      </w:tblGrid>
      <w:tr w:rsidR="00E8076A" w:rsidTr="00E8076A">
        <w:tc>
          <w:tcPr>
            <w:tcW w:w="3322" w:type="dxa"/>
            <w:tcBorders>
              <w:top w:val="single" w:sz="4" w:space="0" w:color="auto"/>
              <w:left w:val="single" w:sz="4" w:space="0" w:color="auto"/>
              <w:bottom w:val="single" w:sz="4" w:space="0" w:color="auto"/>
              <w:right w:val="single" w:sz="4" w:space="0" w:color="auto"/>
            </w:tcBorders>
            <w:shd w:val="pct20" w:color="auto" w:fill="auto"/>
          </w:tcPr>
          <w:p w:rsidR="00E8076A" w:rsidRDefault="00E8076A" w:rsidP="00E8076A">
            <w:pPr>
              <w:rPr>
                <w:b/>
              </w:rPr>
            </w:pPr>
            <w:r>
              <w:rPr>
                <w:b/>
              </w:rPr>
              <w:t>Company</w:t>
            </w:r>
          </w:p>
        </w:tc>
        <w:tc>
          <w:tcPr>
            <w:tcW w:w="3790" w:type="dxa"/>
            <w:tcBorders>
              <w:top w:val="single" w:sz="4" w:space="0" w:color="auto"/>
              <w:left w:val="single" w:sz="4" w:space="0" w:color="auto"/>
              <w:bottom w:val="single" w:sz="4" w:space="0" w:color="auto"/>
              <w:right w:val="single" w:sz="4" w:space="0" w:color="auto"/>
            </w:tcBorders>
            <w:shd w:val="pct20" w:color="auto" w:fill="auto"/>
          </w:tcPr>
          <w:p w:rsidR="00E8076A" w:rsidRDefault="00E8076A" w:rsidP="00E8076A">
            <w:pPr>
              <w:rPr>
                <w:b/>
              </w:rPr>
            </w:pPr>
            <w:r>
              <w:rPr>
                <w:b/>
              </w:rPr>
              <w:t>Team Member Representative</w:t>
            </w:r>
          </w:p>
        </w:tc>
      </w:tr>
      <w:tr w:rsidR="00E8076A" w:rsidTr="00E8076A">
        <w:tc>
          <w:tcPr>
            <w:tcW w:w="3322" w:type="dxa"/>
            <w:tcBorders>
              <w:top w:val="single" w:sz="4" w:space="0" w:color="auto"/>
              <w:left w:val="single" w:sz="4" w:space="0" w:color="auto"/>
              <w:bottom w:val="single" w:sz="4" w:space="0" w:color="auto"/>
              <w:right w:val="single" w:sz="4" w:space="0" w:color="auto"/>
            </w:tcBorders>
            <w:shd w:val="clear" w:color="auto" w:fill="auto"/>
          </w:tcPr>
          <w:p w:rsidR="00E8076A" w:rsidRPr="001A4B0C" w:rsidRDefault="00E8076A" w:rsidP="00E8076A">
            <w:pPr>
              <w:pStyle w:val="Notes"/>
            </w:pPr>
            <w:r w:rsidRPr="001A4B0C">
              <w:t>BATMANN Analytics</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E8076A" w:rsidRDefault="00E8076A" w:rsidP="00E8076A">
            <w:pPr>
              <w:rPr>
                <w:i/>
              </w:rPr>
            </w:pPr>
            <w:r>
              <w:rPr>
                <w:i/>
              </w:rPr>
              <w:t xml:space="preserve">Paul </w:t>
            </w:r>
            <w:proofErr w:type="spellStart"/>
            <w:r>
              <w:rPr>
                <w:i/>
              </w:rPr>
              <w:t>Ousterhout</w:t>
            </w:r>
            <w:proofErr w:type="spellEnd"/>
          </w:p>
          <w:p w:rsidR="00E8076A" w:rsidRPr="00714FBC" w:rsidRDefault="00E8076A" w:rsidP="00E8076A">
            <w:pPr>
              <w:rPr>
                <w:i/>
              </w:rPr>
            </w:pPr>
            <w:r>
              <w:rPr>
                <w:i/>
              </w:rPr>
              <w:t>CTO</w:t>
            </w:r>
          </w:p>
          <w:p w:rsidR="00E8076A" w:rsidRDefault="00E8076A" w:rsidP="00E8076A">
            <w:pPr>
              <w:rPr>
                <w:i/>
              </w:rPr>
            </w:pPr>
            <w:r>
              <w:rPr>
                <w:i/>
              </w:rPr>
              <w:t>Paul@BATMANNAnalytics.com</w:t>
            </w:r>
          </w:p>
        </w:tc>
      </w:tr>
      <w:tr w:rsidR="00E8076A" w:rsidTr="00E8076A">
        <w:tc>
          <w:tcPr>
            <w:tcW w:w="3322" w:type="dxa"/>
            <w:tcBorders>
              <w:top w:val="single" w:sz="4" w:space="0" w:color="auto"/>
              <w:left w:val="single" w:sz="4" w:space="0" w:color="auto"/>
              <w:bottom w:val="single" w:sz="4" w:space="0" w:color="auto"/>
              <w:right w:val="single" w:sz="4" w:space="0" w:color="auto"/>
            </w:tcBorders>
            <w:shd w:val="clear" w:color="auto" w:fill="auto"/>
          </w:tcPr>
          <w:p w:rsidR="00E8076A" w:rsidRPr="001A4B0C" w:rsidRDefault="00E8076A" w:rsidP="00E8076A">
            <w:pPr>
              <w:rPr>
                <w:i/>
              </w:rPr>
            </w:pPr>
            <w:r w:rsidRPr="001A4B0C">
              <w:rPr>
                <w:i/>
              </w:rPr>
              <w:t>Time Warner Communications</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E8076A" w:rsidRDefault="00E8076A" w:rsidP="00E8076A">
            <w:pPr>
              <w:rPr>
                <w:i/>
              </w:rPr>
            </w:pPr>
            <w:r>
              <w:rPr>
                <w:i/>
              </w:rPr>
              <w:t>Jon Anderson</w:t>
            </w:r>
          </w:p>
          <w:p w:rsidR="00E8076A" w:rsidRDefault="00E8076A" w:rsidP="00E8076A">
            <w:pPr>
              <w:rPr>
                <w:i/>
              </w:rPr>
            </w:pPr>
            <w:r>
              <w:rPr>
                <w:i/>
              </w:rPr>
              <w:t>VP Process Operations</w:t>
            </w:r>
          </w:p>
          <w:p w:rsidR="00E8076A" w:rsidRDefault="00E8076A" w:rsidP="00E8076A">
            <w:pPr>
              <w:rPr>
                <w:i/>
              </w:rPr>
            </w:pPr>
            <w:r w:rsidRPr="001A4B0C">
              <w:rPr>
                <w:i/>
              </w:rPr>
              <w:t>jonathan.anderson@twcable.com</w:t>
            </w:r>
          </w:p>
        </w:tc>
      </w:tr>
    </w:tbl>
    <w:p w:rsidR="00E8076A" w:rsidRDefault="00E8076A" w:rsidP="00E8076A"/>
    <w:p w:rsidR="00E8076A" w:rsidRDefault="00E8076A" w:rsidP="00E8076A">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33" w:name="_Toc305417529"/>
      <w:bookmarkStart w:id="34" w:name="_Toc307323212"/>
      <w:r>
        <w:t>Acknowledgments</w:t>
      </w:r>
      <w:bookmarkEnd w:id="32"/>
      <w:bookmarkEnd w:id="33"/>
      <w:bookmarkEnd w:id="34"/>
    </w:p>
    <w:p w:rsidR="00E8076A" w:rsidRPr="00D16D66" w:rsidRDefault="00E8076A" w:rsidP="00E8076A">
      <w:pPr>
        <w:rPr>
          <w:rFonts w:eastAsia="Times New Roman"/>
          <w:spacing w:val="-5"/>
        </w:rPr>
      </w:pPr>
      <w:r w:rsidRPr="00D16D66">
        <w:rPr>
          <w:rFonts w:eastAsia="Times New Roman"/>
          <w:spacing w:val="-5"/>
        </w:rPr>
        <w:t>Jon Anderson, VP of Process Operations at Time Warner Cable, was our executive sponsor.  Many thanks, Jon, for your guidance and support.</w:t>
      </w:r>
    </w:p>
    <w:p w:rsidR="00E8076A" w:rsidRPr="00D16D66" w:rsidRDefault="00E8076A" w:rsidP="00E8076A">
      <w:pPr>
        <w:rPr>
          <w:rFonts w:eastAsia="Times New Roman"/>
          <w:spacing w:val="-5"/>
        </w:rPr>
      </w:pPr>
    </w:p>
    <w:p w:rsidR="00E8076A" w:rsidRPr="00D16D66" w:rsidRDefault="00E8076A" w:rsidP="00E8076A">
      <w:pPr>
        <w:rPr>
          <w:rFonts w:eastAsia="Times New Roman"/>
          <w:spacing w:val="-5"/>
        </w:rPr>
      </w:pPr>
      <w:r w:rsidRPr="00D16D66">
        <w:rPr>
          <w:rFonts w:eastAsia="Times New Roman"/>
          <w:spacing w:val="-5"/>
        </w:rPr>
        <w:t xml:space="preserve">Paul </w:t>
      </w:r>
      <w:proofErr w:type="spellStart"/>
      <w:r w:rsidRPr="00D16D66">
        <w:rPr>
          <w:rFonts w:eastAsia="Times New Roman"/>
          <w:spacing w:val="-5"/>
        </w:rPr>
        <w:t>Ousterhout</w:t>
      </w:r>
      <w:proofErr w:type="spellEnd"/>
      <w:r w:rsidRPr="00D16D66">
        <w:rPr>
          <w:rFonts w:eastAsia="Times New Roman"/>
          <w:spacing w:val="-5"/>
        </w:rPr>
        <w:t>, CTO at BATMANN Analytics, acted as Chair of the BI Workgroup.</w:t>
      </w:r>
    </w:p>
    <w:p w:rsidR="00E8076A" w:rsidRPr="00D16D66" w:rsidRDefault="00E8076A" w:rsidP="00E8076A">
      <w:pPr>
        <w:rPr>
          <w:rFonts w:eastAsia="Times New Roman"/>
          <w:spacing w:val="-5"/>
        </w:rPr>
      </w:pPr>
    </w:p>
    <w:p w:rsidR="00E8076A" w:rsidRPr="00D16D66" w:rsidRDefault="00E8076A" w:rsidP="00E8076A">
      <w:pPr>
        <w:rPr>
          <w:rFonts w:eastAsia="Times New Roman"/>
          <w:spacing w:val="-5"/>
        </w:rPr>
      </w:pPr>
      <w:r w:rsidRPr="00D16D66">
        <w:rPr>
          <w:rFonts w:eastAsia="Times New Roman"/>
          <w:spacing w:val="-5"/>
        </w:rPr>
        <w:t xml:space="preserve">The real stars of the team were the many MSO participants who engaged in the conference calls, travelled for meetings, and contributed their time and energy in a variety of ways. </w:t>
      </w:r>
    </w:p>
    <w:p w:rsidR="00E8076A" w:rsidRPr="00D16D66" w:rsidRDefault="00E8076A" w:rsidP="00E8076A">
      <w:pPr>
        <w:pStyle w:val="BodyTextKeep"/>
        <w:rPr>
          <w:sz w:val="24"/>
          <w:szCs w:val="24"/>
        </w:rPr>
      </w:pPr>
      <w:r w:rsidRPr="00D16D66">
        <w:rPr>
          <w:sz w:val="24"/>
          <w:szCs w:val="24"/>
        </w:rPr>
        <w:t>This document was prepared by the members of the TM Forum Cable Business Intelligence team:</w:t>
      </w:r>
    </w:p>
    <w:p w:rsidR="00E8076A" w:rsidRPr="00D16D66" w:rsidRDefault="00E8076A" w:rsidP="00E8076A">
      <w:pPr>
        <w:tabs>
          <w:tab w:val="num" w:pos="1800"/>
        </w:tabs>
        <w:ind w:left="1800" w:hanging="360"/>
      </w:pPr>
      <w:r w:rsidRPr="00D16D66">
        <w:t xml:space="preserve">Paul </w:t>
      </w:r>
      <w:proofErr w:type="spellStart"/>
      <w:r w:rsidRPr="00D16D66">
        <w:t>Ousterhout</w:t>
      </w:r>
      <w:proofErr w:type="spellEnd"/>
      <w:r w:rsidRPr="00D16D66">
        <w:t>, BATMANN Analytics, Editor and Team Leader</w:t>
      </w:r>
    </w:p>
    <w:p w:rsidR="00E8076A" w:rsidRPr="00D16D66" w:rsidRDefault="00E8076A" w:rsidP="00E8076A">
      <w:pPr>
        <w:pStyle w:val="BodyTextKeep"/>
        <w:rPr>
          <w:sz w:val="24"/>
          <w:szCs w:val="24"/>
        </w:rPr>
      </w:pPr>
      <w:r w:rsidRPr="00D16D66">
        <w:rPr>
          <w:sz w:val="24"/>
          <w:szCs w:val="24"/>
        </w:rPr>
        <w:t>Additional input was provided by the following people:</w:t>
      </w:r>
    </w:p>
    <w:p w:rsidR="00E8076A" w:rsidRPr="00D16D66" w:rsidRDefault="00E8076A" w:rsidP="00E8076A">
      <w:pPr>
        <w:tabs>
          <w:tab w:val="num" w:pos="1800"/>
        </w:tabs>
        <w:ind w:left="1800" w:hanging="360"/>
      </w:pPr>
      <w:r w:rsidRPr="00D16D66">
        <w:t xml:space="preserve">Dan Coffman from </w:t>
      </w:r>
      <w:proofErr w:type="spellStart"/>
      <w:r w:rsidRPr="00D16D66">
        <w:t>Brighthouse</w:t>
      </w:r>
      <w:proofErr w:type="spellEnd"/>
    </w:p>
    <w:p w:rsidR="00E8076A" w:rsidRPr="00D16D66" w:rsidRDefault="00E8076A" w:rsidP="00E8076A">
      <w:pPr>
        <w:tabs>
          <w:tab w:val="num" w:pos="1800"/>
        </w:tabs>
        <w:ind w:left="1800" w:hanging="360"/>
      </w:pPr>
      <w:r w:rsidRPr="00D16D66">
        <w:t>Steve Madden from Charter Communications</w:t>
      </w:r>
    </w:p>
    <w:p w:rsidR="00E8076A" w:rsidRPr="00D16D66" w:rsidRDefault="00E8076A" w:rsidP="00E8076A">
      <w:pPr>
        <w:tabs>
          <w:tab w:val="num" w:pos="1800"/>
        </w:tabs>
        <w:ind w:left="1800" w:hanging="360"/>
      </w:pPr>
      <w:r w:rsidRPr="00D16D66">
        <w:t xml:space="preserve">Hans </w:t>
      </w:r>
      <w:proofErr w:type="spellStart"/>
      <w:r w:rsidRPr="00D16D66">
        <w:t>Hedstrom</w:t>
      </w:r>
      <w:proofErr w:type="spellEnd"/>
      <w:r w:rsidRPr="00D16D66">
        <w:t xml:space="preserve"> from </w:t>
      </w:r>
      <w:proofErr w:type="spellStart"/>
      <w:r w:rsidRPr="00D16D66">
        <w:t>Comhem</w:t>
      </w:r>
      <w:proofErr w:type="spellEnd"/>
    </w:p>
    <w:p w:rsidR="00E8076A" w:rsidRPr="00D16D66" w:rsidRDefault="00E8076A" w:rsidP="00E8076A">
      <w:pPr>
        <w:tabs>
          <w:tab w:val="num" w:pos="1800"/>
        </w:tabs>
        <w:ind w:left="1800" w:hanging="360"/>
      </w:pPr>
      <w:r w:rsidRPr="00D16D66">
        <w:t xml:space="preserve">Gary </w:t>
      </w:r>
      <w:proofErr w:type="spellStart"/>
      <w:r w:rsidRPr="00D16D66">
        <w:t>Bonneau</w:t>
      </w:r>
      <w:proofErr w:type="spellEnd"/>
      <w:r w:rsidRPr="00D16D66">
        <w:t>, Brett Brock, and Chad Quayle from Cox Communications</w:t>
      </w:r>
    </w:p>
    <w:p w:rsidR="00E8076A" w:rsidRPr="00D16D66" w:rsidRDefault="00E8076A" w:rsidP="00E8076A">
      <w:pPr>
        <w:tabs>
          <w:tab w:val="num" w:pos="1800"/>
        </w:tabs>
        <w:ind w:left="1800" w:hanging="360"/>
      </w:pPr>
      <w:r w:rsidRPr="00D16D66">
        <w:t xml:space="preserve">Rob Bailey and Jeff </w:t>
      </w:r>
      <w:proofErr w:type="spellStart"/>
      <w:r w:rsidRPr="00D16D66">
        <w:t>Palmatier</w:t>
      </w:r>
      <w:proofErr w:type="spellEnd"/>
      <w:r w:rsidRPr="00D16D66">
        <w:t xml:space="preserve"> from Time Warner Cable</w:t>
      </w:r>
    </w:p>
    <w:p w:rsidR="00E8076A" w:rsidRPr="00D16D66" w:rsidRDefault="00E8076A" w:rsidP="00E8076A">
      <w:pPr>
        <w:tabs>
          <w:tab w:val="num" w:pos="1800"/>
        </w:tabs>
        <w:ind w:left="1800" w:hanging="360"/>
      </w:pPr>
      <w:r w:rsidRPr="00D16D66">
        <w:t xml:space="preserve">Marek </w:t>
      </w:r>
      <w:proofErr w:type="spellStart"/>
      <w:r w:rsidRPr="00D16D66">
        <w:t>Stawinski</w:t>
      </w:r>
      <w:proofErr w:type="spellEnd"/>
      <w:r w:rsidRPr="00D16D66">
        <w:t xml:space="preserve"> and </w:t>
      </w:r>
      <w:proofErr w:type="spellStart"/>
      <w:r w:rsidRPr="00D16D66">
        <w:t>Zoran</w:t>
      </w:r>
      <w:proofErr w:type="spellEnd"/>
      <w:r w:rsidRPr="00D16D66">
        <w:t xml:space="preserve"> </w:t>
      </w:r>
      <w:proofErr w:type="spellStart"/>
      <w:r w:rsidRPr="00D16D66">
        <w:t>Gligorevic</w:t>
      </w:r>
      <w:proofErr w:type="spellEnd"/>
      <w:r w:rsidRPr="00D16D66">
        <w:t xml:space="preserve"> from UPC</w:t>
      </w:r>
    </w:p>
    <w:p w:rsidR="00E8076A" w:rsidRPr="00D16D66" w:rsidRDefault="00E8076A" w:rsidP="00E8076A">
      <w:pPr>
        <w:tabs>
          <w:tab w:val="num" w:pos="1800"/>
        </w:tabs>
        <w:ind w:left="1800" w:hanging="360"/>
      </w:pPr>
      <w:r w:rsidRPr="00D16D66">
        <w:t>Alex Bruce from Oracle</w:t>
      </w:r>
    </w:p>
    <w:p w:rsidR="00E8076A" w:rsidRPr="00D16D66" w:rsidRDefault="00E8076A" w:rsidP="00E8076A">
      <w:pPr>
        <w:tabs>
          <w:tab w:val="num" w:pos="1800"/>
        </w:tabs>
        <w:ind w:left="1800" w:hanging="360"/>
      </w:pPr>
      <w:r w:rsidRPr="00D16D66">
        <w:t xml:space="preserve">Scot Loach from </w:t>
      </w:r>
      <w:proofErr w:type="spellStart"/>
      <w:r w:rsidRPr="00D16D66">
        <w:t>Sandvine</w:t>
      </w:r>
      <w:proofErr w:type="spellEnd"/>
    </w:p>
    <w:p w:rsidR="00E8076A" w:rsidRPr="00D16D66" w:rsidRDefault="004F0762" w:rsidP="00E8076A">
      <w:pPr>
        <w:tabs>
          <w:tab w:val="num" w:pos="1800"/>
        </w:tabs>
        <w:ind w:left="1800" w:hanging="360"/>
      </w:pPr>
      <w:r>
        <w:t xml:space="preserve">Vincent Fung from </w:t>
      </w:r>
      <w:proofErr w:type="spellStart"/>
      <w:r>
        <w:t>NetC</w:t>
      </w:r>
      <w:r w:rsidR="00E8076A" w:rsidRPr="00D16D66">
        <w:t>racker</w:t>
      </w:r>
      <w:proofErr w:type="spellEnd"/>
    </w:p>
    <w:p w:rsidR="00E8076A" w:rsidRDefault="00E8076A" w:rsidP="00E8076A"/>
    <w:p w:rsidR="00371C92" w:rsidRPr="00BA6A5F" w:rsidRDefault="00371C92" w:rsidP="00A34A6B">
      <w:pPr>
        <w:rPr>
          <w:lang w:eastAsia="en-GB"/>
        </w:rPr>
      </w:pPr>
    </w:p>
    <w:sectPr w:rsidR="00371C92" w:rsidRPr="00BA6A5F" w:rsidSect="00661BBF">
      <w:pgSz w:w="11906" w:h="16838" w:code="9"/>
      <w:pgMar w:top="794" w:right="1247" w:bottom="79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76A" w:rsidRDefault="00E8076A" w:rsidP="00661BBF">
      <w:r>
        <w:separator/>
      </w:r>
    </w:p>
  </w:endnote>
  <w:endnote w:type="continuationSeparator" w:id="0">
    <w:p w:rsidR="00E8076A" w:rsidRDefault="00E8076A" w:rsidP="0066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6A" w:rsidRPr="00DA7981" w:rsidRDefault="00E8076A" w:rsidP="00E8076A">
    <w:pPr>
      <w:pStyle w:val="Footer"/>
      <w:tabs>
        <w:tab w:val="left" w:pos="3828"/>
      </w:tabs>
      <w:ind w:left="-993"/>
      <w:rPr>
        <w:color w:val="262626"/>
        <w:sz w:val="20"/>
        <w:szCs w:val="20"/>
      </w:rPr>
    </w:pPr>
    <w:r>
      <w:rPr>
        <w:color w:val="262626"/>
      </w:rPr>
      <w:t xml:space="preserve">           </w:t>
    </w:r>
    <w:r w:rsidR="00DA7981">
      <w:rPr>
        <w:color w:val="262626"/>
      </w:rPr>
      <w:t xml:space="preserve">       </w:t>
    </w:r>
    <w:r w:rsidR="0010793F">
      <w:rPr>
        <w:color w:val="262626"/>
        <w:sz w:val="20"/>
        <w:szCs w:val="20"/>
      </w:rPr>
      <w:t>GB948-A</w:t>
    </w:r>
    <w:r w:rsidR="00ED2236">
      <w:rPr>
        <w:color w:val="262626"/>
        <w:sz w:val="20"/>
        <w:szCs w:val="20"/>
      </w:rPr>
      <w:t>, Version 0.5</w:t>
    </w:r>
    <w:r w:rsidR="00ED2236">
      <w:rPr>
        <w:color w:val="262626"/>
        <w:sz w:val="20"/>
        <w:szCs w:val="20"/>
      </w:rPr>
      <w:tab/>
      <w:t xml:space="preserve"> © TM Forum 2012</w:t>
    </w:r>
    <w:r w:rsidRPr="00DA7981">
      <w:rPr>
        <w:color w:val="262626"/>
        <w:sz w:val="20"/>
        <w:szCs w:val="20"/>
      </w:rPr>
      <w:t xml:space="preserve"> </w:t>
    </w:r>
    <w:r w:rsidRPr="00DA7981">
      <w:rPr>
        <w:color w:val="262626"/>
        <w:sz w:val="20"/>
        <w:szCs w:val="20"/>
      </w:rPr>
      <w:tab/>
      <w:t xml:space="preserve"> Page </w:t>
    </w:r>
    <w:r w:rsidR="00BF253B" w:rsidRPr="00DA7981">
      <w:rPr>
        <w:rStyle w:val="PageNumber"/>
        <w:color w:val="262626"/>
        <w:sz w:val="20"/>
        <w:szCs w:val="20"/>
      </w:rPr>
      <w:fldChar w:fldCharType="begin"/>
    </w:r>
    <w:r w:rsidRPr="00DA7981">
      <w:rPr>
        <w:rStyle w:val="PageNumber"/>
        <w:color w:val="262626"/>
        <w:sz w:val="20"/>
        <w:szCs w:val="20"/>
      </w:rPr>
      <w:instrText xml:space="preserve"> PAGE </w:instrText>
    </w:r>
    <w:r w:rsidR="00BF253B" w:rsidRPr="00DA7981">
      <w:rPr>
        <w:rStyle w:val="PageNumber"/>
        <w:color w:val="262626"/>
        <w:sz w:val="20"/>
        <w:szCs w:val="20"/>
      </w:rPr>
      <w:fldChar w:fldCharType="separate"/>
    </w:r>
    <w:r w:rsidR="00B36A5D">
      <w:rPr>
        <w:rStyle w:val="PageNumber"/>
        <w:noProof/>
        <w:color w:val="262626"/>
        <w:sz w:val="20"/>
        <w:szCs w:val="20"/>
      </w:rPr>
      <w:t>3</w:t>
    </w:r>
    <w:r w:rsidR="00BF253B" w:rsidRPr="00DA7981">
      <w:rPr>
        <w:rStyle w:val="PageNumber"/>
        <w:color w:val="262626"/>
        <w:sz w:val="20"/>
        <w:szCs w:val="20"/>
      </w:rPr>
      <w:fldChar w:fldCharType="end"/>
    </w:r>
    <w:r w:rsidRPr="00DA7981">
      <w:rPr>
        <w:rStyle w:val="PageNumber"/>
        <w:color w:val="262626"/>
        <w:sz w:val="20"/>
        <w:szCs w:val="20"/>
      </w:rPr>
      <w:t xml:space="preserve"> of </w:t>
    </w:r>
    <w:r w:rsidR="00BF253B" w:rsidRPr="00DA7981">
      <w:rPr>
        <w:rStyle w:val="PageNumber"/>
        <w:color w:val="262626"/>
        <w:sz w:val="20"/>
        <w:szCs w:val="20"/>
      </w:rPr>
      <w:fldChar w:fldCharType="begin"/>
    </w:r>
    <w:r w:rsidRPr="00DA7981">
      <w:rPr>
        <w:rStyle w:val="PageNumber"/>
        <w:color w:val="262626"/>
        <w:sz w:val="20"/>
        <w:szCs w:val="20"/>
      </w:rPr>
      <w:instrText xml:space="preserve"> NUMPAGES </w:instrText>
    </w:r>
    <w:r w:rsidR="00BF253B" w:rsidRPr="00DA7981">
      <w:rPr>
        <w:rStyle w:val="PageNumber"/>
        <w:color w:val="262626"/>
        <w:sz w:val="20"/>
        <w:szCs w:val="20"/>
      </w:rPr>
      <w:fldChar w:fldCharType="separate"/>
    </w:r>
    <w:r w:rsidR="00B36A5D">
      <w:rPr>
        <w:rStyle w:val="PageNumber"/>
        <w:noProof/>
        <w:color w:val="262626"/>
        <w:sz w:val="20"/>
        <w:szCs w:val="20"/>
      </w:rPr>
      <w:t>18</w:t>
    </w:r>
    <w:r w:rsidR="00BF253B" w:rsidRPr="00DA7981">
      <w:rPr>
        <w:rStyle w:val="PageNumber"/>
        <w:color w:val="26262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76A" w:rsidRDefault="00E8076A" w:rsidP="00661BBF">
      <w:r>
        <w:separator/>
      </w:r>
    </w:p>
  </w:footnote>
  <w:footnote w:type="continuationSeparator" w:id="0">
    <w:p w:rsidR="00E8076A" w:rsidRDefault="00E8076A" w:rsidP="00661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6A" w:rsidRPr="005342D6" w:rsidRDefault="00E8076A" w:rsidP="00661BBF">
    <w:pPr>
      <w:pStyle w:val="Header"/>
      <w:tabs>
        <w:tab w:val="left" w:pos="4770"/>
      </w:tabs>
    </w:pPr>
    <w:r>
      <w:rPr>
        <w:rFonts w:cs="Arial"/>
        <w:i/>
        <w:sz w:val="20"/>
        <w:szCs w:val="20"/>
      </w:rPr>
      <w:t>TM Forum Portfolio and Product Management:  Quick Start Guide: Cable B</w:t>
    </w:r>
    <w:r w:rsidR="00DA7981">
      <w:rPr>
        <w:rFonts w:cs="Arial"/>
        <w:i/>
        <w:sz w:val="20"/>
        <w:szCs w:val="20"/>
      </w:rPr>
      <w:t xml:space="preserve">usiness </w:t>
    </w:r>
    <w:r>
      <w:rPr>
        <w:rFonts w:cs="Arial"/>
        <w:i/>
        <w:sz w:val="20"/>
        <w:szCs w:val="20"/>
      </w:rPr>
      <w:t>I</w:t>
    </w:r>
    <w:r w:rsidR="00DA7981">
      <w:rPr>
        <w:rFonts w:cs="Arial"/>
        <w:i/>
        <w:sz w:val="20"/>
        <w:szCs w:val="20"/>
      </w:rPr>
      <w:t>ntelligence</w:t>
    </w:r>
    <w:r>
      <w:tab/>
    </w:r>
    <w:r>
      <w:tab/>
    </w:r>
    <w:r>
      <w:tab/>
    </w:r>
    <w:r>
      <w:tab/>
    </w:r>
    <w:r>
      <w:rPr>
        <w:noProof/>
        <w:lang w:bidi="ar-SA"/>
      </w:rPr>
      <w:drawing>
        <wp:inline distT="0" distB="0" distL="0" distR="0">
          <wp:extent cx="1619250" cy="390525"/>
          <wp:effectExtent l="19050" t="0" r="0" b="0"/>
          <wp:docPr id="15"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
                  <a:srcRect/>
                  <a:stretch>
                    <a:fillRect/>
                  </a:stretch>
                </pic:blipFill>
                <pic:spPr bwMode="auto">
                  <a:xfrm>
                    <a:off x="0" y="0"/>
                    <a:ext cx="1619250" cy="3905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417"/>
    <w:multiLevelType w:val="hybridMultilevel"/>
    <w:tmpl w:val="ED267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4260AC"/>
    <w:multiLevelType w:val="hybridMultilevel"/>
    <w:tmpl w:val="D990F2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1A4035"/>
    <w:multiLevelType w:val="hybridMultilevel"/>
    <w:tmpl w:val="F1DE5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712E86"/>
    <w:multiLevelType w:val="singleLevel"/>
    <w:tmpl w:val="5A5A98F8"/>
    <w:lvl w:ilvl="0">
      <w:numFmt w:val="bullet"/>
      <w:pStyle w:val="Bullist"/>
      <w:lvlText w:val=""/>
      <w:lvlJc w:val="left"/>
      <w:pPr>
        <w:tabs>
          <w:tab w:val="num" w:pos="1080"/>
        </w:tabs>
        <w:ind w:left="1080" w:hanging="720"/>
      </w:pPr>
      <w:rPr>
        <w:rFonts w:ascii="Wingdings" w:hAnsi="Wingdings" w:hint="default"/>
        <w:color w:val="000000"/>
      </w:rPr>
    </w:lvl>
  </w:abstractNum>
  <w:abstractNum w:abstractNumId="4">
    <w:nsid w:val="05EF40F4"/>
    <w:multiLevelType w:val="hybridMultilevel"/>
    <w:tmpl w:val="49747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5A47B7"/>
    <w:multiLevelType w:val="hybridMultilevel"/>
    <w:tmpl w:val="46D6C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FF5AEB"/>
    <w:multiLevelType w:val="hybridMultilevel"/>
    <w:tmpl w:val="A6A22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D43BF6"/>
    <w:multiLevelType w:val="hybridMultilevel"/>
    <w:tmpl w:val="2738EF3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50E5FD5"/>
    <w:multiLevelType w:val="hybridMultilevel"/>
    <w:tmpl w:val="76C28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160DE5"/>
    <w:multiLevelType w:val="hybridMultilevel"/>
    <w:tmpl w:val="7FDCB6E8"/>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1">
    <w:nsid w:val="18EE0698"/>
    <w:multiLevelType w:val="hybridMultilevel"/>
    <w:tmpl w:val="C8C0F220"/>
    <w:lvl w:ilvl="0" w:tplc="5C50F23E">
      <w:numFmt w:val="bullet"/>
      <w:pStyle w:val="0Bulletted"/>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C2453F6"/>
    <w:multiLevelType w:val="hybridMultilevel"/>
    <w:tmpl w:val="0F601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5756BF"/>
    <w:multiLevelType w:val="hybridMultilevel"/>
    <w:tmpl w:val="39DE4D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253111F"/>
    <w:multiLevelType w:val="hybridMultilevel"/>
    <w:tmpl w:val="6C463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AE65B5"/>
    <w:multiLevelType w:val="hybridMultilevel"/>
    <w:tmpl w:val="401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8F12FF"/>
    <w:multiLevelType w:val="hybridMultilevel"/>
    <w:tmpl w:val="0DEA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850AA5"/>
    <w:multiLevelType w:val="hybridMultilevel"/>
    <w:tmpl w:val="2C866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CE641B"/>
    <w:multiLevelType w:val="hybridMultilevel"/>
    <w:tmpl w:val="3C82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FA37D9"/>
    <w:multiLevelType w:val="hybridMultilevel"/>
    <w:tmpl w:val="6874B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BF97C81"/>
    <w:multiLevelType w:val="hybridMultilevel"/>
    <w:tmpl w:val="50AE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B60F0"/>
    <w:multiLevelType w:val="hybridMultilevel"/>
    <w:tmpl w:val="3C887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33540A"/>
    <w:multiLevelType w:val="hybridMultilevel"/>
    <w:tmpl w:val="B07E6836"/>
    <w:lvl w:ilvl="0" w:tplc="D89C5B92">
      <w:start w:val="1"/>
      <w:numFmt w:val="bullet"/>
      <w:lvlText w:val=""/>
      <w:lvlJc w:val="left"/>
      <w:pPr>
        <w:ind w:left="720" w:hanging="360"/>
      </w:pPr>
      <w:rPr>
        <w:rFonts w:ascii="Symbol" w:hAnsi="Symbol" w:hint="default"/>
      </w:rPr>
    </w:lvl>
    <w:lvl w:ilvl="1" w:tplc="7616A598">
      <w:start w:val="1"/>
      <w:numFmt w:val="bullet"/>
      <w:lvlText w:val="o"/>
      <w:lvlJc w:val="left"/>
      <w:pPr>
        <w:ind w:left="1440" w:hanging="360"/>
      </w:pPr>
      <w:rPr>
        <w:rFonts w:ascii="Courier New" w:hAnsi="Courier New" w:cs="Courier New" w:hint="default"/>
      </w:rPr>
    </w:lvl>
    <w:lvl w:ilvl="2" w:tplc="5CBC0BBE">
      <w:start w:val="1"/>
      <w:numFmt w:val="bullet"/>
      <w:lvlText w:val=""/>
      <w:lvlJc w:val="left"/>
      <w:pPr>
        <w:ind w:left="2160" w:hanging="360"/>
      </w:pPr>
      <w:rPr>
        <w:rFonts w:ascii="Wingdings" w:hAnsi="Wingdings" w:hint="default"/>
      </w:rPr>
    </w:lvl>
    <w:lvl w:ilvl="3" w:tplc="FA261AC0" w:tentative="1">
      <w:start w:val="1"/>
      <w:numFmt w:val="bullet"/>
      <w:lvlText w:val=""/>
      <w:lvlJc w:val="left"/>
      <w:pPr>
        <w:ind w:left="2880" w:hanging="360"/>
      </w:pPr>
      <w:rPr>
        <w:rFonts w:ascii="Symbol" w:hAnsi="Symbol" w:hint="default"/>
      </w:rPr>
    </w:lvl>
    <w:lvl w:ilvl="4" w:tplc="A936231E" w:tentative="1">
      <w:start w:val="1"/>
      <w:numFmt w:val="bullet"/>
      <w:lvlText w:val="o"/>
      <w:lvlJc w:val="left"/>
      <w:pPr>
        <w:ind w:left="3600" w:hanging="360"/>
      </w:pPr>
      <w:rPr>
        <w:rFonts w:ascii="Courier New" w:hAnsi="Courier New" w:cs="Courier New" w:hint="default"/>
      </w:rPr>
    </w:lvl>
    <w:lvl w:ilvl="5" w:tplc="90349FEA" w:tentative="1">
      <w:start w:val="1"/>
      <w:numFmt w:val="bullet"/>
      <w:lvlText w:val=""/>
      <w:lvlJc w:val="left"/>
      <w:pPr>
        <w:ind w:left="4320" w:hanging="360"/>
      </w:pPr>
      <w:rPr>
        <w:rFonts w:ascii="Wingdings" w:hAnsi="Wingdings" w:hint="default"/>
      </w:rPr>
    </w:lvl>
    <w:lvl w:ilvl="6" w:tplc="4968A224" w:tentative="1">
      <w:start w:val="1"/>
      <w:numFmt w:val="bullet"/>
      <w:lvlText w:val=""/>
      <w:lvlJc w:val="left"/>
      <w:pPr>
        <w:ind w:left="5040" w:hanging="360"/>
      </w:pPr>
      <w:rPr>
        <w:rFonts w:ascii="Symbol" w:hAnsi="Symbol" w:hint="default"/>
      </w:rPr>
    </w:lvl>
    <w:lvl w:ilvl="7" w:tplc="B05062DC" w:tentative="1">
      <w:start w:val="1"/>
      <w:numFmt w:val="bullet"/>
      <w:lvlText w:val="o"/>
      <w:lvlJc w:val="left"/>
      <w:pPr>
        <w:ind w:left="5760" w:hanging="360"/>
      </w:pPr>
      <w:rPr>
        <w:rFonts w:ascii="Courier New" w:hAnsi="Courier New" w:cs="Courier New" w:hint="default"/>
      </w:rPr>
    </w:lvl>
    <w:lvl w:ilvl="8" w:tplc="0AE08B8C" w:tentative="1">
      <w:start w:val="1"/>
      <w:numFmt w:val="bullet"/>
      <w:lvlText w:val=""/>
      <w:lvlJc w:val="left"/>
      <w:pPr>
        <w:ind w:left="6480" w:hanging="360"/>
      </w:pPr>
      <w:rPr>
        <w:rFonts w:ascii="Wingdings" w:hAnsi="Wingdings" w:hint="default"/>
      </w:rPr>
    </w:lvl>
  </w:abstractNum>
  <w:abstractNum w:abstractNumId="23">
    <w:nsid w:val="47BC2B20"/>
    <w:multiLevelType w:val="hybridMultilevel"/>
    <w:tmpl w:val="61BE1B92"/>
    <w:lvl w:ilvl="0" w:tplc="9D764D34">
      <w:start w:val="1"/>
      <w:numFmt w:val="decimal"/>
      <w:lvlText w:val="%1."/>
      <w:lvlJc w:val="left"/>
      <w:pPr>
        <w:ind w:left="720" w:hanging="360"/>
      </w:pPr>
    </w:lvl>
    <w:lvl w:ilvl="1" w:tplc="1B364FA4">
      <w:start w:val="1"/>
      <w:numFmt w:val="lowerLetter"/>
      <w:lvlText w:val="%2."/>
      <w:lvlJc w:val="left"/>
      <w:pPr>
        <w:ind w:left="1440" w:hanging="360"/>
      </w:pPr>
    </w:lvl>
    <w:lvl w:ilvl="2" w:tplc="DF44EEB6" w:tentative="1">
      <w:start w:val="1"/>
      <w:numFmt w:val="lowerRoman"/>
      <w:lvlText w:val="%3."/>
      <w:lvlJc w:val="right"/>
      <w:pPr>
        <w:ind w:left="2160" w:hanging="180"/>
      </w:pPr>
    </w:lvl>
    <w:lvl w:ilvl="3" w:tplc="7B642FB4" w:tentative="1">
      <w:start w:val="1"/>
      <w:numFmt w:val="decimal"/>
      <w:lvlText w:val="%4."/>
      <w:lvlJc w:val="left"/>
      <w:pPr>
        <w:ind w:left="2880" w:hanging="360"/>
      </w:pPr>
    </w:lvl>
    <w:lvl w:ilvl="4" w:tplc="81E6D2B8" w:tentative="1">
      <w:start w:val="1"/>
      <w:numFmt w:val="lowerLetter"/>
      <w:lvlText w:val="%5."/>
      <w:lvlJc w:val="left"/>
      <w:pPr>
        <w:ind w:left="3600" w:hanging="360"/>
      </w:pPr>
    </w:lvl>
    <w:lvl w:ilvl="5" w:tplc="5AF6F840" w:tentative="1">
      <w:start w:val="1"/>
      <w:numFmt w:val="lowerRoman"/>
      <w:lvlText w:val="%6."/>
      <w:lvlJc w:val="right"/>
      <w:pPr>
        <w:ind w:left="4320" w:hanging="180"/>
      </w:pPr>
    </w:lvl>
    <w:lvl w:ilvl="6" w:tplc="3B522550" w:tentative="1">
      <w:start w:val="1"/>
      <w:numFmt w:val="decimal"/>
      <w:lvlText w:val="%7."/>
      <w:lvlJc w:val="left"/>
      <w:pPr>
        <w:ind w:left="5040" w:hanging="360"/>
      </w:pPr>
    </w:lvl>
    <w:lvl w:ilvl="7" w:tplc="B090315C" w:tentative="1">
      <w:start w:val="1"/>
      <w:numFmt w:val="lowerLetter"/>
      <w:lvlText w:val="%8."/>
      <w:lvlJc w:val="left"/>
      <w:pPr>
        <w:ind w:left="5760" w:hanging="360"/>
      </w:pPr>
    </w:lvl>
    <w:lvl w:ilvl="8" w:tplc="12247346" w:tentative="1">
      <w:start w:val="1"/>
      <w:numFmt w:val="lowerRoman"/>
      <w:lvlText w:val="%9."/>
      <w:lvlJc w:val="right"/>
      <w:pPr>
        <w:ind w:left="6480" w:hanging="180"/>
      </w:pPr>
    </w:lvl>
  </w:abstractNum>
  <w:abstractNum w:abstractNumId="24">
    <w:nsid w:val="488846A3"/>
    <w:multiLevelType w:val="hybridMultilevel"/>
    <w:tmpl w:val="61BE1B92"/>
    <w:lvl w:ilvl="0" w:tplc="08090001">
      <w:start w:val="1"/>
      <w:numFmt w:val="decimal"/>
      <w:lvlText w:val="%1."/>
      <w:lvlJc w:val="left"/>
      <w:pPr>
        <w:ind w:left="720" w:hanging="360"/>
      </w:pPr>
    </w:lvl>
    <w:lvl w:ilvl="1" w:tplc="08090003">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5">
    <w:nsid w:val="4C633743"/>
    <w:multiLevelType w:val="hybridMultilevel"/>
    <w:tmpl w:val="679AECA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4D7B2931"/>
    <w:multiLevelType w:val="hybridMultilevel"/>
    <w:tmpl w:val="1EE220C6"/>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53791289"/>
    <w:multiLevelType w:val="hybridMultilevel"/>
    <w:tmpl w:val="7B0C009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589753B1"/>
    <w:multiLevelType w:val="hybridMultilevel"/>
    <w:tmpl w:val="F46A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FD76F2"/>
    <w:multiLevelType w:val="hybridMultilevel"/>
    <w:tmpl w:val="F44A5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7F398E"/>
    <w:multiLevelType w:val="hybridMultilevel"/>
    <w:tmpl w:val="5796769C"/>
    <w:lvl w:ilvl="0" w:tplc="08090001">
      <w:start w:val="1"/>
      <w:numFmt w:val="bullet"/>
      <w:lvlText w:val=""/>
      <w:lvlJc w:val="left"/>
      <w:pPr>
        <w:tabs>
          <w:tab w:val="num" w:pos="720"/>
        </w:tabs>
        <w:ind w:left="720" w:hanging="360"/>
      </w:pPr>
      <w:rPr>
        <w:rFonts w:ascii="Wingdings" w:hAnsi="Wingdings" w:hint="default"/>
      </w:rPr>
    </w:lvl>
    <w:lvl w:ilvl="1" w:tplc="08090003">
      <w:start w:val="2476"/>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Wingdings" w:hAnsi="Wingdings" w:hint="default"/>
      </w:rPr>
    </w:lvl>
    <w:lvl w:ilvl="4" w:tplc="08090003" w:tentative="1">
      <w:start w:val="1"/>
      <w:numFmt w:val="bullet"/>
      <w:lvlText w:val=""/>
      <w:lvlJc w:val="left"/>
      <w:pPr>
        <w:tabs>
          <w:tab w:val="num" w:pos="3600"/>
        </w:tabs>
        <w:ind w:left="3600" w:hanging="360"/>
      </w:pPr>
      <w:rPr>
        <w:rFonts w:ascii="Wingdings" w:hAnsi="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Wingdings" w:hAnsi="Wingdings" w:hint="default"/>
      </w:rPr>
    </w:lvl>
    <w:lvl w:ilvl="7" w:tplc="08090003" w:tentative="1">
      <w:start w:val="1"/>
      <w:numFmt w:val="bullet"/>
      <w:lvlText w:val=""/>
      <w:lvlJc w:val="left"/>
      <w:pPr>
        <w:tabs>
          <w:tab w:val="num" w:pos="5760"/>
        </w:tabs>
        <w:ind w:left="5760" w:hanging="360"/>
      </w:pPr>
      <w:rPr>
        <w:rFonts w:ascii="Wingdings" w:hAnsi="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2B471B2"/>
    <w:multiLevelType w:val="hybridMultilevel"/>
    <w:tmpl w:val="250A5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35E93"/>
    <w:multiLevelType w:val="hybridMultilevel"/>
    <w:tmpl w:val="2650172E"/>
    <w:lvl w:ilvl="0" w:tplc="CBCA8CF6">
      <w:start w:val="1"/>
      <w:numFmt w:val="decimal"/>
      <w:pStyle w:val="0Numbered"/>
      <w:lvlText w:val="%1."/>
      <w:lvlJc w:val="left"/>
      <w:pPr>
        <w:ind w:left="2345" w:hanging="360"/>
      </w:pPr>
      <w:rPr>
        <w:rFonts w:ascii="Calibri" w:eastAsia="Times New Roman" w:hAnsi="Calibri" w:cs="Times New Roman"/>
      </w:rPr>
    </w:lvl>
    <w:lvl w:ilvl="1" w:tplc="3BEC542E" w:tentative="1">
      <w:start w:val="1"/>
      <w:numFmt w:val="lowerLetter"/>
      <w:lvlText w:val="%2."/>
      <w:lvlJc w:val="left"/>
      <w:pPr>
        <w:ind w:left="447" w:hanging="360"/>
      </w:pPr>
    </w:lvl>
    <w:lvl w:ilvl="2" w:tplc="03E839B0" w:tentative="1">
      <w:start w:val="1"/>
      <w:numFmt w:val="lowerRoman"/>
      <w:lvlText w:val="%3."/>
      <w:lvlJc w:val="right"/>
      <w:pPr>
        <w:ind w:left="1167" w:hanging="180"/>
      </w:pPr>
    </w:lvl>
    <w:lvl w:ilvl="3" w:tplc="A73AE8CA" w:tentative="1">
      <w:start w:val="1"/>
      <w:numFmt w:val="decimal"/>
      <w:lvlText w:val="%4."/>
      <w:lvlJc w:val="left"/>
      <w:pPr>
        <w:ind w:left="1887" w:hanging="360"/>
      </w:pPr>
    </w:lvl>
    <w:lvl w:ilvl="4" w:tplc="40DE0BDA" w:tentative="1">
      <w:start w:val="1"/>
      <w:numFmt w:val="lowerLetter"/>
      <w:lvlText w:val="%5."/>
      <w:lvlJc w:val="left"/>
      <w:pPr>
        <w:ind w:left="2607" w:hanging="360"/>
      </w:pPr>
    </w:lvl>
    <w:lvl w:ilvl="5" w:tplc="1CE4C20A" w:tentative="1">
      <w:start w:val="1"/>
      <w:numFmt w:val="lowerRoman"/>
      <w:lvlText w:val="%6."/>
      <w:lvlJc w:val="right"/>
      <w:pPr>
        <w:ind w:left="3327" w:hanging="180"/>
      </w:pPr>
    </w:lvl>
    <w:lvl w:ilvl="6" w:tplc="8D96315A" w:tentative="1">
      <w:start w:val="1"/>
      <w:numFmt w:val="decimal"/>
      <w:lvlText w:val="%7."/>
      <w:lvlJc w:val="left"/>
      <w:pPr>
        <w:ind w:left="4047" w:hanging="360"/>
      </w:pPr>
    </w:lvl>
    <w:lvl w:ilvl="7" w:tplc="CBE22A38" w:tentative="1">
      <w:start w:val="1"/>
      <w:numFmt w:val="lowerLetter"/>
      <w:lvlText w:val="%8."/>
      <w:lvlJc w:val="left"/>
      <w:pPr>
        <w:ind w:left="4767" w:hanging="360"/>
      </w:pPr>
    </w:lvl>
    <w:lvl w:ilvl="8" w:tplc="F460982A" w:tentative="1">
      <w:start w:val="1"/>
      <w:numFmt w:val="lowerRoman"/>
      <w:lvlText w:val="%9."/>
      <w:lvlJc w:val="right"/>
      <w:pPr>
        <w:ind w:left="5487" w:hanging="180"/>
      </w:pPr>
    </w:lvl>
  </w:abstractNum>
  <w:abstractNum w:abstractNumId="33">
    <w:nsid w:val="66EC42E5"/>
    <w:multiLevelType w:val="hybridMultilevel"/>
    <w:tmpl w:val="DD745894"/>
    <w:lvl w:ilvl="0" w:tplc="08090001">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AD2C15"/>
    <w:multiLevelType w:val="hybridMultilevel"/>
    <w:tmpl w:val="D7B83BC2"/>
    <w:lvl w:ilvl="0" w:tplc="8C08AF1E">
      <w:start w:val="1"/>
      <w:numFmt w:val="bullet"/>
      <w:lvlText w:val=""/>
      <w:lvlJc w:val="left"/>
      <w:pPr>
        <w:ind w:left="750" w:hanging="360"/>
      </w:pPr>
      <w:rPr>
        <w:rFonts w:ascii="Symbol" w:hAnsi="Symbol" w:hint="default"/>
      </w:rPr>
    </w:lvl>
    <w:lvl w:ilvl="1" w:tplc="08090019">
      <w:start w:val="1"/>
      <w:numFmt w:val="bullet"/>
      <w:lvlText w:val="o"/>
      <w:lvlJc w:val="left"/>
      <w:pPr>
        <w:ind w:left="1470" w:hanging="360"/>
      </w:pPr>
      <w:rPr>
        <w:rFonts w:ascii="Courier New" w:hAnsi="Courier New" w:cs="Courier New" w:hint="default"/>
      </w:rPr>
    </w:lvl>
    <w:lvl w:ilvl="2" w:tplc="0809001B" w:tentative="1">
      <w:start w:val="1"/>
      <w:numFmt w:val="bullet"/>
      <w:lvlText w:val=""/>
      <w:lvlJc w:val="left"/>
      <w:pPr>
        <w:ind w:left="2190" w:hanging="360"/>
      </w:pPr>
      <w:rPr>
        <w:rFonts w:ascii="Wingdings" w:hAnsi="Wingdings" w:hint="default"/>
      </w:rPr>
    </w:lvl>
    <w:lvl w:ilvl="3" w:tplc="0809000F" w:tentative="1">
      <w:start w:val="1"/>
      <w:numFmt w:val="bullet"/>
      <w:lvlText w:val=""/>
      <w:lvlJc w:val="left"/>
      <w:pPr>
        <w:ind w:left="2910" w:hanging="360"/>
      </w:pPr>
      <w:rPr>
        <w:rFonts w:ascii="Symbol" w:hAnsi="Symbol" w:hint="default"/>
      </w:rPr>
    </w:lvl>
    <w:lvl w:ilvl="4" w:tplc="08090019" w:tentative="1">
      <w:start w:val="1"/>
      <w:numFmt w:val="bullet"/>
      <w:lvlText w:val="o"/>
      <w:lvlJc w:val="left"/>
      <w:pPr>
        <w:ind w:left="3630" w:hanging="360"/>
      </w:pPr>
      <w:rPr>
        <w:rFonts w:ascii="Courier New" w:hAnsi="Courier New" w:cs="Courier New" w:hint="default"/>
      </w:rPr>
    </w:lvl>
    <w:lvl w:ilvl="5" w:tplc="0809001B" w:tentative="1">
      <w:start w:val="1"/>
      <w:numFmt w:val="bullet"/>
      <w:lvlText w:val=""/>
      <w:lvlJc w:val="left"/>
      <w:pPr>
        <w:ind w:left="4350" w:hanging="360"/>
      </w:pPr>
      <w:rPr>
        <w:rFonts w:ascii="Wingdings" w:hAnsi="Wingdings" w:hint="default"/>
      </w:rPr>
    </w:lvl>
    <w:lvl w:ilvl="6" w:tplc="0809000F" w:tentative="1">
      <w:start w:val="1"/>
      <w:numFmt w:val="bullet"/>
      <w:lvlText w:val=""/>
      <w:lvlJc w:val="left"/>
      <w:pPr>
        <w:ind w:left="5070" w:hanging="360"/>
      </w:pPr>
      <w:rPr>
        <w:rFonts w:ascii="Symbol" w:hAnsi="Symbol" w:hint="default"/>
      </w:rPr>
    </w:lvl>
    <w:lvl w:ilvl="7" w:tplc="08090019" w:tentative="1">
      <w:start w:val="1"/>
      <w:numFmt w:val="bullet"/>
      <w:lvlText w:val="o"/>
      <w:lvlJc w:val="left"/>
      <w:pPr>
        <w:ind w:left="5790" w:hanging="360"/>
      </w:pPr>
      <w:rPr>
        <w:rFonts w:ascii="Courier New" w:hAnsi="Courier New" w:cs="Courier New" w:hint="default"/>
      </w:rPr>
    </w:lvl>
    <w:lvl w:ilvl="8" w:tplc="0809001B" w:tentative="1">
      <w:start w:val="1"/>
      <w:numFmt w:val="bullet"/>
      <w:lvlText w:val=""/>
      <w:lvlJc w:val="left"/>
      <w:pPr>
        <w:ind w:left="6510" w:hanging="360"/>
      </w:pPr>
      <w:rPr>
        <w:rFonts w:ascii="Wingdings" w:hAnsi="Wingdings" w:hint="default"/>
      </w:rPr>
    </w:lvl>
  </w:abstractNum>
  <w:abstractNum w:abstractNumId="35">
    <w:nsid w:val="680D187B"/>
    <w:multiLevelType w:val="hybridMultilevel"/>
    <w:tmpl w:val="C6CE8660"/>
    <w:lvl w:ilvl="0" w:tplc="09CE6A34">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9022FD0"/>
    <w:multiLevelType w:val="singleLevel"/>
    <w:tmpl w:val="2A44F24C"/>
    <w:lvl w:ilvl="0">
      <w:start w:val="1"/>
      <w:numFmt w:val="decimal"/>
      <w:pStyle w:val="TableBullet"/>
      <w:lvlText w:val="%1."/>
      <w:lvlJc w:val="left"/>
      <w:pPr>
        <w:tabs>
          <w:tab w:val="num" w:pos="360"/>
        </w:tabs>
        <w:ind w:left="360" w:hanging="360"/>
      </w:pPr>
    </w:lvl>
  </w:abstractNum>
  <w:abstractNum w:abstractNumId="37">
    <w:nsid w:val="6CEA27BE"/>
    <w:multiLevelType w:val="hybridMultilevel"/>
    <w:tmpl w:val="9A82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7AF4035"/>
    <w:multiLevelType w:val="hybridMultilevel"/>
    <w:tmpl w:val="EA927E10"/>
    <w:lvl w:ilvl="0" w:tplc="4D226AAA">
      <w:start w:val="1"/>
      <w:numFmt w:val="bullet"/>
      <w:lvlText w:val=""/>
      <w:lvlJc w:val="left"/>
      <w:pPr>
        <w:ind w:left="720" w:hanging="360"/>
      </w:pPr>
      <w:rPr>
        <w:rFonts w:ascii="Symbol" w:hAnsi="Symbol" w:hint="default"/>
      </w:rPr>
    </w:lvl>
    <w:lvl w:ilvl="1" w:tplc="6974044E" w:tentative="1">
      <w:start w:val="1"/>
      <w:numFmt w:val="bullet"/>
      <w:lvlText w:val="o"/>
      <w:lvlJc w:val="left"/>
      <w:pPr>
        <w:ind w:left="1440" w:hanging="360"/>
      </w:pPr>
      <w:rPr>
        <w:rFonts w:ascii="Courier New" w:hAnsi="Courier New" w:cs="Courier New" w:hint="default"/>
      </w:rPr>
    </w:lvl>
    <w:lvl w:ilvl="2" w:tplc="870C738E" w:tentative="1">
      <w:start w:val="1"/>
      <w:numFmt w:val="bullet"/>
      <w:lvlText w:val=""/>
      <w:lvlJc w:val="left"/>
      <w:pPr>
        <w:ind w:left="2160" w:hanging="360"/>
      </w:pPr>
      <w:rPr>
        <w:rFonts w:ascii="Wingdings" w:hAnsi="Wingdings" w:hint="default"/>
      </w:rPr>
    </w:lvl>
    <w:lvl w:ilvl="3" w:tplc="AEC66F0E" w:tentative="1">
      <w:start w:val="1"/>
      <w:numFmt w:val="bullet"/>
      <w:lvlText w:val=""/>
      <w:lvlJc w:val="left"/>
      <w:pPr>
        <w:ind w:left="2880" w:hanging="360"/>
      </w:pPr>
      <w:rPr>
        <w:rFonts w:ascii="Symbol" w:hAnsi="Symbol" w:hint="default"/>
      </w:rPr>
    </w:lvl>
    <w:lvl w:ilvl="4" w:tplc="014C259E" w:tentative="1">
      <w:start w:val="1"/>
      <w:numFmt w:val="bullet"/>
      <w:lvlText w:val="o"/>
      <w:lvlJc w:val="left"/>
      <w:pPr>
        <w:ind w:left="3600" w:hanging="360"/>
      </w:pPr>
      <w:rPr>
        <w:rFonts w:ascii="Courier New" w:hAnsi="Courier New" w:cs="Courier New" w:hint="default"/>
      </w:rPr>
    </w:lvl>
    <w:lvl w:ilvl="5" w:tplc="9ABEE6B0" w:tentative="1">
      <w:start w:val="1"/>
      <w:numFmt w:val="bullet"/>
      <w:lvlText w:val=""/>
      <w:lvlJc w:val="left"/>
      <w:pPr>
        <w:ind w:left="4320" w:hanging="360"/>
      </w:pPr>
      <w:rPr>
        <w:rFonts w:ascii="Wingdings" w:hAnsi="Wingdings" w:hint="default"/>
      </w:rPr>
    </w:lvl>
    <w:lvl w:ilvl="6" w:tplc="74208E2E" w:tentative="1">
      <w:start w:val="1"/>
      <w:numFmt w:val="bullet"/>
      <w:lvlText w:val=""/>
      <w:lvlJc w:val="left"/>
      <w:pPr>
        <w:ind w:left="5040" w:hanging="360"/>
      </w:pPr>
      <w:rPr>
        <w:rFonts w:ascii="Symbol" w:hAnsi="Symbol" w:hint="default"/>
      </w:rPr>
    </w:lvl>
    <w:lvl w:ilvl="7" w:tplc="E7541D94" w:tentative="1">
      <w:start w:val="1"/>
      <w:numFmt w:val="bullet"/>
      <w:lvlText w:val="o"/>
      <w:lvlJc w:val="left"/>
      <w:pPr>
        <w:ind w:left="5760" w:hanging="360"/>
      </w:pPr>
      <w:rPr>
        <w:rFonts w:ascii="Courier New" w:hAnsi="Courier New" w:cs="Courier New" w:hint="default"/>
      </w:rPr>
    </w:lvl>
    <w:lvl w:ilvl="8" w:tplc="0F4E62EA" w:tentative="1">
      <w:start w:val="1"/>
      <w:numFmt w:val="bullet"/>
      <w:lvlText w:val=""/>
      <w:lvlJc w:val="left"/>
      <w:pPr>
        <w:ind w:left="6480" w:hanging="360"/>
      </w:pPr>
      <w:rPr>
        <w:rFonts w:ascii="Wingdings" w:hAnsi="Wingdings" w:hint="default"/>
      </w:rPr>
    </w:lvl>
  </w:abstractNum>
  <w:abstractNum w:abstractNumId="39">
    <w:nsid w:val="78300883"/>
    <w:multiLevelType w:val="hybridMultilevel"/>
    <w:tmpl w:val="90FC96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8B0404F"/>
    <w:multiLevelType w:val="hybridMultilevel"/>
    <w:tmpl w:val="93EC2CD0"/>
    <w:lvl w:ilvl="0" w:tplc="0003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1">
    <w:nsid w:val="790D410F"/>
    <w:multiLevelType w:val="hybridMultilevel"/>
    <w:tmpl w:val="276CB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3"/>
  </w:num>
  <w:num w:numId="4">
    <w:abstractNumId w:val="36"/>
  </w:num>
  <w:num w:numId="5">
    <w:abstractNumId w:val="8"/>
  </w:num>
  <w:num w:numId="6">
    <w:abstractNumId w:val="39"/>
  </w:num>
  <w:num w:numId="7">
    <w:abstractNumId w:val="25"/>
  </w:num>
  <w:num w:numId="8">
    <w:abstractNumId w:val="17"/>
  </w:num>
  <w:num w:numId="9">
    <w:abstractNumId w:val="5"/>
  </w:num>
  <w:num w:numId="10">
    <w:abstractNumId w:val="22"/>
  </w:num>
  <w:num w:numId="11">
    <w:abstractNumId w:val="21"/>
  </w:num>
  <w:num w:numId="12">
    <w:abstractNumId w:val="1"/>
  </w:num>
  <w:num w:numId="13">
    <w:abstractNumId w:val="34"/>
  </w:num>
  <w:num w:numId="14">
    <w:abstractNumId w:val="40"/>
  </w:num>
  <w:num w:numId="15">
    <w:abstractNumId w:val="31"/>
  </w:num>
  <w:num w:numId="16">
    <w:abstractNumId w:val="28"/>
  </w:num>
  <w:num w:numId="17">
    <w:abstractNumId w:val="12"/>
  </w:num>
  <w:num w:numId="18">
    <w:abstractNumId w:val="35"/>
  </w:num>
  <w:num w:numId="19">
    <w:abstractNumId w:val="10"/>
  </w:num>
  <w:num w:numId="20">
    <w:abstractNumId w:val="4"/>
  </w:num>
  <w:num w:numId="21">
    <w:abstractNumId w:val="30"/>
  </w:num>
  <w:num w:numId="22">
    <w:abstractNumId w:val="0"/>
  </w:num>
  <w:num w:numId="23">
    <w:abstractNumId w:val="37"/>
  </w:num>
  <w:num w:numId="24">
    <w:abstractNumId w:val="19"/>
  </w:num>
  <w:num w:numId="25">
    <w:abstractNumId w:val="27"/>
  </w:num>
  <w:num w:numId="26">
    <w:abstractNumId w:val="26"/>
  </w:num>
  <w:num w:numId="27">
    <w:abstractNumId w:val="38"/>
  </w:num>
  <w:num w:numId="28">
    <w:abstractNumId w:val="29"/>
  </w:num>
  <w:num w:numId="29">
    <w:abstractNumId w:val="13"/>
  </w:num>
  <w:num w:numId="30">
    <w:abstractNumId w:val="2"/>
  </w:num>
  <w:num w:numId="31">
    <w:abstractNumId w:val="7"/>
  </w:num>
  <w:num w:numId="32">
    <w:abstractNumId w:val="41"/>
  </w:num>
  <w:num w:numId="33">
    <w:abstractNumId w:val="33"/>
  </w:num>
  <w:num w:numId="34">
    <w:abstractNumId w:val="14"/>
  </w:num>
  <w:num w:numId="35">
    <w:abstractNumId w:val="16"/>
  </w:num>
  <w:num w:numId="36">
    <w:abstractNumId w:val="9"/>
  </w:num>
  <w:num w:numId="37">
    <w:abstractNumId w:val="20"/>
  </w:num>
  <w:num w:numId="38">
    <w:abstractNumId w:val="15"/>
  </w:num>
  <w:num w:numId="39">
    <w:abstractNumId w:val="18"/>
  </w:num>
  <w:num w:numId="40">
    <w:abstractNumId w:val="23"/>
  </w:num>
  <w:num w:numId="41">
    <w:abstractNumId w:val="24"/>
  </w:num>
  <w:num w:numId="4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revisionView w:markup="0"/>
  <w:defaultTabStop w:val="720"/>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2"/>
  </w:compat>
  <w:rsids>
    <w:rsidRoot w:val="00C423D8"/>
    <w:rsid w:val="00004107"/>
    <w:rsid w:val="0000528C"/>
    <w:rsid w:val="00007836"/>
    <w:rsid w:val="000079BA"/>
    <w:rsid w:val="0001606F"/>
    <w:rsid w:val="0001618D"/>
    <w:rsid w:val="00020081"/>
    <w:rsid w:val="000210BC"/>
    <w:rsid w:val="000267E0"/>
    <w:rsid w:val="00034DBB"/>
    <w:rsid w:val="00034E6B"/>
    <w:rsid w:val="00034E90"/>
    <w:rsid w:val="00036098"/>
    <w:rsid w:val="00040464"/>
    <w:rsid w:val="00041670"/>
    <w:rsid w:val="00043C10"/>
    <w:rsid w:val="00043D92"/>
    <w:rsid w:val="000447D1"/>
    <w:rsid w:val="0004548C"/>
    <w:rsid w:val="0004697F"/>
    <w:rsid w:val="000508BE"/>
    <w:rsid w:val="00050A34"/>
    <w:rsid w:val="00053C2E"/>
    <w:rsid w:val="00067142"/>
    <w:rsid w:val="00070AE9"/>
    <w:rsid w:val="00076C81"/>
    <w:rsid w:val="00077F0E"/>
    <w:rsid w:val="000811CD"/>
    <w:rsid w:val="000818CA"/>
    <w:rsid w:val="000828DD"/>
    <w:rsid w:val="00083A41"/>
    <w:rsid w:val="000840D3"/>
    <w:rsid w:val="00084547"/>
    <w:rsid w:val="000856F3"/>
    <w:rsid w:val="00086364"/>
    <w:rsid w:val="0008687E"/>
    <w:rsid w:val="000869E4"/>
    <w:rsid w:val="00086AD7"/>
    <w:rsid w:val="0008720F"/>
    <w:rsid w:val="00090CF8"/>
    <w:rsid w:val="00096524"/>
    <w:rsid w:val="000A1E5B"/>
    <w:rsid w:val="000A3853"/>
    <w:rsid w:val="000A6234"/>
    <w:rsid w:val="000A7249"/>
    <w:rsid w:val="000B0151"/>
    <w:rsid w:val="000B10D4"/>
    <w:rsid w:val="000B1C93"/>
    <w:rsid w:val="000B2F08"/>
    <w:rsid w:val="000B6D8E"/>
    <w:rsid w:val="000B6EB7"/>
    <w:rsid w:val="000C22BB"/>
    <w:rsid w:val="000C36C3"/>
    <w:rsid w:val="000C54DE"/>
    <w:rsid w:val="000D0386"/>
    <w:rsid w:val="000D03C1"/>
    <w:rsid w:val="000D0681"/>
    <w:rsid w:val="000D76C4"/>
    <w:rsid w:val="000E380E"/>
    <w:rsid w:val="000E4969"/>
    <w:rsid w:val="000E613B"/>
    <w:rsid w:val="000E699D"/>
    <w:rsid w:val="000F087E"/>
    <w:rsid w:val="000F0AA5"/>
    <w:rsid w:val="000F1007"/>
    <w:rsid w:val="000F13F1"/>
    <w:rsid w:val="000F1997"/>
    <w:rsid w:val="000F1DF0"/>
    <w:rsid w:val="000F3828"/>
    <w:rsid w:val="000F5769"/>
    <w:rsid w:val="000F5F28"/>
    <w:rsid w:val="000F671F"/>
    <w:rsid w:val="000F78DF"/>
    <w:rsid w:val="000F7D86"/>
    <w:rsid w:val="0010163C"/>
    <w:rsid w:val="00101B64"/>
    <w:rsid w:val="00101BC5"/>
    <w:rsid w:val="001020F4"/>
    <w:rsid w:val="00105F0E"/>
    <w:rsid w:val="0010793F"/>
    <w:rsid w:val="0011188E"/>
    <w:rsid w:val="001131D6"/>
    <w:rsid w:val="00113288"/>
    <w:rsid w:val="00114567"/>
    <w:rsid w:val="00116513"/>
    <w:rsid w:val="00116916"/>
    <w:rsid w:val="00126478"/>
    <w:rsid w:val="001300BF"/>
    <w:rsid w:val="00130D76"/>
    <w:rsid w:val="001338CA"/>
    <w:rsid w:val="00134F05"/>
    <w:rsid w:val="001352BA"/>
    <w:rsid w:val="00136A1A"/>
    <w:rsid w:val="001377C2"/>
    <w:rsid w:val="00140686"/>
    <w:rsid w:val="001427E3"/>
    <w:rsid w:val="00142F8E"/>
    <w:rsid w:val="001509FA"/>
    <w:rsid w:val="0015131A"/>
    <w:rsid w:val="001548F0"/>
    <w:rsid w:val="00161D8E"/>
    <w:rsid w:val="00162401"/>
    <w:rsid w:val="00163A9D"/>
    <w:rsid w:val="00170E63"/>
    <w:rsid w:val="0017108D"/>
    <w:rsid w:val="0017511D"/>
    <w:rsid w:val="0017640C"/>
    <w:rsid w:val="001776E2"/>
    <w:rsid w:val="00177A03"/>
    <w:rsid w:val="001807E9"/>
    <w:rsid w:val="001816F3"/>
    <w:rsid w:val="001823A6"/>
    <w:rsid w:val="00184322"/>
    <w:rsid w:val="001854AB"/>
    <w:rsid w:val="001866ED"/>
    <w:rsid w:val="00187502"/>
    <w:rsid w:val="00190800"/>
    <w:rsid w:val="00190E63"/>
    <w:rsid w:val="00197C17"/>
    <w:rsid w:val="001A00AB"/>
    <w:rsid w:val="001A1CA7"/>
    <w:rsid w:val="001A1DBA"/>
    <w:rsid w:val="001A4248"/>
    <w:rsid w:val="001A6558"/>
    <w:rsid w:val="001B2323"/>
    <w:rsid w:val="001B41DE"/>
    <w:rsid w:val="001B76B3"/>
    <w:rsid w:val="001C3FC0"/>
    <w:rsid w:val="001C4823"/>
    <w:rsid w:val="001D2F81"/>
    <w:rsid w:val="001D3140"/>
    <w:rsid w:val="001D5DF4"/>
    <w:rsid w:val="001E4D4B"/>
    <w:rsid w:val="001E7608"/>
    <w:rsid w:val="001F4EF8"/>
    <w:rsid w:val="001F4F55"/>
    <w:rsid w:val="001F5E88"/>
    <w:rsid w:val="0020071F"/>
    <w:rsid w:val="00200A4D"/>
    <w:rsid w:val="00201946"/>
    <w:rsid w:val="0020227B"/>
    <w:rsid w:val="00202C17"/>
    <w:rsid w:val="00206235"/>
    <w:rsid w:val="00207CFC"/>
    <w:rsid w:val="00210D00"/>
    <w:rsid w:val="00214D1B"/>
    <w:rsid w:val="00214D8F"/>
    <w:rsid w:val="00215465"/>
    <w:rsid w:val="00222638"/>
    <w:rsid w:val="00223696"/>
    <w:rsid w:val="00223BFF"/>
    <w:rsid w:val="00224C5D"/>
    <w:rsid w:val="00232992"/>
    <w:rsid w:val="00232D9E"/>
    <w:rsid w:val="002411EE"/>
    <w:rsid w:val="00243BEE"/>
    <w:rsid w:val="00247FE0"/>
    <w:rsid w:val="00252578"/>
    <w:rsid w:val="00254089"/>
    <w:rsid w:val="002610E6"/>
    <w:rsid w:val="0026497A"/>
    <w:rsid w:val="00264CAB"/>
    <w:rsid w:val="002679D3"/>
    <w:rsid w:val="00272672"/>
    <w:rsid w:val="00274833"/>
    <w:rsid w:val="00275B04"/>
    <w:rsid w:val="002766A7"/>
    <w:rsid w:val="00282037"/>
    <w:rsid w:val="0028290E"/>
    <w:rsid w:val="00284363"/>
    <w:rsid w:val="00286E45"/>
    <w:rsid w:val="00290425"/>
    <w:rsid w:val="00295145"/>
    <w:rsid w:val="00295939"/>
    <w:rsid w:val="002A3C15"/>
    <w:rsid w:val="002A65AE"/>
    <w:rsid w:val="002B1E61"/>
    <w:rsid w:val="002B1EC0"/>
    <w:rsid w:val="002B6D44"/>
    <w:rsid w:val="002C1638"/>
    <w:rsid w:val="002C25E5"/>
    <w:rsid w:val="002C322E"/>
    <w:rsid w:val="002C61B4"/>
    <w:rsid w:val="002C7778"/>
    <w:rsid w:val="002D4A6D"/>
    <w:rsid w:val="002D4F29"/>
    <w:rsid w:val="002E1038"/>
    <w:rsid w:val="002E5C02"/>
    <w:rsid w:val="002E5CE0"/>
    <w:rsid w:val="002F073C"/>
    <w:rsid w:val="002F17A2"/>
    <w:rsid w:val="002F635D"/>
    <w:rsid w:val="00300AC1"/>
    <w:rsid w:val="003030A5"/>
    <w:rsid w:val="00304E70"/>
    <w:rsid w:val="00305FBE"/>
    <w:rsid w:val="00311308"/>
    <w:rsid w:val="00314DF8"/>
    <w:rsid w:val="00315C4E"/>
    <w:rsid w:val="00316C19"/>
    <w:rsid w:val="0032162C"/>
    <w:rsid w:val="00321B74"/>
    <w:rsid w:val="00323DB7"/>
    <w:rsid w:val="003249D0"/>
    <w:rsid w:val="00324FBE"/>
    <w:rsid w:val="00327421"/>
    <w:rsid w:val="0033085B"/>
    <w:rsid w:val="00331FF6"/>
    <w:rsid w:val="00333DE2"/>
    <w:rsid w:val="00337E67"/>
    <w:rsid w:val="003411C0"/>
    <w:rsid w:val="00341306"/>
    <w:rsid w:val="00342175"/>
    <w:rsid w:val="00351674"/>
    <w:rsid w:val="00351CC7"/>
    <w:rsid w:val="00352778"/>
    <w:rsid w:val="003557D0"/>
    <w:rsid w:val="00362742"/>
    <w:rsid w:val="00362AAA"/>
    <w:rsid w:val="003643AB"/>
    <w:rsid w:val="0036676C"/>
    <w:rsid w:val="0036735F"/>
    <w:rsid w:val="00371C92"/>
    <w:rsid w:val="00375C96"/>
    <w:rsid w:val="003800C7"/>
    <w:rsid w:val="00382EC3"/>
    <w:rsid w:val="00383639"/>
    <w:rsid w:val="0038406B"/>
    <w:rsid w:val="00384F77"/>
    <w:rsid w:val="00385E79"/>
    <w:rsid w:val="00387992"/>
    <w:rsid w:val="00387CD8"/>
    <w:rsid w:val="00387ECA"/>
    <w:rsid w:val="00393F6F"/>
    <w:rsid w:val="00394E4B"/>
    <w:rsid w:val="003A0081"/>
    <w:rsid w:val="003A1770"/>
    <w:rsid w:val="003A2F1E"/>
    <w:rsid w:val="003A3283"/>
    <w:rsid w:val="003A3588"/>
    <w:rsid w:val="003A372A"/>
    <w:rsid w:val="003B03A6"/>
    <w:rsid w:val="003B0654"/>
    <w:rsid w:val="003B120C"/>
    <w:rsid w:val="003B147A"/>
    <w:rsid w:val="003B56B0"/>
    <w:rsid w:val="003B73B4"/>
    <w:rsid w:val="003C00F9"/>
    <w:rsid w:val="003C1493"/>
    <w:rsid w:val="003C34DB"/>
    <w:rsid w:val="003C34E2"/>
    <w:rsid w:val="003D47D6"/>
    <w:rsid w:val="003D633D"/>
    <w:rsid w:val="003D7628"/>
    <w:rsid w:val="003D7EFA"/>
    <w:rsid w:val="003E1806"/>
    <w:rsid w:val="003E1D76"/>
    <w:rsid w:val="003E2892"/>
    <w:rsid w:val="003E4E33"/>
    <w:rsid w:val="003F0E8D"/>
    <w:rsid w:val="003F6B22"/>
    <w:rsid w:val="003F713D"/>
    <w:rsid w:val="00401367"/>
    <w:rsid w:val="004015DE"/>
    <w:rsid w:val="0040251C"/>
    <w:rsid w:val="004026B4"/>
    <w:rsid w:val="00403228"/>
    <w:rsid w:val="004116D6"/>
    <w:rsid w:val="00413233"/>
    <w:rsid w:val="00413890"/>
    <w:rsid w:val="00414561"/>
    <w:rsid w:val="00415E35"/>
    <w:rsid w:val="00417287"/>
    <w:rsid w:val="00420D66"/>
    <w:rsid w:val="00422717"/>
    <w:rsid w:val="004240CF"/>
    <w:rsid w:val="00430517"/>
    <w:rsid w:val="00430E50"/>
    <w:rsid w:val="004342CB"/>
    <w:rsid w:val="004347CE"/>
    <w:rsid w:val="00434908"/>
    <w:rsid w:val="00434B11"/>
    <w:rsid w:val="00435310"/>
    <w:rsid w:val="00436718"/>
    <w:rsid w:val="004402A7"/>
    <w:rsid w:val="00441D8B"/>
    <w:rsid w:val="004421C4"/>
    <w:rsid w:val="004452F8"/>
    <w:rsid w:val="00447E8A"/>
    <w:rsid w:val="00453877"/>
    <w:rsid w:val="004553AD"/>
    <w:rsid w:val="00456851"/>
    <w:rsid w:val="00456CD6"/>
    <w:rsid w:val="00460057"/>
    <w:rsid w:val="004605AA"/>
    <w:rsid w:val="004607F0"/>
    <w:rsid w:val="00460A4E"/>
    <w:rsid w:val="00462105"/>
    <w:rsid w:val="00466F86"/>
    <w:rsid w:val="0047064E"/>
    <w:rsid w:val="0047508C"/>
    <w:rsid w:val="0048056B"/>
    <w:rsid w:val="00481995"/>
    <w:rsid w:val="00482D48"/>
    <w:rsid w:val="00483122"/>
    <w:rsid w:val="00483586"/>
    <w:rsid w:val="00483B9A"/>
    <w:rsid w:val="00491D2F"/>
    <w:rsid w:val="004927A3"/>
    <w:rsid w:val="00495546"/>
    <w:rsid w:val="004955FA"/>
    <w:rsid w:val="00495A7F"/>
    <w:rsid w:val="004961D9"/>
    <w:rsid w:val="004A0BA6"/>
    <w:rsid w:val="004A2D92"/>
    <w:rsid w:val="004A389F"/>
    <w:rsid w:val="004A504C"/>
    <w:rsid w:val="004B016A"/>
    <w:rsid w:val="004B08F3"/>
    <w:rsid w:val="004B2C85"/>
    <w:rsid w:val="004C15A2"/>
    <w:rsid w:val="004C2440"/>
    <w:rsid w:val="004C2BEB"/>
    <w:rsid w:val="004C3D52"/>
    <w:rsid w:val="004C435E"/>
    <w:rsid w:val="004C5895"/>
    <w:rsid w:val="004C5BE6"/>
    <w:rsid w:val="004C70C9"/>
    <w:rsid w:val="004C79C1"/>
    <w:rsid w:val="004D1117"/>
    <w:rsid w:val="004D52D0"/>
    <w:rsid w:val="004D7605"/>
    <w:rsid w:val="004E3747"/>
    <w:rsid w:val="004E5B7B"/>
    <w:rsid w:val="004E74F2"/>
    <w:rsid w:val="004F0762"/>
    <w:rsid w:val="004F1194"/>
    <w:rsid w:val="004F1C32"/>
    <w:rsid w:val="004F239D"/>
    <w:rsid w:val="004F2C0C"/>
    <w:rsid w:val="004F3B46"/>
    <w:rsid w:val="005063CD"/>
    <w:rsid w:val="00506530"/>
    <w:rsid w:val="00507350"/>
    <w:rsid w:val="0051256E"/>
    <w:rsid w:val="00514189"/>
    <w:rsid w:val="0051573F"/>
    <w:rsid w:val="00517D3B"/>
    <w:rsid w:val="00520CE5"/>
    <w:rsid w:val="00521380"/>
    <w:rsid w:val="00522784"/>
    <w:rsid w:val="00523BFA"/>
    <w:rsid w:val="00523F50"/>
    <w:rsid w:val="005245C4"/>
    <w:rsid w:val="00530E7F"/>
    <w:rsid w:val="00531B21"/>
    <w:rsid w:val="00532A04"/>
    <w:rsid w:val="00535CE2"/>
    <w:rsid w:val="00545260"/>
    <w:rsid w:val="00546E7F"/>
    <w:rsid w:val="00550ED3"/>
    <w:rsid w:val="00551D5B"/>
    <w:rsid w:val="00551F78"/>
    <w:rsid w:val="00554C3E"/>
    <w:rsid w:val="00554E33"/>
    <w:rsid w:val="00555DD3"/>
    <w:rsid w:val="00557AA9"/>
    <w:rsid w:val="00560D4C"/>
    <w:rsid w:val="0056149F"/>
    <w:rsid w:val="0056163B"/>
    <w:rsid w:val="0056171C"/>
    <w:rsid w:val="0056173B"/>
    <w:rsid w:val="0056520D"/>
    <w:rsid w:val="0057009E"/>
    <w:rsid w:val="00570648"/>
    <w:rsid w:val="0057100D"/>
    <w:rsid w:val="00574839"/>
    <w:rsid w:val="00575848"/>
    <w:rsid w:val="00576F43"/>
    <w:rsid w:val="00577E3D"/>
    <w:rsid w:val="00581D7E"/>
    <w:rsid w:val="00586519"/>
    <w:rsid w:val="005916EE"/>
    <w:rsid w:val="005925A0"/>
    <w:rsid w:val="0059358B"/>
    <w:rsid w:val="005938B8"/>
    <w:rsid w:val="00595974"/>
    <w:rsid w:val="0059783D"/>
    <w:rsid w:val="005A0751"/>
    <w:rsid w:val="005A07E1"/>
    <w:rsid w:val="005A241B"/>
    <w:rsid w:val="005A2A3A"/>
    <w:rsid w:val="005B05D3"/>
    <w:rsid w:val="005B2468"/>
    <w:rsid w:val="005B2A9F"/>
    <w:rsid w:val="005C2145"/>
    <w:rsid w:val="005C2B9D"/>
    <w:rsid w:val="005C35D5"/>
    <w:rsid w:val="005C3F05"/>
    <w:rsid w:val="005C44F3"/>
    <w:rsid w:val="005D0E39"/>
    <w:rsid w:val="005D1546"/>
    <w:rsid w:val="005D1BAC"/>
    <w:rsid w:val="005E08CF"/>
    <w:rsid w:val="005E1948"/>
    <w:rsid w:val="005E5D4B"/>
    <w:rsid w:val="005E6E53"/>
    <w:rsid w:val="005F0C49"/>
    <w:rsid w:val="005F66E0"/>
    <w:rsid w:val="005F68E0"/>
    <w:rsid w:val="005F7663"/>
    <w:rsid w:val="00600B59"/>
    <w:rsid w:val="0060395E"/>
    <w:rsid w:val="006040D4"/>
    <w:rsid w:val="0061003D"/>
    <w:rsid w:val="00611F63"/>
    <w:rsid w:val="006128D7"/>
    <w:rsid w:val="006151E3"/>
    <w:rsid w:val="00621356"/>
    <w:rsid w:val="00622C38"/>
    <w:rsid w:val="006313B9"/>
    <w:rsid w:val="00632898"/>
    <w:rsid w:val="00640169"/>
    <w:rsid w:val="006435AD"/>
    <w:rsid w:val="00646983"/>
    <w:rsid w:val="00650DB9"/>
    <w:rsid w:val="00653232"/>
    <w:rsid w:val="006535CC"/>
    <w:rsid w:val="006536D9"/>
    <w:rsid w:val="00654C2B"/>
    <w:rsid w:val="00660BBC"/>
    <w:rsid w:val="00661BBF"/>
    <w:rsid w:val="0066310B"/>
    <w:rsid w:val="006639C8"/>
    <w:rsid w:val="006645E4"/>
    <w:rsid w:val="00664988"/>
    <w:rsid w:val="006655B2"/>
    <w:rsid w:val="00665F2C"/>
    <w:rsid w:val="00666ADC"/>
    <w:rsid w:val="00666C19"/>
    <w:rsid w:val="00671192"/>
    <w:rsid w:val="00682639"/>
    <w:rsid w:val="00682EA8"/>
    <w:rsid w:val="006855E1"/>
    <w:rsid w:val="00690658"/>
    <w:rsid w:val="006910C7"/>
    <w:rsid w:val="006920C2"/>
    <w:rsid w:val="006927DA"/>
    <w:rsid w:val="00695151"/>
    <w:rsid w:val="00695B06"/>
    <w:rsid w:val="006A4210"/>
    <w:rsid w:val="006A43BF"/>
    <w:rsid w:val="006A4804"/>
    <w:rsid w:val="006A6D3D"/>
    <w:rsid w:val="006A79AB"/>
    <w:rsid w:val="006B0C5C"/>
    <w:rsid w:val="006B147A"/>
    <w:rsid w:val="006B403F"/>
    <w:rsid w:val="006C0C39"/>
    <w:rsid w:val="006C2A13"/>
    <w:rsid w:val="006C682B"/>
    <w:rsid w:val="006C79DD"/>
    <w:rsid w:val="006D2A81"/>
    <w:rsid w:val="006D556C"/>
    <w:rsid w:val="006D6957"/>
    <w:rsid w:val="006D7147"/>
    <w:rsid w:val="006E010B"/>
    <w:rsid w:val="006E089D"/>
    <w:rsid w:val="006E4440"/>
    <w:rsid w:val="006E553D"/>
    <w:rsid w:val="006E6A3A"/>
    <w:rsid w:val="006E6E8B"/>
    <w:rsid w:val="006E733B"/>
    <w:rsid w:val="006F036A"/>
    <w:rsid w:val="006F1602"/>
    <w:rsid w:val="006F1DE5"/>
    <w:rsid w:val="006F2EF2"/>
    <w:rsid w:val="006F39CA"/>
    <w:rsid w:val="006F7602"/>
    <w:rsid w:val="00700026"/>
    <w:rsid w:val="0070164D"/>
    <w:rsid w:val="0070313C"/>
    <w:rsid w:val="00704158"/>
    <w:rsid w:val="00710501"/>
    <w:rsid w:val="00716D7B"/>
    <w:rsid w:val="007202C5"/>
    <w:rsid w:val="00720CC1"/>
    <w:rsid w:val="007222A0"/>
    <w:rsid w:val="00722451"/>
    <w:rsid w:val="007225F4"/>
    <w:rsid w:val="00723C8A"/>
    <w:rsid w:val="0072534F"/>
    <w:rsid w:val="00730E69"/>
    <w:rsid w:val="00731B35"/>
    <w:rsid w:val="00737C24"/>
    <w:rsid w:val="007409B5"/>
    <w:rsid w:val="00742627"/>
    <w:rsid w:val="00742ABF"/>
    <w:rsid w:val="00744573"/>
    <w:rsid w:val="00746B59"/>
    <w:rsid w:val="0075033C"/>
    <w:rsid w:val="00750896"/>
    <w:rsid w:val="00755E06"/>
    <w:rsid w:val="00756025"/>
    <w:rsid w:val="007576B9"/>
    <w:rsid w:val="007672B9"/>
    <w:rsid w:val="00767A11"/>
    <w:rsid w:val="00772B10"/>
    <w:rsid w:val="00773840"/>
    <w:rsid w:val="00774F47"/>
    <w:rsid w:val="00775AD1"/>
    <w:rsid w:val="00780811"/>
    <w:rsid w:val="00780B0C"/>
    <w:rsid w:val="00782D51"/>
    <w:rsid w:val="00783447"/>
    <w:rsid w:val="00783C81"/>
    <w:rsid w:val="00787EE9"/>
    <w:rsid w:val="00793D80"/>
    <w:rsid w:val="00795078"/>
    <w:rsid w:val="007A13B9"/>
    <w:rsid w:val="007A7220"/>
    <w:rsid w:val="007A7636"/>
    <w:rsid w:val="007B35A8"/>
    <w:rsid w:val="007B3F07"/>
    <w:rsid w:val="007C322F"/>
    <w:rsid w:val="007C392C"/>
    <w:rsid w:val="007C5287"/>
    <w:rsid w:val="007C5F8E"/>
    <w:rsid w:val="007C7ACB"/>
    <w:rsid w:val="007D161B"/>
    <w:rsid w:val="007D5E9F"/>
    <w:rsid w:val="007D6794"/>
    <w:rsid w:val="007E2119"/>
    <w:rsid w:val="007E2682"/>
    <w:rsid w:val="007E343D"/>
    <w:rsid w:val="007E3B99"/>
    <w:rsid w:val="007F1342"/>
    <w:rsid w:val="007F1983"/>
    <w:rsid w:val="007F4CC2"/>
    <w:rsid w:val="007F55EB"/>
    <w:rsid w:val="007F6642"/>
    <w:rsid w:val="007F70AE"/>
    <w:rsid w:val="008002CF"/>
    <w:rsid w:val="00800804"/>
    <w:rsid w:val="00806678"/>
    <w:rsid w:val="00806D66"/>
    <w:rsid w:val="00807DD3"/>
    <w:rsid w:val="00813500"/>
    <w:rsid w:val="0081504F"/>
    <w:rsid w:val="0081554D"/>
    <w:rsid w:val="00815C38"/>
    <w:rsid w:val="00821EEE"/>
    <w:rsid w:val="00823A09"/>
    <w:rsid w:val="00823BCA"/>
    <w:rsid w:val="00826C8E"/>
    <w:rsid w:val="00827C33"/>
    <w:rsid w:val="00831ED4"/>
    <w:rsid w:val="00833045"/>
    <w:rsid w:val="00834189"/>
    <w:rsid w:val="0083545B"/>
    <w:rsid w:val="00835CE2"/>
    <w:rsid w:val="00836587"/>
    <w:rsid w:val="008366E9"/>
    <w:rsid w:val="00836E27"/>
    <w:rsid w:val="00842EE5"/>
    <w:rsid w:val="008430EF"/>
    <w:rsid w:val="0085037C"/>
    <w:rsid w:val="00850828"/>
    <w:rsid w:val="00851B7D"/>
    <w:rsid w:val="0085216B"/>
    <w:rsid w:val="008522C3"/>
    <w:rsid w:val="00854B0B"/>
    <w:rsid w:val="00854BEA"/>
    <w:rsid w:val="00856A66"/>
    <w:rsid w:val="00861B48"/>
    <w:rsid w:val="008620D0"/>
    <w:rsid w:val="008656A0"/>
    <w:rsid w:val="00871330"/>
    <w:rsid w:val="00872D41"/>
    <w:rsid w:val="008804FE"/>
    <w:rsid w:val="0088426D"/>
    <w:rsid w:val="0089158B"/>
    <w:rsid w:val="00892159"/>
    <w:rsid w:val="00892365"/>
    <w:rsid w:val="008957A9"/>
    <w:rsid w:val="00895F42"/>
    <w:rsid w:val="008A08EB"/>
    <w:rsid w:val="008A4498"/>
    <w:rsid w:val="008B33B7"/>
    <w:rsid w:val="008B4AA6"/>
    <w:rsid w:val="008B5107"/>
    <w:rsid w:val="008B5BED"/>
    <w:rsid w:val="008C3F45"/>
    <w:rsid w:val="008C4712"/>
    <w:rsid w:val="008C5258"/>
    <w:rsid w:val="008C53E6"/>
    <w:rsid w:val="008C7943"/>
    <w:rsid w:val="008D0D7B"/>
    <w:rsid w:val="008D114D"/>
    <w:rsid w:val="008D21DB"/>
    <w:rsid w:val="008D38C5"/>
    <w:rsid w:val="008D3BD2"/>
    <w:rsid w:val="008D6720"/>
    <w:rsid w:val="008D79EA"/>
    <w:rsid w:val="008E1901"/>
    <w:rsid w:val="008E1EE1"/>
    <w:rsid w:val="008E3783"/>
    <w:rsid w:val="008E5AE2"/>
    <w:rsid w:val="008E7B3E"/>
    <w:rsid w:val="008F571C"/>
    <w:rsid w:val="008F5B06"/>
    <w:rsid w:val="008F7578"/>
    <w:rsid w:val="009004F9"/>
    <w:rsid w:val="009012DB"/>
    <w:rsid w:val="00901B61"/>
    <w:rsid w:val="0090330A"/>
    <w:rsid w:val="0090723C"/>
    <w:rsid w:val="00913C29"/>
    <w:rsid w:val="009152B4"/>
    <w:rsid w:val="00915868"/>
    <w:rsid w:val="00916A7D"/>
    <w:rsid w:val="00920CC3"/>
    <w:rsid w:val="00925191"/>
    <w:rsid w:val="00925A59"/>
    <w:rsid w:val="00933B25"/>
    <w:rsid w:val="00935033"/>
    <w:rsid w:val="009409ED"/>
    <w:rsid w:val="00940E2D"/>
    <w:rsid w:val="0094193E"/>
    <w:rsid w:val="00942E0F"/>
    <w:rsid w:val="00943768"/>
    <w:rsid w:val="0094478D"/>
    <w:rsid w:val="00945E0B"/>
    <w:rsid w:val="00946F87"/>
    <w:rsid w:val="00947610"/>
    <w:rsid w:val="00951CC4"/>
    <w:rsid w:val="009521F5"/>
    <w:rsid w:val="00952A32"/>
    <w:rsid w:val="009530A6"/>
    <w:rsid w:val="00953BD7"/>
    <w:rsid w:val="00954289"/>
    <w:rsid w:val="0095441E"/>
    <w:rsid w:val="00956769"/>
    <w:rsid w:val="0096090E"/>
    <w:rsid w:val="0096217D"/>
    <w:rsid w:val="00962684"/>
    <w:rsid w:val="00965B75"/>
    <w:rsid w:val="00965BD5"/>
    <w:rsid w:val="009665C2"/>
    <w:rsid w:val="0096788E"/>
    <w:rsid w:val="00970F29"/>
    <w:rsid w:val="00974943"/>
    <w:rsid w:val="0097660F"/>
    <w:rsid w:val="00977310"/>
    <w:rsid w:val="009864C4"/>
    <w:rsid w:val="00993592"/>
    <w:rsid w:val="009944BD"/>
    <w:rsid w:val="00995619"/>
    <w:rsid w:val="009A0272"/>
    <w:rsid w:val="009A2E8A"/>
    <w:rsid w:val="009A6AF9"/>
    <w:rsid w:val="009B140C"/>
    <w:rsid w:val="009B2866"/>
    <w:rsid w:val="009B3AEF"/>
    <w:rsid w:val="009B402C"/>
    <w:rsid w:val="009B466C"/>
    <w:rsid w:val="009B5A5A"/>
    <w:rsid w:val="009C0705"/>
    <w:rsid w:val="009C0EA1"/>
    <w:rsid w:val="009C6F6C"/>
    <w:rsid w:val="009D106D"/>
    <w:rsid w:val="009E0180"/>
    <w:rsid w:val="009E06F3"/>
    <w:rsid w:val="009E33B7"/>
    <w:rsid w:val="009E4906"/>
    <w:rsid w:val="009F1DE6"/>
    <w:rsid w:val="009F3AAB"/>
    <w:rsid w:val="009F3C55"/>
    <w:rsid w:val="009F3E25"/>
    <w:rsid w:val="009F4991"/>
    <w:rsid w:val="009F76FE"/>
    <w:rsid w:val="00A01D0A"/>
    <w:rsid w:val="00A02E0D"/>
    <w:rsid w:val="00A0513C"/>
    <w:rsid w:val="00A077EC"/>
    <w:rsid w:val="00A111C7"/>
    <w:rsid w:val="00A1587C"/>
    <w:rsid w:val="00A20C6A"/>
    <w:rsid w:val="00A21185"/>
    <w:rsid w:val="00A21B2C"/>
    <w:rsid w:val="00A21CB5"/>
    <w:rsid w:val="00A21DDB"/>
    <w:rsid w:val="00A22DD0"/>
    <w:rsid w:val="00A24B5F"/>
    <w:rsid w:val="00A268AD"/>
    <w:rsid w:val="00A26EB1"/>
    <w:rsid w:val="00A3108A"/>
    <w:rsid w:val="00A34A6B"/>
    <w:rsid w:val="00A35BC6"/>
    <w:rsid w:val="00A41873"/>
    <w:rsid w:val="00A42CD4"/>
    <w:rsid w:val="00A42FFF"/>
    <w:rsid w:val="00A43AF1"/>
    <w:rsid w:val="00A46018"/>
    <w:rsid w:val="00A474F6"/>
    <w:rsid w:val="00A507C3"/>
    <w:rsid w:val="00A5206B"/>
    <w:rsid w:val="00A52966"/>
    <w:rsid w:val="00A550AA"/>
    <w:rsid w:val="00A55533"/>
    <w:rsid w:val="00A56C13"/>
    <w:rsid w:val="00A6403F"/>
    <w:rsid w:val="00A66FA7"/>
    <w:rsid w:val="00A71175"/>
    <w:rsid w:val="00A712FE"/>
    <w:rsid w:val="00A71A09"/>
    <w:rsid w:val="00A72542"/>
    <w:rsid w:val="00A728D9"/>
    <w:rsid w:val="00A72DA9"/>
    <w:rsid w:val="00A74BB3"/>
    <w:rsid w:val="00A757F0"/>
    <w:rsid w:val="00A75B64"/>
    <w:rsid w:val="00A76B80"/>
    <w:rsid w:val="00A77B39"/>
    <w:rsid w:val="00A77E58"/>
    <w:rsid w:val="00A814A8"/>
    <w:rsid w:val="00A81A47"/>
    <w:rsid w:val="00A83BAF"/>
    <w:rsid w:val="00A84957"/>
    <w:rsid w:val="00A912B8"/>
    <w:rsid w:val="00A923B7"/>
    <w:rsid w:val="00A932C8"/>
    <w:rsid w:val="00A93598"/>
    <w:rsid w:val="00A93FF2"/>
    <w:rsid w:val="00A968CF"/>
    <w:rsid w:val="00A96996"/>
    <w:rsid w:val="00A97FC9"/>
    <w:rsid w:val="00AA0B81"/>
    <w:rsid w:val="00AA437B"/>
    <w:rsid w:val="00AA4C14"/>
    <w:rsid w:val="00AA59DB"/>
    <w:rsid w:val="00AA6AD0"/>
    <w:rsid w:val="00AA752B"/>
    <w:rsid w:val="00AB0794"/>
    <w:rsid w:val="00AB38E4"/>
    <w:rsid w:val="00AB408C"/>
    <w:rsid w:val="00AB71AF"/>
    <w:rsid w:val="00AC59E5"/>
    <w:rsid w:val="00AC6CA2"/>
    <w:rsid w:val="00AD2C15"/>
    <w:rsid w:val="00AD2D98"/>
    <w:rsid w:val="00AE19D9"/>
    <w:rsid w:val="00AE3788"/>
    <w:rsid w:val="00AE3A96"/>
    <w:rsid w:val="00AE6248"/>
    <w:rsid w:val="00AE63CD"/>
    <w:rsid w:val="00AE7662"/>
    <w:rsid w:val="00AF1172"/>
    <w:rsid w:val="00AF19FE"/>
    <w:rsid w:val="00AF1F13"/>
    <w:rsid w:val="00AF3B9F"/>
    <w:rsid w:val="00AF4A37"/>
    <w:rsid w:val="00AF5F94"/>
    <w:rsid w:val="00B00574"/>
    <w:rsid w:val="00B006BD"/>
    <w:rsid w:val="00B00CA4"/>
    <w:rsid w:val="00B01CBA"/>
    <w:rsid w:val="00B03B37"/>
    <w:rsid w:val="00B04573"/>
    <w:rsid w:val="00B04597"/>
    <w:rsid w:val="00B10A3C"/>
    <w:rsid w:val="00B10D5B"/>
    <w:rsid w:val="00B16558"/>
    <w:rsid w:val="00B17F05"/>
    <w:rsid w:val="00B20F1F"/>
    <w:rsid w:val="00B30983"/>
    <w:rsid w:val="00B30E3F"/>
    <w:rsid w:val="00B335A3"/>
    <w:rsid w:val="00B36416"/>
    <w:rsid w:val="00B3675C"/>
    <w:rsid w:val="00B369B5"/>
    <w:rsid w:val="00B36A5D"/>
    <w:rsid w:val="00B37666"/>
    <w:rsid w:val="00B411B5"/>
    <w:rsid w:val="00B4409E"/>
    <w:rsid w:val="00B44A04"/>
    <w:rsid w:val="00B44D32"/>
    <w:rsid w:val="00B45653"/>
    <w:rsid w:val="00B458E3"/>
    <w:rsid w:val="00B46FBC"/>
    <w:rsid w:val="00B47F9B"/>
    <w:rsid w:val="00B505CF"/>
    <w:rsid w:val="00B51D5E"/>
    <w:rsid w:val="00B52A33"/>
    <w:rsid w:val="00B549F7"/>
    <w:rsid w:val="00B575A6"/>
    <w:rsid w:val="00B62627"/>
    <w:rsid w:val="00B64ABA"/>
    <w:rsid w:val="00B64AF5"/>
    <w:rsid w:val="00B652BB"/>
    <w:rsid w:val="00B67F25"/>
    <w:rsid w:val="00B72903"/>
    <w:rsid w:val="00B7649F"/>
    <w:rsid w:val="00B76C48"/>
    <w:rsid w:val="00B77C11"/>
    <w:rsid w:val="00B80873"/>
    <w:rsid w:val="00B82EE2"/>
    <w:rsid w:val="00B85BA9"/>
    <w:rsid w:val="00B86740"/>
    <w:rsid w:val="00B93501"/>
    <w:rsid w:val="00B95AA7"/>
    <w:rsid w:val="00B96784"/>
    <w:rsid w:val="00BA455D"/>
    <w:rsid w:val="00BA48B8"/>
    <w:rsid w:val="00BA6A5F"/>
    <w:rsid w:val="00BA7FBC"/>
    <w:rsid w:val="00BB0A32"/>
    <w:rsid w:val="00BB33B0"/>
    <w:rsid w:val="00BB363F"/>
    <w:rsid w:val="00BB5CBF"/>
    <w:rsid w:val="00BB5F30"/>
    <w:rsid w:val="00BB7C7D"/>
    <w:rsid w:val="00BC354F"/>
    <w:rsid w:val="00BC5613"/>
    <w:rsid w:val="00BC602B"/>
    <w:rsid w:val="00BC76F5"/>
    <w:rsid w:val="00BD2D53"/>
    <w:rsid w:val="00BD671D"/>
    <w:rsid w:val="00BE07E7"/>
    <w:rsid w:val="00BE2974"/>
    <w:rsid w:val="00BE6AEF"/>
    <w:rsid w:val="00BE6FCA"/>
    <w:rsid w:val="00BE7EB6"/>
    <w:rsid w:val="00BF1288"/>
    <w:rsid w:val="00BF1DC4"/>
    <w:rsid w:val="00BF253B"/>
    <w:rsid w:val="00BF41C2"/>
    <w:rsid w:val="00BF51DB"/>
    <w:rsid w:val="00C01A9C"/>
    <w:rsid w:val="00C063D9"/>
    <w:rsid w:val="00C10AE9"/>
    <w:rsid w:val="00C10D11"/>
    <w:rsid w:val="00C10ED6"/>
    <w:rsid w:val="00C1416A"/>
    <w:rsid w:val="00C14FFF"/>
    <w:rsid w:val="00C23421"/>
    <w:rsid w:val="00C258D4"/>
    <w:rsid w:val="00C301CD"/>
    <w:rsid w:val="00C37395"/>
    <w:rsid w:val="00C40FBF"/>
    <w:rsid w:val="00C423D8"/>
    <w:rsid w:val="00C43272"/>
    <w:rsid w:val="00C43CFD"/>
    <w:rsid w:val="00C531EC"/>
    <w:rsid w:val="00C53B19"/>
    <w:rsid w:val="00C54CE7"/>
    <w:rsid w:val="00C55B44"/>
    <w:rsid w:val="00C60E31"/>
    <w:rsid w:val="00C60F80"/>
    <w:rsid w:val="00C61FC2"/>
    <w:rsid w:val="00C62CCE"/>
    <w:rsid w:val="00C63525"/>
    <w:rsid w:val="00C654B7"/>
    <w:rsid w:val="00C659AC"/>
    <w:rsid w:val="00C71B7F"/>
    <w:rsid w:val="00C755A8"/>
    <w:rsid w:val="00C76EA5"/>
    <w:rsid w:val="00C82DA8"/>
    <w:rsid w:val="00C92BAE"/>
    <w:rsid w:val="00C9328C"/>
    <w:rsid w:val="00C95760"/>
    <w:rsid w:val="00C96645"/>
    <w:rsid w:val="00CA1021"/>
    <w:rsid w:val="00CA25D3"/>
    <w:rsid w:val="00CA3FFB"/>
    <w:rsid w:val="00CA62DC"/>
    <w:rsid w:val="00CB4688"/>
    <w:rsid w:val="00CB5BFF"/>
    <w:rsid w:val="00CB65DB"/>
    <w:rsid w:val="00CC2672"/>
    <w:rsid w:val="00CC2D8F"/>
    <w:rsid w:val="00CC50BE"/>
    <w:rsid w:val="00CC578C"/>
    <w:rsid w:val="00CC710E"/>
    <w:rsid w:val="00CC7EAC"/>
    <w:rsid w:val="00CD310E"/>
    <w:rsid w:val="00CD553C"/>
    <w:rsid w:val="00CE1BD8"/>
    <w:rsid w:val="00CE35DB"/>
    <w:rsid w:val="00CE44EE"/>
    <w:rsid w:val="00CE453A"/>
    <w:rsid w:val="00CE628F"/>
    <w:rsid w:val="00CE7D5B"/>
    <w:rsid w:val="00CF21ED"/>
    <w:rsid w:val="00CF25C1"/>
    <w:rsid w:val="00CF3CEE"/>
    <w:rsid w:val="00CF474C"/>
    <w:rsid w:val="00D13AB5"/>
    <w:rsid w:val="00D16D66"/>
    <w:rsid w:val="00D17063"/>
    <w:rsid w:val="00D20851"/>
    <w:rsid w:val="00D20E62"/>
    <w:rsid w:val="00D258FA"/>
    <w:rsid w:val="00D25E21"/>
    <w:rsid w:val="00D27ABC"/>
    <w:rsid w:val="00D446F9"/>
    <w:rsid w:val="00D47FB7"/>
    <w:rsid w:val="00D50985"/>
    <w:rsid w:val="00D51DAB"/>
    <w:rsid w:val="00D51DDF"/>
    <w:rsid w:val="00D52628"/>
    <w:rsid w:val="00D52A0A"/>
    <w:rsid w:val="00D53524"/>
    <w:rsid w:val="00D53990"/>
    <w:rsid w:val="00D53D70"/>
    <w:rsid w:val="00D67BCE"/>
    <w:rsid w:val="00D710A0"/>
    <w:rsid w:val="00D726F0"/>
    <w:rsid w:val="00D72A0D"/>
    <w:rsid w:val="00D73D36"/>
    <w:rsid w:val="00D74DA1"/>
    <w:rsid w:val="00D84E4D"/>
    <w:rsid w:val="00D85E5B"/>
    <w:rsid w:val="00D865ED"/>
    <w:rsid w:val="00D927D9"/>
    <w:rsid w:val="00D92EC4"/>
    <w:rsid w:val="00D93822"/>
    <w:rsid w:val="00D96E1B"/>
    <w:rsid w:val="00D97DD7"/>
    <w:rsid w:val="00D97F06"/>
    <w:rsid w:val="00DA0786"/>
    <w:rsid w:val="00DA383E"/>
    <w:rsid w:val="00DA5771"/>
    <w:rsid w:val="00DA5B26"/>
    <w:rsid w:val="00DA7981"/>
    <w:rsid w:val="00DA7C69"/>
    <w:rsid w:val="00DB3C6A"/>
    <w:rsid w:val="00DB4163"/>
    <w:rsid w:val="00DB4D2B"/>
    <w:rsid w:val="00DB5ADB"/>
    <w:rsid w:val="00DB6AA2"/>
    <w:rsid w:val="00DB6DF7"/>
    <w:rsid w:val="00DD0742"/>
    <w:rsid w:val="00DD215A"/>
    <w:rsid w:val="00DD51D9"/>
    <w:rsid w:val="00DE064B"/>
    <w:rsid w:val="00DE1BE1"/>
    <w:rsid w:val="00DE4B8C"/>
    <w:rsid w:val="00DE7241"/>
    <w:rsid w:val="00DF591A"/>
    <w:rsid w:val="00E01478"/>
    <w:rsid w:val="00E07C98"/>
    <w:rsid w:val="00E10578"/>
    <w:rsid w:val="00E113A7"/>
    <w:rsid w:val="00E11578"/>
    <w:rsid w:val="00E14937"/>
    <w:rsid w:val="00E15585"/>
    <w:rsid w:val="00E2129C"/>
    <w:rsid w:val="00E314F8"/>
    <w:rsid w:val="00E32137"/>
    <w:rsid w:val="00E32A3A"/>
    <w:rsid w:val="00E34652"/>
    <w:rsid w:val="00E35911"/>
    <w:rsid w:val="00E35E22"/>
    <w:rsid w:val="00E368EE"/>
    <w:rsid w:val="00E36C5F"/>
    <w:rsid w:val="00E37B5D"/>
    <w:rsid w:val="00E4233D"/>
    <w:rsid w:val="00E46DC1"/>
    <w:rsid w:val="00E503C9"/>
    <w:rsid w:val="00E51CBD"/>
    <w:rsid w:val="00E51DC9"/>
    <w:rsid w:val="00E5586D"/>
    <w:rsid w:val="00E60E5E"/>
    <w:rsid w:val="00E61483"/>
    <w:rsid w:val="00E63084"/>
    <w:rsid w:val="00E63CEE"/>
    <w:rsid w:val="00E71002"/>
    <w:rsid w:val="00E734F3"/>
    <w:rsid w:val="00E75A1D"/>
    <w:rsid w:val="00E8076A"/>
    <w:rsid w:val="00E852C6"/>
    <w:rsid w:val="00E928D0"/>
    <w:rsid w:val="00E92994"/>
    <w:rsid w:val="00E956D7"/>
    <w:rsid w:val="00E961A4"/>
    <w:rsid w:val="00E96EC7"/>
    <w:rsid w:val="00EA0AC3"/>
    <w:rsid w:val="00EA2FFF"/>
    <w:rsid w:val="00EA30A6"/>
    <w:rsid w:val="00EA7D1D"/>
    <w:rsid w:val="00EB2CC0"/>
    <w:rsid w:val="00EB3031"/>
    <w:rsid w:val="00EB4F64"/>
    <w:rsid w:val="00EB5060"/>
    <w:rsid w:val="00EC0724"/>
    <w:rsid w:val="00EC08F9"/>
    <w:rsid w:val="00EC0AD4"/>
    <w:rsid w:val="00EC1C7C"/>
    <w:rsid w:val="00EC280A"/>
    <w:rsid w:val="00EC4146"/>
    <w:rsid w:val="00EC414A"/>
    <w:rsid w:val="00EC534B"/>
    <w:rsid w:val="00EC7CB8"/>
    <w:rsid w:val="00EC7CE6"/>
    <w:rsid w:val="00ED05A3"/>
    <w:rsid w:val="00ED1280"/>
    <w:rsid w:val="00ED2236"/>
    <w:rsid w:val="00ED3E67"/>
    <w:rsid w:val="00EE0267"/>
    <w:rsid w:val="00EE1D98"/>
    <w:rsid w:val="00EF0214"/>
    <w:rsid w:val="00EF02F3"/>
    <w:rsid w:val="00EF0C51"/>
    <w:rsid w:val="00EF0FCD"/>
    <w:rsid w:val="00EF17A5"/>
    <w:rsid w:val="00F0691A"/>
    <w:rsid w:val="00F12DF0"/>
    <w:rsid w:val="00F15E4D"/>
    <w:rsid w:val="00F173D1"/>
    <w:rsid w:val="00F20B09"/>
    <w:rsid w:val="00F213EB"/>
    <w:rsid w:val="00F236E0"/>
    <w:rsid w:val="00F25D7F"/>
    <w:rsid w:val="00F26655"/>
    <w:rsid w:val="00F307D8"/>
    <w:rsid w:val="00F3655C"/>
    <w:rsid w:val="00F40641"/>
    <w:rsid w:val="00F43EF4"/>
    <w:rsid w:val="00F44D07"/>
    <w:rsid w:val="00F458C0"/>
    <w:rsid w:val="00F52039"/>
    <w:rsid w:val="00F53303"/>
    <w:rsid w:val="00F55505"/>
    <w:rsid w:val="00F5774D"/>
    <w:rsid w:val="00F624D9"/>
    <w:rsid w:val="00F6277E"/>
    <w:rsid w:val="00F629E4"/>
    <w:rsid w:val="00F6335A"/>
    <w:rsid w:val="00F74CC7"/>
    <w:rsid w:val="00F75A4F"/>
    <w:rsid w:val="00F7741B"/>
    <w:rsid w:val="00F774DF"/>
    <w:rsid w:val="00F82426"/>
    <w:rsid w:val="00F826CF"/>
    <w:rsid w:val="00F83067"/>
    <w:rsid w:val="00F8346D"/>
    <w:rsid w:val="00F85CF9"/>
    <w:rsid w:val="00F8629B"/>
    <w:rsid w:val="00F86AC0"/>
    <w:rsid w:val="00F91DDC"/>
    <w:rsid w:val="00F9379B"/>
    <w:rsid w:val="00F968ED"/>
    <w:rsid w:val="00F96E85"/>
    <w:rsid w:val="00F971FE"/>
    <w:rsid w:val="00FA1A31"/>
    <w:rsid w:val="00FA1F2B"/>
    <w:rsid w:val="00FA3BAB"/>
    <w:rsid w:val="00FB0155"/>
    <w:rsid w:val="00FB0605"/>
    <w:rsid w:val="00FB08D2"/>
    <w:rsid w:val="00FB4EEC"/>
    <w:rsid w:val="00FC199E"/>
    <w:rsid w:val="00FD0A18"/>
    <w:rsid w:val="00FD3578"/>
    <w:rsid w:val="00FD7B3C"/>
    <w:rsid w:val="00FE04EB"/>
    <w:rsid w:val="00FE5424"/>
    <w:rsid w:val="00FE601B"/>
    <w:rsid w:val="00FE614B"/>
    <w:rsid w:val="00FE6574"/>
    <w:rsid w:val="00FF056E"/>
    <w:rsid w:val="00FF28CB"/>
    <w:rsid w:val="00FF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A474F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474F6"/>
    <w:rPr>
      <w:rFonts w:asciiTheme="majorHAnsi" w:eastAsiaTheme="majorEastAsia" w:hAnsiTheme="majorHAnsi"/>
      <w:b/>
      <w:bCs/>
      <w:i/>
      <w:iCs/>
      <w:sz w:val="28"/>
      <w:szCs w:val="28"/>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after="40"/>
    </w:pPr>
  </w:style>
  <w:style w:type="paragraph" w:styleId="TOC2">
    <w:name w:val="toc 2"/>
    <w:basedOn w:val="Normal"/>
    <w:next w:val="Normal"/>
    <w:autoRedefine/>
    <w:uiPriority w:val="39"/>
    <w:unhideWhenUsed/>
    <w:qFormat/>
    <w:rsid w:val="005D6D02"/>
    <w:pPr>
      <w:spacing w:after="20"/>
      <w:ind w:left="221"/>
    </w:p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spacing w:after="100"/>
      <w:ind w:left="440"/>
    </w:pPr>
    <w:rPr>
      <w:rFonts w:eastAsia="Times New Roman"/>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1771F2"/>
    <w:pPr>
      <w:numPr>
        <w:numId w:val="3"/>
      </w:numPr>
      <w:autoSpaceDE w:val="0"/>
      <w:autoSpaceDN w:val="0"/>
      <w:spacing w:before="60" w:after="60"/>
      <w:ind w:left="1800" w:hanging="360"/>
      <w:jc w:val="both"/>
    </w:pPr>
    <w:rPr>
      <w:rFonts w:ascii="Arial" w:eastAsia="Times New Roman" w:hAnsi="Arial"/>
      <w:spacing w:val="-5"/>
      <w:szCs w:val="20"/>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 w:type="paragraph" w:customStyle="1" w:styleId="Heading1-nonum">
    <w:name w:val="Heading 1 - no num"/>
    <w:basedOn w:val="Heading1"/>
    <w:rsid w:val="00E8076A"/>
    <w:pPr>
      <w:keepLines/>
      <w:spacing w:before="480" w:after="120" w:line="240" w:lineRule="atLeast"/>
    </w:pPr>
    <w:rPr>
      <w:rFonts w:ascii="Arial" w:eastAsia="Times New Roman" w:hAnsi="Arial"/>
      <w:bCs w:val="0"/>
      <w:color w:val="000080"/>
      <w:spacing w:val="-10"/>
      <w:kern w:val="20"/>
      <w:position w:val="8"/>
      <w:szCs w:val="20"/>
      <w:lang w:bidi="ar-SA"/>
    </w:rPr>
  </w:style>
  <w:style w:type="paragraph" w:customStyle="1" w:styleId="Notes">
    <w:name w:val="Notes"/>
    <w:basedOn w:val="Normal"/>
    <w:rsid w:val="00E8076A"/>
    <w:rPr>
      <w:rFonts w:ascii="Arial" w:eastAsia="Times New Roman" w:hAnsi="Arial"/>
      <w:i/>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uiPriority w:val="9"/>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474F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474F6"/>
    <w:rPr>
      <w:rFonts w:asciiTheme="majorHAnsi" w:eastAsiaTheme="majorEastAsia" w:hAnsiTheme="majorHAnsi"/>
      <w:b/>
      <w:bCs/>
      <w:i/>
      <w:iCs/>
      <w:sz w:val="28"/>
      <w:szCs w:val="28"/>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after="40"/>
    </w:pPr>
  </w:style>
  <w:style w:type="paragraph" w:styleId="TOC2">
    <w:name w:val="toc 2"/>
    <w:basedOn w:val="Normal"/>
    <w:next w:val="Normal"/>
    <w:autoRedefine/>
    <w:uiPriority w:val="39"/>
    <w:unhideWhenUsed/>
    <w:qFormat/>
    <w:rsid w:val="005D6D02"/>
    <w:pPr>
      <w:spacing w:after="20"/>
      <w:ind w:left="221"/>
    </w:p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spacing w:after="100"/>
      <w:ind w:left="440"/>
    </w:pPr>
    <w:rPr>
      <w:rFonts w:eastAsia="Times New Roman"/>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1771F2"/>
    <w:pPr>
      <w:numPr>
        <w:numId w:val="3"/>
      </w:numPr>
      <w:autoSpaceDE w:val="0"/>
      <w:autoSpaceDN w:val="0"/>
      <w:spacing w:before="60" w:after="60"/>
      <w:ind w:left="1800" w:hanging="360"/>
      <w:jc w:val="both"/>
    </w:pPr>
    <w:rPr>
      <w:rFonts w:ascii="Arial" w:eastAsia="Times New Roman" w:hAnsi="Arial"/>
      <w:spacing w:val="-5"/>
      <w:szCs w:val="20"/>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69406">
      <w:bodyDiv w:val="1"/>
      <w:marLeft w:val="0"/>
      <w:marRight w:val="0"/>
      <w:marTop w:val="0"/>
      <w:marBottom w:val="0"/>
      <w:divBdr>
        <w:top w:val="none" w:sz="0" w:space="0" w:color="auto"/>
        <w:left w:val="none" w:sz="0" w:space="0" w:color="auto"/>
        <w:bottom w:val="none" w:sz="0" w:space="0" w:color="auto"/>
        <w:right w:val="none" w:sz="0" w:space="0" w:color="auto"/>
      </w:divBdr>
    </w:div>
    <w:div w:id="148524538">
      <w:bodyDiv w:val="1"/>
      <w:marLeft w:val="0"/>
      <w:marRight w:val="0"/>
      <w:marTop w:val="0"/>
      <w:marBottom w:val="0"/>
      <w:divBdr>
        <w:top w:val="none" w:sz="0" w:space="0" w:color="auto"/>
        <w:left w:val="none" w:sz="0" w:space="0" w:color="auto"/>
        <w:bottom w:val="none" w:sz="0" w:space="0" w:color="auto"/>
        <w:right w:val="none" w:sz="0" w:space="0" w:color="auto"/>
      </w:divBdr>
      <w:divsChild>
        <w:div w:id="1576747283">
          <w:marLeft w:val="1800"/>
          <w:marRight w:val="0"/>
          <w:marTop w:val="58"/>
          <w:marBottom w:val="0"/>
          <w:divBdr>
            <w:top w:val="none" w:sz="0" w:space="0" w:color="auto"/>
            <w:left w:val="none" w:sz="0" w:space="0" w:color="auto"/>
            <w:bottom w:val="none" w:sz="0" w:space="0" w:color="auto"/>
            <w:right w:val="none" w:sz="0" w:space="0" w:color="auto"/>
          </w:divBdr>
        </w:div>
        <w:div w:id="250353886">
          <w:marLeft w:val="1800"/>
          <w:marRight w:val="0"/>
          <w:marTop w:val="58"/>
          <w:marBottom w:val="0"/>
          <w:divBdr>
            <w:top w:val="none" w:sz="0" w:space="0" w:color="auto"/>
            <w:left w:val="none" w:sz="0" w:space="0" w:color="auto"/>
            <w:bottom w:val="none" w:sz="0" w:space="0" w:color="auto"/>
            <w:right w:val="none" w:sz="0" w:space="0" w:color="auto"/>
          </w:divBdr>
        </w:div>
        <w:div w:id="270088678">
          <w:marLeft w:val="1800"/>
          <w:marRight w:val="0"/>
          <w:marTop w:val="58"/>
          <w:marBottom w:val="0"/>
          <w:divBdr>
            <w:top w:val="none" w:sz="0" w:space="0" w:color="auto"/>
            <w:left w:val="none" w:sz="0" w:space="0" w:color="auto"/>
            <w:bottom w:val="none" w:sz="0" w:space="0" w:color="auto"/>
            <w:right w:val="none" w:sz="0" w:space="0" w:color="auto"/>
          </w:divBdr>
        </w:div>
        <w:div w:id="921647530">
          <w:marLeft w:val="1800"/>
          <w:marRight w:val="0"/>
          <w:marTop w:val="58"/>
          <w:marBottom w:val="0"/>
          <w:divBdr>
            <w:top w:val="none" w:sz="0" w:space="0" w:color="auto"/>
            <w:left w:val="none" w:sz="0" w:space="0" w:color="auto"/>
            <w:bottom w:val="none" w:sz="0" w:space="0" w:color="auto"/>
            <w:right w:val="none" w:sz="0" w:space="0" w:color="auto"/>
          </w:divBdr>
        </w:div>
        <w:div w:id="1003899001">
          <w:marLeft w:val="1800"/>
          <w:marRight w:val="0"/>
          <w:marTop w:val="58"/>
          <w:marBottom w:val="0"/>
          <w:divBdr>
            <w:top w:val="none" w:sz="0" w:space="0" w:color="auto"/>
            <w:left w:val="none" w:sz="0" w:space="0" w:color="auto"/>
            <w:bottom w:val="none" w:sz="0" w:space="0" w:color="auto"/>
            <w:right w:val="none" w:sz="0" w:space="0" w:color="auto"/>
          </w:divBdr>
        </w:div>
        <w:div w:id="1606382520">
          <w:marLeft w:val="1800"/>
          <w:marRight w:val="0"/>
          <w:marTop w:val="58"/>
          <w:marBottom w:val="0"/>
          <w:divBdr>
            <w:top w:val="none" w:sz="0" w:space="0" w:color="auto"/>
            <w:left w:val="none" w:sz="0" w:space="0" w:color="auto"/>
            <w:bottom w:val="none" w:sz="0" w:space="0" w:color="auto"/>
            <w:right w:val="none" w:sz="0" w:space="0" w:color="auto"/>
          </w:divBdr>
        </w:div>
        <w:div w:id="2097163517">
          <w:marLeft w:val="1800"/>
          <w:marRight w:val="0"/>
          <w:marTop w:val="58"/>
          <w:marBottom w:val="0"/>
          <w:divBdr>
            <w:top w:val="none" w:sz="0" w:space="0" w:color="auto"/>
            <w:left w:val="none" w:sz="0" w:space="0" w:color="auto"/>
            <w:bottom w:val="none" w:sz="0" w:space="0" w:color="auto"/>
            <w:right w:val="none" w:sz="0" w:space="0" w:color="auto"/>
          </w:divBdr>
        </w:div>
      </w:divsChild>
    </w:div>
    <w:div w:id="189491667">
      <w:bodyDiv w:val="1"/>
      <w:marLeft w:val="0"/>
      <w:marRight w:val="0"/>
      <w:marTop w:val="0"/>
      <w:marBottom w:val="0"/>
      <w:divBdr>
        <w:top w:val="none" w:sz="0" w:space="0" w:color="auto"/>
        <w:left w:val="none" w:sz="0" w:space="0" w:color="auto"/>
        <w:bottom w:val="none" w:sz="0" w:space="0" w:color="auto"/>
        <w:right w:val="none" w:sz="0" w:space="0" w:color="auto"/>
      </w:divBdr>
    </w:div>
    <w:div w:id="196938912">
      <w:bodyDiv w:val="1"/>
      <w:marLeft w:val="0"/>
      <w:marRight w:val="0"/>
      <w:marTop w:val="0"/>
      <w:marBottom w:val="0"/>
      <w:divBdr>
        <w:top w:val="none" w:sz="0" w:space="0" w:color="auto"/>
        <w:left w:val="none" w:sz="0" w:space="0" w:color="auto"/>
        <w:bottom w:val="none" w:sz="0" w:space="0" w:color="auto"/>
        <w:right w:val="none" w:sz="0" w:space="0" w:color="auto"/>
      </w:divBdr>
    </w:div>
    <w:div w:id="212229366">
      <w:bodyDiv w:val="1"/>
      <w:marLeft w:val="0"/>
      <w:marRight w:val="0"/>
      <w:marTop w:val="0"/>
      <w:marBottom w:val="0"/>
      <w:divBdr>
        <w:top w:val="none" w:sz="0" w:space="0" w:color="auto"/>
        <w:left w:val="none" w:sz="0" w:space="0" w:color="auto"/>
        <w:bottom w:val="none" w:sz="0" w:space="0" w:color="auto"/>
        <w:right w:val="none" w:sz="0" w:space="0" w:color="auto"/>
      </w:divBdr>
    </w:div>
    <w:div w:id="242878008">
      <w:bodyDiv w:val="1"/>
      <w:marLeft w:val="0"/>
      <w:marRight w:val="0"/>
      <w:marTop w:val="0"/>
      <w:marBottom w:val="0"/>
      <w:divBdr>
        <w:top w:val="none" w:sz="0" w:space="0" w:color="auto"/>
        <w:left w:val="none" w:sz="0" w:space="0" w:color="auto"/>
        <w:bottom w:val="none" w:sz="0" w:space="0" w:color="auto"/>
        <w:right w:val="none" w:sz="0" w:space="0" w:color="auto"/>
      </w:divBdr>
    </w:div>
    <w:div w:id="288173708">
      <w:bodyDiv w:val="1"/>
      <w:marLeft w:val="0"/>
      <w:marRight w:val="0"/>
      <w:marTop w:val="0"/>
      <w:marBottom w:val="0"/>
      <w:divBdr>
        <w:top w:val="none" w:sz="0" w:space="0" w:color="auto"/>
        <w:left w:val="none" w:sz="0" w:space="0" w:color="auto"/>
        <w:bottom w:val="none" w:sz="0" w:space="0" w:color="auto"/>
        <w:right w:val="none" w:sz="0" w:space="0" w:color="auto"/>
      </w:divBdr>
    </w:div>
    <w:div w:id="298924881">
      <w:bodyDiv w:val="1"/>
      <w:marLeft w:val="0"/>
      <w:marRight w:val="0"/>
      <w:marTop w:val="0"/>
      <w:marBottom w:val="0"/>
      <w:divBdr>
        <w:top w:val="none" w:sz="0" w:space="0" w:color="auto"/>
        <w:left w:val="none" w:sz="0" w:space="0" w:color="auto"/>
        <w:bottom w:val="none" w:sz="0" w:space="0" w:color="auto"/>
        <w:right w:val="none" w:sz="0" w:space="0" w:color="auto"/>
      </w:divBdr>
    </w:div>
    <w:div w:id="309598707">
      <w:bodyDiv w:val="1"/>
      <w:marLeft w:val="0"/>
      <w:marRight w:val="0"/>
      <w:marTop w:val="0"/>
      <w:marBottom w:val="0"/>
      <w:divBdr>
        <w:top w:val="none" w:sz="0" w:space="0" w:color="auto"/>
        <w:left w:val="none" w:sz="0" w:space="0" w:color="auto"/>
        <w:bottom w:val="none" w:sz="0" w:space="0" w:color="auto"/>
        <w:right w:val="none" w:sz="0" w:space="0" w:color="auto"/>
      </w:divBdr>
    </w:div>
    <w:div w:id="335768150">
      <w:bodyDiv w:val="1"/>
      <w:marLeft w:val="0"/>
      <w:marRight w:val="0"/>
      <w:marTop w:val="0"/>
      <w:marBottom w:val="0"/>
      <w:divBdr>
        <w:top w:val="none" w:sz="0" w:space="0" w:color="auto"/>
        <w:left w:val="none" w:sz="0" w:space="0" w:color="auto"/>
        <w:bottom w:val="none" w:sz="0" w:space="0" w:color="auto"/>
        <w:right w:val="none" w:sz="0" w:space="0" w:color="auto"/>
      </w:divBdr>
    </w:div>
    <w:div w:id="347752969">
      <w:bodyDiv w:val="1"/>
      <w:marLeft w:val="0"/>
      <w:marRight w:val="0"/>
      <w:marTop w:val="0"/>
      <w:marBottom w:val="0"/>
      <w:divBdr>
        <w:top w:val="none" w:sz="0" w:space="0" w:color="auto"/>
        <w:left w:val="none" w:sz="0" w:space="0" w:color="auto"/>
        <w:bottom w:val="none" w:sz="0" w:space="0" w:color="auto"/>
        <w:right w:val="none" w:sz="0" w:space="0" w:color="auto"/>
      </w:divBdr>
    </w:div>
    <w:div w:id="365109663">
      <w:bodyDiv w:val="1"/>
      <w:marLeft w:val="0"/>
      <w:marRight w:val="0"/>
      <w:marTop w:val="0"/>
      <w:marBottom w:val="0"/>
      <w:divBdr>
        <w:top w:val="none" w:sz="0" w:space="0" w:color="auto"/>
        <w:left w:val="none" w:sz="0" w:space="0" w:color="auto"/>
        <w:bottom w:val="none" w:sz="0" w:space="0" w:color="auto"/>
        <w:right w:val="none" w:sz="0" w:space="0" w:color="auto"/>
      </w:divBdr>
    </w:div>
    <w:div w:id="417486821">
      <w:bodyDiv w:val="1"/>
      <w:marLeft w:val="0"/>
      <w:marRight w:val="0"/>
      <w:marTop w:val="0"/>
      <w:marBottom w:val="0"/>
      <w:divBdr>
        <w:top w:val="none" w:sz="0" w:space="0" w:color="auto"/>
        <w:left w:val="none" w:sz="0" w:space="0" w:color="auto"/>
        <w:bottom w:val="none" w:sz="0" w:space="0" w:color="auto"/>
        <w:right w:val="none" w:sz="0" w:space="0" w:color="auto"/>
      </w:divBdr>
    </w:div>
    <w:div w:id="424617738">
      <w:bodyDiv w:val="1"/>
      <w:marLeft w:val="0"/>
      <w:marRight w:val="0"/>
      <w:marTop w:val="0"/>
      <w:marBottom w:val="0"/>
      <w:divBdr>
        <w:top w:val="none" w:sz="0" w:space="0" w:color="auto"/>
        <w:left w:val="none" w:sz="0" w:space="0" w:color="auto"/>
        <w:bottom w:val="none" w:sz="0" w:space="0" w:color="auto"/>
        <w:right w:val="none" w:sz="0" w:space="0" w:color="auto"/>
      </w:divBdr>
      <w:divsChild>
        <w:div w:id="369036471">
          <w:marLeft w:val="547"/>
          <w:marRight w:val="0"/>
          <w:marTop w:val="77"/>
          <w:marBottom w:val="0"/>
          <w:divBdr>
            <w:top w:val="none" w:sz="0" w:space="0" w:color="auto"/>
            <w:left w:val="none" w:sz="0" w:space="0" w:color="auto"/>
            <w:bottom w:val="none" w:sz="0" w:space="0" w:color="auto"/>
            <w:right w:val="none" w:sz="0" w:space="0" w:color="auto"/>
          </w:divBdr>
        </w:div>
        <w:div w:id="1428035066">
          <w:marLeft w:val="1166"/>
          <w:marRight w:val="0"/>
          <w:marTop w:val="67"/>
          <w:marBottom w:val="0"/>
          <w:divBdr>
            <w:top w:val="none" w:sz="0" w:space="0" w:color="auto"/>
            <w:left w:val="none" w:sz="0" w:space="0" w:color="auto"/>
            <w:bottom w:val="none" w:sz="0" w:space="0" w:color="auto"/>
            <w:right w:val="none" w:sz="0" w:space="0" w:color="auto"/>
          </w:divBdr>
        </w:div>
        <w:div w:id="656955118">
          <w:marLeft w:val="1166"/>
          <w:marRight w:val="0"/>
          <w:marTop w:val="67"/>
          <w:marBottom w:val="0"/>
          <w:divBdr>
            <w:top w:val="none" w:sz="0" w:space="0" w:color="auto"/>
            <w:left w:val="none" w:sz="0" w:space="0" w:color="auto"/>
            <w:bottom w:val="none" w:sz="0" w:space="0" w:color="auto"/>
            <w:right w:val="none" w:sz="0" w:space="0" w:color="auto"/>
          </w:divBdr>
        </w:div>
        <w:div w:id="169834497">
          <w:marLeft w:val="547"/>
          <w:marRight w:val="0"/>
          <w:marTop w:val="77"/>
          <w:marBottom w:val="0"/>
          <w:divBdr>
            <w:top w:val="none" w:sz="0" w:space="0" w:color="auto"/>
            <w:left w:val="none" w:sz="0" w:space="0" w:color="auto"/>
            <w:bottom w:val="none" w:sz="0" w:space="0" w:color="auto"/>
            <w:right w:val="none" w:sz="0" w:space="0" w:color="auto"/>
          </w:divBdr>
        </w:div>
        <w:div w:id="1582368908">
          <w:marLeft w:val="1166"/>
          <w:marRight w:val="0"/>
          <w:marTop w:val="67"/>
          <w:marBottom w:val="0"/>
          <w:divBdr>
            <w:top w:val="none" w:sz="0" w:space="0" w:color="auto"/>
            <w:left w:val="none" w:sz="0" w:space="0" w:color="auto"/>
            <w:bottom w:val="none" w:sz="0" w:space="0" w:color="auto"/>
            <w:right w:val="none" w:sz="0" w:space="0" w:color="auto"/>
          </w:divBdr>
        </w:div>
        <w:div w:id="1785149586">
          <w:marLeft w:val="1800"/>
          <w:marRight w:val="0"/>
          <w:marTop w:val="58"/>
          <w:marBottom w:val="0"/>
          <w:divBdr>
            <w:top w:val="none" w:sz="0" w:space="0" w:color="auto"/>
            <w:left w:val="none" w:sz="0" w:space="0" w:color="auto"/>
            <w:bottom w:val="none" w:sz="0" w:space="0" w:color="auto"/>
            <w:right w:val="none" w:sz="0" w:space="0" w:color="auto"/>
          </w:divBdr>
        </w:div>
        <w:div w:id="1651598966">
          <w:marLeft w:val="1800"/>
          <w:marRight w:val="0"/>
          <w:marTop w:val="58"/>
          <w:marBottom w:val="0"/>
          <w:divBdr>
            <w:top w:val="none" w:sz="0" w:space="0" w:color="auto"/>
            <w:left w:val="none" w:sz="0" w:space="0" w:color="auto"/>
            <w:bottom w:val="none" w:sz="0" w:space="0" w:color="auto"/>
            <w:right w:val="none" w:sz="0" w:space="0" w:color="auto"/>
          </w:divBdr>
        </w:div>
        <w:div w:id="1600792958">
          <w:marLeft w:val="1800"/>
          <w:marRight w:val="0"/>
          <w:marTop w:val="58"/>
          <w:marBottom w:val="0"/>
          <w:divBdr>
            <w:top w:val="none" w:sz="0" w:space="0" w:color="auto"/>
            <w:left w:val="none" w:sz="0" w:space="0" w:color="auto"/>
            <w:bottom w:val="none" w:sz="0" w:space="0" w:color="auto"/>
            <w:right w:val="none" w:sz="0" w:space="0" w:color="auto"/>
          </w:divBdr>
        </w:div>
        <w:div w:id="1777094504">
          <w:marLeft w:val="1166"/>
          <w:marRight w:val="0"/>
          <w:marTop w:val="67"/>
          <w:marBottom w:val="0"/>
          <w:divBdr>
            <w:top w:val="none" w:sz="0" w:space="0" w:color="auto"/>
            <w:left w:val="none" w:sz="0" w:space="0" w:color="auto"/>
            <w:bottom w:val="none" w:sz="0" w:space="0" w:color="auto"/>
            <w:right w:val="none" w:sz="0" w:space="0" w:color="auto"/>
          </w:divBdr>
        </w:div>
        <w:div w:id="1524976675">
          <w:marLeft w:val="1800"/>
          <w:marRight w:val="0"/>
          <w:marTop w:val="58"/>
          <w:marBottom w:val="0"/>
          <w:divBdr>
            <w:top w:val="none" w:sz="0" w:space="0" w:color="auto"/>
            <w:left w:val="none" w:sz="0" w:space="0" w:color="auto"/>
            <w:bottom w:val="none" w:sz="0" w:space="0" w:color="auto"/>
            <w:right w:val="none" w:sz="0" w:space="0" w:color="auto"/>
          </w:divBdr>
        </w:div>
        <w:div w:id="1815027338">
          <w:marLeft w:val="547"/>
          <w:marRight w:val="0"/>
          <w:marTop w:val="77"/>
          <w:marBottom w:val="0"/>
          <w:divBdr>
            <w:top w:val="none" w:sz="0" w:space="0" w:color="auto"/>
            <w:left w:val="none" w:sz="0" w:space="0" w:color="auto"/>
            <w:bottom w:val="none" w:sz="0" w:space="0" w:color="auto"/>
            <w:right w:val="none" w:sz="0" w:space="0" w:color="auto"/>
          </w:divBdr>
        </w:div>
        <w:div w:id="557520318">
          <w:marLeft w:val="1166"/>
          <w:marRight w:val="0"/>
          <w:marTop w:val="67"/>
          <w:marBottom w:val="0"/>
          <w:divBdr>
            <w:top w:val="none" w:sz="0" w:space="0" w:color="auto"/>
            <w:left w:val="none" w:sz="0" w:space="0" w:color="auto"/>
            <w:bottom w:val="none" w:sz="0" w:space="0" w:color="auto"/>
            <w:right w:val="none" w:sz="0" w:space="0" w:color="auto"/>
          </w:divBdr>
        </w:div>
        <w:div w:id="663168385">
          <w:marLeft w:val="1800"/>
          <w:marRight w:val="0"/>
          <w:marTop w:val="58"/>
          <w:marBottom w:val="0"/>
          <w:divBdr>
            <w:top w:val="none" w:sz="0" w:space="0" w:color="auto"/>
            <w:left w:val="none" w:sz="0" w:space="0" w:color="auto"/>
            <w:bottom w:val="none" w:sz="0" w:space="0" w:color="auto"/>
            <w:right w:val="none" w:sz="0" w:space="0" w:color="auto"/>
          </w:divBdr>
        </w:div>
        <w:div w:id="1610744403">
          <w:marLeft w:val="1800"/>
          <w:marRight w:val="0"/>
          <w:marTop w:val="58"/>
          <w:marBottom w:val="0"/>
          <w:divBdr>
            <w:top w:val="none" w:sz="0" w:space="0" w:color="auto"/>
            <w:left w:val="none" w:sz="0" w:space="0" w:color="auto"/>
            <w:bottom w:val="none" w:sz="0" w:space="0" w:color="auto"/>
            <w:right w:val="none" w:sz="0" w:space="0" w:color="auto"/>
          </w:divBdr>
        </w:div>
        <w:div w:id="781149913">
          <w:marLeft w:val="1800"/>
          <w:marRight w:val="0"/>
          <w:marTop w:val="58"/>
          <w:marBottom w:val="0"/>
          <w:divBdr>
            <w:top w:val="none" w:sz="0" w:space="0" w:color="auto"/>
            <w:left w:val="none" w:sz="0" w:space="0" w:color="auto"/>
            <w:bottom w:val="none" w:sz="0" w:space="0" w:color="auto"/>
            <w:right w:val="none" w:sz="0" w:space="0" w:color="auto"/>
          </w:divBdr>
        </w:div>
        <w:div w:id="875893607">
          <w:marLeft w:val="1166"/>
          <w:marRight w:val="0"/>
          <w:marTop w:val="67"/>
          <w:marBottom w:val="0"/>
          <w:divBdr>
            <w:top w:val="none" w:sz="0" w:space="0" w:color="auto"/>
            <w:left w:val="none" w:sz="0" w:space="0" w:color="auto"/>
            <w:bottom w:val="none" w:sz="0" w:space="0" w:color="auto"/>
            <w:right w:val="none" w:sz="0" w:space="0" w:color="auto"/>
          </w:divBdr>
        </w:div>
        <w:div w:id="1757166826">
          <w:marLeft w:val="1800"/>
          <w:marRight w:val="0"/>
          <w:marTop w:val="58"/>
          <w:marBottom w:val="0"/>
          <w:divBdr>
            <w:top w:val="none" w:sz="0" w:space="0" w:color="auto"/>
            <w:left w:val="none" w:sz="0" w:space="0" w:color="auto"/>
            <w:bottom w:val="none" w:sz="0" w:space="0" w:color="auto"/>
            <w:right w:val="none" w:sz="0" w:space="0" w:color="auto"/>
          </w:divBdr>
        </w:div>
        <w:div w:id="1861892404">
          <w:marLeft w:val="547"/>
          <w:marRight w:val="0"/>
          <w:marTop w:val="77"/>
          <w:marBottom w:val="0"/>
          <w:divBdr>
            <w:top w:val="none" w:sz="0" w:space="0" w:color="auto"/>
            <w:left w:val="none" w:sz="0" w:space="0" w:color="auto"/>
            <w:bottom w:val="none" w:sz="0" w:space="0" w:color="auto"/>
            <w:right w:val="none" w:sz="0" w:space="0" w:color="auto"/>
          </w:divBdr>
        </w:div>
      </w:divsChild>
    </w:div>
    <w:div w:id="437607098">
      <w:bodyDiv w:val="1"/>
      <w:marLeft w:val="0"/>
      <w:marRight w:val="0"/>
      <w:marTop w:val="0"/>
      <w:marBottom w:val="0"/>
      <w:divBdr>
        <w:top w:val="none" w:sz="0" w:space="0" w:color="auto"/>
        <w:left w:val="none" w:sz="0" w:space="0" w:color="auto"/>
        <w:bottom w:val="none" w:sz="0" w:space="0" w:color="auto"/>
        <w:right w:val="none" w:sz="0" w:space="0" w:color="auto"/>
      </w:divBdr>
    </w:div>
    <w:div w:id="613102384">
      <w:bodyDiv w:val="1"/>
      <w:marLeft w:val="0"/>
      <w:marRight w:val="0"/>
      <w:marTop w:val="0"/>
      <w:marBottom w:val="0"/>
      <w:divBdr>
        <w:top w:val="none" w:sz="0" w:space="0" w:color="auto"/>
        <w:left w:val="none" w:sz="0" w:space="0" w:color="auto"/>
        <w:bottom w:val="none" w:sz="0" w:space="0" w:color="auto"/>
        <w:right w:val="none" w:sz="0" w:space="0" w:color="auto"/>
      </w:divBdr>
    </w:div>
    <w:div w:id="617416817">
      <w:bodyDiv w:val="1"/>
      <w:marLeft w:val="0"/>
      <w:marRight w:val="0"/>
      <w:marTop w:val="0"/>
      <w:marBottom w:val="0"/>
      <w:divBdr>
        <w:top w:val="none" w:sz="0" w:space="0" w:color="auto"/>
        <w:left w:val="none" w:sz="0" w:space="0" w:color="auto"/>
        <w:bottom w:val="none" w:sz="0" w:space="0" w:color="auto"/>
        <w:right w:val="none" w:sz="0" w:space="0" w:color="auto"/>
      </w:divBdr>
    </w:div>
    <w:div w:id="624852358">
      <w:bodyDiv w:val="1"/>
      <w:marLeft w:val="0"/>
      <w:marRight w:val="0"/>
      <w:marTop w:val="0"/>
      <w:marBottom w:val="0"/>
      <w:divBdr>
        <w:top w:val="none" w:sz="0" w:space="0" w:color="auto"/>
        <w:left w:val="none" w:sz="0" w:space="0" w:color="auto"/>
        <w:bottom w:val="none" w:sz="0" w:space="0" w:color="auto"/>
        <w:right w:val="none" w:sz="0" w:space="0" w:color="auto"/>
      </w:divBdr>
    </w:div>
    <w:div w:id="696320886">
      <w:bodyDiv w:val="1"/>
      <w:marLeft w:val="0"/>
      <w:marRight w:val="0"/>
      <w:marTop w:val="0"/>
      <w:marBottom w:val="0"/>
      <w:divBdr>
        <w:top w:val="none" w:sz="0" w:space="0" w:color="auto"/>
        <w:left w:val="none" w:sz="0" w:space="0" w:color="auto"/>
        <w:bottom w:val="none" w:sz="0" w:space="0" w:color="auto"/>
        <w:right w:val="none" w:sz="0" w:space="0" w:color="auto"/>
      </w:divBdr>
    </w:div>
    <w:div w:id="738098427">
      <w:bodyDiv w:val="1"/>
      <w:marLeft w:val="0"/>
      <w:marRight w:val="0"/>
      <w:marTop w:val="0"/>
      <w:marBottom w:val="0"/>
      <w:divBdr>
        <w:top w:val="none" w:sz="0" w:space="0" w:color="auto"/>
        <w:left w:val="none" w:sz="0" w:space="0" w:color="auto"/>
        <w:bottom w:val="none" w:sz="0" w:space="0" w:color="auto"/>
        <w:right w:val="none" w:sz="0" w:space="0" w:color="auto"/>
      </w:divBdr>
    </w:div>
    <w:div w:id="741684118">
      <w:bodyDiv w:val="1"/>
      <w:marLeft w:val="0"/>
      <w:marRight w:val="0"/>
      <w:marTop w:val="0"/>
      <w:marBottom w:val="0"/>
      <w:divBdr>
        <w:top w:val="none" w:sz="0" w:space="0" w:color="auto"/>
        <w:left w:val="none" w:sz="0" w:space="0" w:color="auto"/>
        <w:bottom w:val="none" w:sz="0" w:space="0" w:color="auto"/>
        <w:right w:val="none" w:sz="0" w:space="0" w:color="auto"/>
      </w:divBdr>
      <w:divsChild>
        <w:div w:id="554853588">
          <w:marLeft w:val="547"/>
          <w:marRight w:val="0"/>
          <w:marTop w:val="86"/>
          <w:marBottom w:val="0"/>
          <w:divBdr>
            <w:top w:val="none" w:sz="0" w:space="0" w:color="auto"/>
            <w:left w:val="none" w:sz="0" w:space="0" w:color="auto"/>
            <w:bottom w:val="none" w:sz="0" w:space="0" w:color="auto"/>
            <w:right w:val="none" w:sz="0" w:space="0" w:color="auto"/>
          </w:divBdr>
        </w:div>
        <w:div w:id="1014770440">
          <w:marLeft w:val="547"/>
          <w:marRight w:val="0"/>
          <w:marTop w:val="86"/>
          <w:marBottom w:val="0"/>
          <w:divBdr>
            <w:top w:val="none" w:sz="0" w:space="0" w:color="auto"/>
            <w:left w:val="none" w:sz="0" w:space="0" w:color="auto"/>
            <w:bottom w:val="none" w:sz="0" w:space="0" w:color="auto"/>
            <w:right w:val="none" w:sz="0" w:space="0" w:color="auto"/>
          </w:divBdr>
        </w:div>
        <w:div w:id="1896358338">
          <w:marLeft w:val="1166"/>
          <w:marRight w:val="0"/>
          <w:marTop w:val="0"/>
          <w:marBottom w:val="0"/>
          <w:divBdr>
            <w:top w:val="none" w:sz="0" w:space="0" w:color="auto"/>
            <w:left w:val="none" w:sz="0" w:space="0" w:color="auto"/>
            <w:bottom w:val="none" w:sz="0" w:space="0" w:color="auto"/>
            <w:right w:val="none" w:sz="0" w:space="0" w:color="auto"/>
          </w:divBdr>
        </w:div>
        <w:div w:id="770974501">
          <w:marLeft w:val="1800"/>
          <w:marRight w:val="0"/>
          <w:marTop w:val="0"/>
          <w:marBottom w:val="0"/>
          <w:divBdr>
            <w:top w:val="none" w:sz="0" w:space="0" w:color="auto"/>
            <w:left w:val="none" w:sz="0" w:space="0" w:color="auto"/>
            <w:bottom w:val="none" w:sz="0" w:space="0" w:color="auto"/>
            <w:right w:val="none" w:sz="0" w:space="0" w:color="auto"/>
          </w:divBdr>
        </w:div>
        <w:div w:id="1597396069">
          <w:marLeft w:val="1800"/>
          <w:marRight w:val="0"/>
          <w:marTop w:val="0"/>
          <w:marBottom w:val="0"/>
          <w:divBdr>
            <w:top w:val="none" w:sz="0" w:space="0" w:color="auto"/>
            <w:left w:val="none" w:sz="0" w:space="0" w:color="auto"/>
            <w:bottom w:val="none" w:sz="0" w:space="0" w:color="auto"/>
            <w:right w:val="none" w:sz="0" w:space="0" w:color="auto"/>
          </w:divBdr>
        </w:div>
        <w:div w:id="1130318534">
          <w:marLeft w:val="1800"/>
          <w:marRight w:val="0"/>
          <w:marTop w:val="0"/>
          <w:marBottom w:val="0"/>
          <w:divBdr>
            <w:top w:val="none" w:sz="0" w:space="0" w:color="auto"/>
            <w:left w:val="none" w:sz="0" w:space="0" w:color="auto"/>
            <w:bottom w:val="none" w:sz="0" w:space="0" w:color="auto"/>
            <w:right w:val="none" w:sz="0" w:space="0" w:color="auto"/>
          </w:divBdr>
        </w:div>
        <w:div w:id="432437772">
          <w:marLeft w:val="1800"/>
          <w:marRight w:val="0"/>
          <w:marTop w:val="0"/>
          <w:marBottom w:val="0"/>
          <w:divBdr>
            <w:top w:val="none" w:sz="0" w:space="0" w:color="auto"/>
            <w:left w:val="none" w:sz="0" w:space="0" w:color="auto"/>
            <w:bottom w:val="none" w:sz="0" w:space="0" w:color="auto"/>
            <w:right w:val="none" w:sz="0" w:space="0" w:color="auto"/>
          </w:divBdr>
        </w:div>
        <w:div w:id="1162551700">
          <w:marLeft w:val="1800"/>
          <w:marRight w:val="0"/>
          <w:marTop w:val="0"/>
          <w:marBottom w:val="0"/>
          <w:divBdr>
            <w:top w:val="none" w:sz="0" w:space="0" w:color="auto"/>
            <w:left w:val="none" w:sz="0" w:space="0" w:color="auto"/>
            <w:bottom w:val="none" w:sz="0" w:space="0" w:color="auto"/>
            <w:right w:val="none" w:sz="0" w:space="0" w:color="auto"/>
          </w:divBdr>
        </w:div>
        <w:div w:id="1237745056">
          <w:marLeft w:val="547"/>
          <w:marRight w:val="0"/>
          <w:marTop w:val="0"/>
          <w:marBottom w:val="0"/>
          <w:divBdr>
            <w:top w:val="none" w:sz="0" w:space="0" w:color="auto"/>
            <w:left w:val="none" w:sz="0" w:space="0" w:color="auto"/>
            <w:bottom w:val="none" w:sz="0" w:space="0" w:color="auto"/>
            <w:right w:val="none" w:sz="0" w:space="0" w:color="auto"/>
          </w:divBdr>
        </w:div>
        <w:div w:id="336886088">
          <w:marLeft w:val="1166"/>
          <w:marRight w:val="0"/>
          <w:marTop w:val="0"/>
          <w:marBottom w:val="0"/>
          <w:divBdr>
            <w:top w:val="none" w:sz="0" w:space="0" w:color="auto"/>
            <w:left w:val="none" w:sz="0" w:space="0" w:color="auto"/>
            <w:bottom w:val="none" w:sz="0" w:space="0" w:color="auto"/>
            <w:right w:val="none" w:sz="0" w:space="0" w:color="auto"/>
          </w:divBdr>
        </w:div>
        <w:div w:id="1589924992">
          <w:marLeft w:val="1800"/>
          <w:marRight w:val="0"/>
          <w:marTop w:val="0"/>
          <w:marBottom w:val="0"/>
          <w:divBdr>
            <w:top w:val="none" w:sz="0" w:space="0" w:color="auto"/>
            <w:left w:val="none" w:sz="0" w:space="0" w:color="auto"/>
            <w:bottom w:val="none" w:sz="0" w:space="0" w:color="auto"/>
            <w:right w:val="none" w:sz="0" w:space="0" w:color="auto"/>
          </w:divBdr>
        </w:div>
        <w:div w:id="1398434666">
          <w:marLeft w:val="1800"/>
          <w:marRight w:val="0"/>
          <w:marTop w:val="0"/>
          <w:marBottom w:val="0"/>
          <w:divBdr>
            <w:top w:val="none" w:sz="0" w:space="0" w:color="auto"/>
            <w:left w:val="none" w:sz="0" w:space="0" w:color="auto"/>
            <w:bottom w:val="none" w:sz="0" w:space="0" w:color="auto"/>
            <w:right w:val="none" w:sz="0" w:space="0" w:color="auto"/>
          </w:divBdr>
        </w:div>
        <w:div w:id="1633366131">
          <w:marLeft w:val="1800"/>
          <w:marRight w:val="0"/>
          <w:marTop w:val="0"/>
          <w:marBottom w:val="0"/>
          <w:divBdr>
            <w:top w:val="none" w:sz="0" w:space="0" w:color="auto"/>
            <w:left w:val="none" w:sz="0" w:space="0" w:color="auto"/>
            <w:bottom w:val="none" w:sz="0" w:space="0" w:color="auto"/>
            <w:right w:val="none" w:sz="0" w:space="0" w:color="auto"/>
          </w:divBdr>
        </w:div>
        <w:div w:id="1230582068">
          <w:marLeft w:val="1800"/>
          <w:marRight w:val="0"/>
          <w:marTop w:val="0"/>
          <w:marBottom w:val="0"/>
          <w:divBdr>
            <w:top w:val="none" w:sz="0" w:space="0" w:color="auto"/>
            <w:left w:val="none" w:sz="0" w:space="0" w:color="auto"/>
            <w:bottom w:val="none" w:sz="0" w:space="0" w:color="auto"/>
            <w:right w:val="none" w:sz="0" w:space="0" w:color="auto"/>
          </w:divBdr>
        </w:div>
      </w:divsChild>
    </w:div>
    <w:div w:id="828209744">
      <w:bodyDiv w:val="1"/>
      <w:marLeft w:val="0"/>
      <w:marRight w:val="0"/>
      <w:marTop w:val="0"/>
      <w:marBottom w:val="0"/>
      <w:divBdr>
        <w:top w:val="none" w:sz="0" w:space="0" w:color="auto"/>
        <w:left w:val="none" w:sz="0" w:space="0" w:color="auto"/>
        <w:bottom w:val="none" w:sz="0" w:space="0" w:color="auto"/>
        <w:right w:val="none" w:sz="0" w:space="0" w:color="auto"/>
      </w:divBdr>
    </w:div>
    <w:div w:id="921061813">
      <w:bodyDiv w:val="1"/>
      <w:marLeft w:val="0"/>
      <w:marRight w:val="0"/>
      <w:marTop w:val="0"/>
      <w:marBottom w:val="0"/>
      <w:divBdr>
        <w:top w:val="none" w:sz="0" w:space="0" w:color="auto"/>
        <w:left w:val="none" w:sz="0" w:space="0" w:color="auto"/>
        <w:bottom w:val="none" w:sz="0" w:space="0" w:color="auto"/>
        <w:right w:val="none" w:sz="0" w:space="0" w:color="auto"/>
      </w:divBdr>
      <w:divsChild>
        <w:div w:id="2146116071">
          <w:marLeft w:val="547"/>
          <w:marRight w:val="0"/>
          <w:marTop w:val="115"/>
          <w:marBottom w:val="0"/>
          <w:divBdr>
            <w:top w:val="none" w:sz="0" w:space="0" w:color="auto"/>
            <w:left w:val="none" w:sz="0" w:space="0" w:color="auto"/>
            <w:bottom w:val="none" w:sz="0" w:space="0" w:color="auto"/>
            <w:right w:val="none" w:sz="0" w:space="0" w:color="auto"/>
          </w:divBdr>
        </w:div>
        <w:div w:id="680009392">
          <w:marLeft w:val="1166"/>
          <w:marRight w:val="0"/>
          <w:marTop w:val="96"/>
          <w:marBottom w:val="0"/>
          <w:divBdr>
            <w:top w:val="none" w:sz="0" w:space="0" w:color="auto"/>
            <w:left w:val="none" w:sz="0" w:space="0" w:color="auto"/>
            <w:bottom w:val="none" w:sz="0" w:space="0" w:color="auto"/>
            <w:right w:val="none" w:sz="0" w:space="0" w:color="auto"/>
          </w:divBdr>
        </w:div>
        <w:div w:id="1213151242">
          <w:marLeft w:val="1166"/>
          <w:marRight w:val="0"/>
          <w:marTop w:val="96"/>
          <w:marBottom w:val="0"/>
          <w:divBdr>
            <w:top w:val="none" w:sz="0" w:space="0" w:color="auto"/>
            <w:left w:val="none" w:sz="0" w:space="0" w:color="auto"/>
            <w:bottom w:val="none" w:sz="0" w:space="0" w:color="auto"/>
            <w:right w:val="none" w:sz="0" w:space="0" w:color="auto"/>
          </w:divBdr>
        </w:div>
        <w:div w:id="2141876923">
          <w:marLeft w:val="1166"/>
          <w:marRight w:val="0"/>
          <w:marTop w:val="96"/>
          <w:marBottom w:val="0"/>
          <w:divBdr>
            <w:top w:val="none" w:sz="0" w:space="0" w:color="auto"/>
            <w:left w:val="none" w:sz="0" w:space="0" w:color="auto"/>
            <w:bottom w:val="none" w:sz="0" w:space="0" w:color="auto"/>
            <w:right w:val="none" w:sz="0" w:space="0" w:color="auto"/>
          </w:divBdr>
        </w:div>
        <w:div w:id="492837381">
          <w:marLeft w:val="1166"/>
          <w:marRight w:val="0"/>
          <w:marTop w:val="96"/>
          <w:marBottom w:val="0"/>
          <w:divBdr>
            <w:top w:val="none" w:sz="0" w:space="0" w:color="auto"/>
            <w:left w:val="none" w:sz="0" w:space="0" w:color="auto"/>
            <w:bottom w:val="none" w:sz="0" w:space="0" w:color="auto"/>
            <w:right w:val="none" w:sz="0" w:space="0" w:color="auto"/>
          </w:divBdr>
        </w:div>
        <w:div w:id="818619710">
          <w:marLeft w:val="1800"/>
          <w:marRight w:val="0"/>
          <w:marTop w:val="86"/>
          <w:marBottom w:val="0"/>
          <w:divBdr>
            <w:top w:val="none" w:sz="0" w:space="0" w:color="auto"/>
            <w:left w:val="none" w:sz="0" w:space="0" w:color="auto"/>
            <w:bottom w:val="none" w:sz="0" w:space="0" w:color="auto"/>
            <w:right w:val="none" w:sz="0" w:space="0" w:color="auto"/>
          </w:divBdr>
        </w:div>
        <w:div w:id="1373000451">
          <w:marLeft w:val="1800"/>
          <w:marRight w:val="0"/>
          <w:marTop w:val="86"/>
          <w:marBottom w:val="0"/>
          <w:divBdr>
            <w:top w:val="none" w:sz="0" w:space="0" w:color="auto"/>
            <w:left w:val="none" w:sz="0" w:space="0" w:color="auto"/>
            <w:bottom w:val="none" w:sz="0" w:space="0" w:color="auto"/>
            <w:right w:val="none" w:sz="0" w:space="0" w:color="auto"/>
          </w:divBdr>
        </w:div>
      </w:divsChild>
    </w:div>
    <w:div w:id="932520098">
      <w:bodyDiv w:val="1"/>
      <w:marLeft w:val="0"/>
      <w:marRight w:val="0"/>
      <w:marTop w:val="0"/>
      <w:marBottom w:val="0"/>
      <w:divBdr>
        <w:top w:val="none" w:sz="0" w:space="0" w:color="auto"/>
        <w:left w:val="none" w:sz="0" w:space="0" w:color="auto"/>
        <w:bottom w:val="none" w:sz="0" w:space="0" w:color="auto"/>
        <w:right w:val="none" w:sz="0" w:space="0" w:color="auto"/>
      </w:divBdr>
    </w:div>
    <w:div w:id="963000539">
      <w:bodyDiv w:val="1"/>
      <w:marLeft w:val="0"/>
      <w:marRight w:val="0"/>
      <w:marTop w:val="0"/>
      <w:marBottom w:val="0"/>
      <w:divBdr>
        <w:top w:val="none" w:sz="0" w:space="0" w:color="auto"/>
        <w:left w:val="none" w:sz="0" w:space="0" w:color="auto"/>
        <w:bottom w:val="none" w:sz="0" w:space="0" w:color="auto"/>
        <w:right w:val="none" w:sz="0" w:space="0" w:color="auto"/>
      </w:divBdr>
    </w:div>
    <w:div w:id="965354529">
      <w:bodyDiv w:val="1"/>
      <w:marLeft w:val="0"/>
      <w:marRight w:val="0"/>
      <w:marTop w:val="0"/>
      <w:marBottom w:val="0"/>
      <w:divBdr>
        <w:top w:val="none" w:sz="0" w:space="0" w:color="auto"/>
        <w:left w:val="none" w:sz="0" w:space="0" w:color="auto"/>
        <w:bottom w:val="none" w:sz="0" w:space="0" w:color="auto"/>
        <w:right w:val="none" w:sz="0" w:space="0" w:color="auto"/>
      </w:divBdr>
    </w:div>
    <w:div w:id="979463411">
      <w:bodyDiv w:val="1"/>
      <w:marLeft w:val="0"/>
      <w:marRight w:val="0"/>
      <w:marTop w:val="0"/>
      <w:marBottom w:val="0"/>
      <w:divBdr>
        <w:top w:val="none" w:sz="0" w:space="0" w:color="auto"/>
        <w:left w:val="none" w:sz="0" w:space="0" w:color="auto"/>
        <w:bottom w:val="none" w:sz="0" w:space="0" w:color="auto"/>
        <w:right w:val="none" w:sz="0" w:space="0" w:color="auto"/>
      </w:divBdr>
      <w:divsChild>
        <w:div w:id="416706439">
          <w:marLeft w:val="0"/>
          <w:marRight w:val="0"/>
          <w:marTop w:val="0"/>
          <w:marBottom w:val="0"/>
          <w:divBdr>
            <w:top w:val="none" w:sz="0" w:space="0" w:color="auto"/>
            <w:left w:val="none" w:sz="0" w:space="0" w:color="auto"/>
            <w:bottom w:val="none" w:sz="0" w:space="0" w:color="auto"/>
            <w:right w:val="none" w:sz="0" w:space="0" w:color="auto"/>
          </w:divBdr>
          <w:divsChild>
            <w:div w:id="1446465672">
              <w:marLeft w:val="0"/>
              <w:marRight w:val="0"/>
              <w:marTop w:val="0"/>
              <w:marBottom w:val="0"/>
              <w:divBdr>
                <w:top w:val="none" w:sz="0" w:space="0" w:color="auto"/>
                <w:left w:val="none" w:sz="0" w:space="0" w:color="auto"/>
                <w:bottom w:val="none" w:sz="0" w:space="0" w:color="auto"/>
                <w:right w:val="none" w:sz="0" w:space="0" w:color="auto"/>
              </w:divBdr>
              <w:divsChild>
                <w:div w:id="73667344">
                  <w:marLeft w:val="0"/>
                  <w:marRight w:val="0"/>
                  <w:marTop w:val="0"/>
                  <w:marBottom w:val="0"/>
                  <w:divBdr>
                    <w:top w:val="none" w:sz="0" w:space="0" w:color="auto"/>
                    <w:left w:val="none" w:sz="0" w:space="0" w:color="auto"/>
                    <w:bottom w:val="none" w:sz="0" w:space="0" w:color="auto"/>
                    <w:right w:val="none" w:sz="0" w:space="0" w:color="auto"/>
                  </w:divBdr>
                  <w:divsChild>
                    <w:div w:id="402607760">
                      <w:marLeft w:val="0"/>
                      <w:marRight w:val="0"/>
                      <w:marTop w:val="0"/>
                      <w:marBottom w:val="0"/>
                      <w:divBdr>
                        <w:top w:val="none" w:sz="0" w:space="0" w:color="auto"/>
                        <w:left w:val="none" w:sz="0" w:space="0" w:color="auto"/>
                        <w:bottom w:val="none" w:sz="0" w:space="0" w:color="auto"/>
                        <w:right w:val="none" w:sz="0" w:space="0" w:color="auto"/>
                      </w:divBdr>
                      <w:divsChild>
                        <w:div w:id="960189810">
                          <w:marLeft w:val="0"/>
                          <w:marRight w:val="0"/>
                          <w:marTop w:val="0"/>
                          <w:marBottom w:val="0"/>
                          <w:divBdr>
                            <w:top w:val="none" w:sz="0" w:space="0" w:color="auto"/>
                            <w:left w:val="none" w:sz="0" w:space="0" w:color="auto"/>
                            <w:bottom w:val="none" w:sz="0" w:space="0" w:color="auto"/>
                            <w:right w:val="none" w:sz="0" w:space="0" w:color="auto"/>
                          </w:divBdr>
                          <w:divsChild>
                            <w:div w:id="1767965577">
                              <w:marLeft w:val="0"/>
                              <w:marRight w:val="0"/>
                              <w:marTop w:val="0"/>
                              <w:marBottom w:val="0"/>
                              <w:divBdr>
                                <w:top w:val="none" w:sz="0" w:space="0" w:color="auto"/>
                                <w:left w:val="none" w:sz="0" w:space="0" w:color="auto"/>
                                <w:bottom w:val="none" w:sz="0" w:space="0" w:color="auto"/>
                                <w:right w:val="none" w:sz="0" w:space="0" w:color="auto"/>
                              </w:divBdr>
                              <w:divsChild>
                                <w:div w:id="1895192431">
                                  <w:marLeft w:val="-390"/>
                                  <w:marRight w:val="-390"/>
                                  <w:marTop w:val="0"/>
                                  <w:marBottom w:val="360"/>
                                  <w:divBdr>
                                    <w:top w:val="none" w:sz="0" w:space="0" w:color="auto"/>
                                    <w:left w:val="none" w:sz="0" w:space="0" w:color="auto"/>
                                    <w:bottom w:val="single" w:sz="6" w:space="18" w:color="EBEBEB"/>
                                    <w:right w:val="none" w:sz="0" w:space="0" w:color="auto"/>
                                  </w:divBdr>
                                  <w:divsChild>
                                    <w:div w:id="65299196">
                                      <w:marLeft w:val="0"/>
                                      <w:marRight w:val="0"/>
                                      <w:marTop w:val="144"/>
                                      <w:marBottom w:val="144"/>
                                      <w:divBdr>
                                        <w:top w:val="none" w:sz="0" w:space="0" w:color="auto"/>
                                        <w:left w:val="none" w:sz="0" w:space="0" w:color="auto"/>
                                        <w:bottom w:val="none" w:sz="0" w:space="0" w:color="auto"/>
                                        <w:right w:val="none" w:sz="0" w:space="0" w:color="auto"/>
                                      </w:divBdr>
                                      <w:divsChild>
                                        <w:div w:id="7976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74295">
      <w:bodyDiv w:val="1"/>
      <w:marLeft w:val="0"/>
      <w:marRight w:val="0"/>
      <w:marTop w:val="0"/>
      <w:marBottom w:val="0"/>
      <w:divBdr>
        <w:top w:val="none" w:sz="0" w:space="0" w:color="auto"/>
        <w:left w:val="none" w:sz="0" w:space="0" w:color="auto"/>
        <w:bottom w:val="none" w:sz="0" w:space="0" w:color="auto"/>
        <w:right w:val="none" w:sz="0" w:space="0" w:color="auto"/>
      </w:divBdr>
      <w:divsChild>
        <w:div w:id="1340157887">
          <w:marLeft w:val="0"/>
          <w:marRight w:val="0"/>
          <w:marTop w:val="0"/>
          <w:marBottom w:val="0"/>
          <w:divBdr>
            <w:top w:val="none" w:sz="0" w:space="0" w:color="auto"/>
            <w:left w:val="none" w:sz="0" w:space="0" w:color="auto"/>
            <w:bottom w:val="none" w:sz="0" w:space="0" w:color="auto"/>
            <w:right w:val="none" w:sz="0" w:space="0" w:color="auto"/>
          </w:divBdr>
          <w:divsChild>
            <w:div w:id="1042945114">
              <w:marLeft w:val="0"/>
              <w:marRight w:val="0"/>
              <w:marTop w:val="0"/>
              <w:marBottom w:val="0"/>
              <w:divBdr>
                <w:top w:val="none" w:sz="0" w:space="0" w:color="auto"/>
                <w:left w:val="none" w:sz="0" w:space="0" w:color="auto"/>
                <w:bottom w:val="none" w:sz="0" w:space="0" w:color="auto"/>
                <w:right w:val="none" w:sz="0" w:space="0" w:color="auto"/>
              </w:divBdr>
              <w:divsChild>
                <w:div w:id="2064136391">
                  <w:marLeft w:val="0"/>
                  <w:marRight w:val="0"/>
                  <w:marTop w:val="0"/>
                  <w:marBottom w:val="0"/>
                  <w:divBdr>
                    <w:top w:val="none" w:sz="0" w:space="0" w:color="auto"/>
                    <w:left w:val="none" w:sz="0" w:space="0" w:color="auto"/>
                    <w:bottom w:val="none" w:sz="0" w:space="0" w:color="auto"/>
                    <w:right w:val="none" w:sz="0" w:space="0" w:color="auto"/>
                  </w:divBdr>
                  <w:divsChild>
                    <w:div w:id="1554349158">
                      <w:marLeft w:val="0"/>
                      <w:marRight w:val="0"/>
                      <w:marTop w:val="0"/>
                      <w:marBottom w:val="0"/>
                      <w:divBdr>
                        <w:top w:val="none" w:sz="0" w:space="0" w:color="auto"/>
                        <w:left w:val="none" w:sz="0" w:space="0" w:color="auto"/>
                        <w:bottom w:val="none" w:sz="0" w:space="0" w:color="auto"/>
                        <w:right w:val="none" w:sz="0" w:space="0" w:color="auto"/>
                      </w:divBdr>
                      <w:divsChild>
                        <w:div w:id="1538542967">
                          <w:marLeft w:val="0"/>
                          <w:marRight w:val="0"/>
                          <w:marTop w:val="0"/>
                          <w:marBottom w:val="0"/>
                          <w:divBdr>
                            <w:top w:val="none" w:sz="0" w:space="0" w:color="auto"/>
                            <w:left w:val="none" w:sz="0" w:space="0" w:color="auto"/>
                            <w:bottom w:val="none" w:sz="0" w:space="0" w:color="auto"/>
                            <w:right w:val="none" w:sz="0" w:space="0" w:color="auto"/>
                          </w:divBdr>
                          <w:divsChild>
                            <w:div w:id="1701855786">
                              <w:marLeft w:val="0"/>
                              <w:marRight w:val="0"/>
                              <w:marTop w:val="0"/>
                              <w:marBottom w:val="0"/>
                              <w:divBdr>
                                <w:top w:val="none" w:sz="0" w:space="0" w:color="auto"/>
                                <w:left w:val="none" w:sz="0" w:space="0" w:color="auto"/>
                                <w:bottom w:val="none" w:sz="0" w:space="0" w:color="auto"/>
                                <w:right w:val="none" w:sz="0" w:space="0" w:color="auto"/>
                              </w:divBdr>
                              <w:divsChild>
                                <w:div w:id="827475188">
                                  <w:marLeft w:val="0"/>
                                  <w:marRight w:val="0"/>
                                  <w:marTop w:val="0"/>
                                  <w:marBottom w:val="0"/>
                                  <w:divBdr>
                                    <w:top w:val="none" w:sz="0" w:space="0" w:color="auto"/>
                                    <w:left w:val="none" w:sz="0" w:space="0" w:color="auto"/>
                                    <w:bottom w:val="none" w:sz="0" w:space="0" w:color="auto"/>
                                    <w:right w:val="none" w:sz="0" w:space="0" w:color="auto"/>
                                  </w:divBdr>
                                  <w:divsChild>
                                    <w:div w:id="1380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819911">
      <w:bodyDiv w:val="1"/>
      <w:marLeft w:val="0"/>
      <w:marRight w:val="0"/>
      <w:marTop w:val="0"/>
      <w:marBottom w:val="0"/>
      <w:divBdr>
        <w:top w:val="none" w:sz="0" w:space="0" w:color="auto"/>
        <w:left w:val="none" w:sz="0" w:space="0" w:color="auto"/>
        <w:bottom w:val="none" w:sz="0" w:space="0" w:color="auto"/>
        <w:right w:val="none" w:sz="0" w:space="0" w:color="auto"/>
      </w:divBdr>
    </w:div>
    <w:div w:id="1066878530">
      <w:bodyDiv w:val="1"/>
      <w:marLeft w:val="0"/>
      <w:marRight w:val="0"/>
      <w:marTop w:val="0"/>
      <w:marBottom w:val="0"/>
      <w:divBdr>
        <w:top w:val="none" w:sz="0" w:space="0" w:color="auto"/>
        <w:left w:val="none" w:sz="0" w:space="0" w:color="auto"/>
        <w:bottom w:val="none" w:sz="0" w:space="0" w:color="auto"/>
        <w:right w:val="none" w:sz="0" w:space="0" w:color="auto"/>
      </w:divBdr>
    </w:div>
    <w:div w:id="1071804805">
      <w:bodyDiv w:val="1"/>
      <w:marLeft w:val="0"/>
      <w:marRight w:val="0"/>
      <w:marTop w:val="0"/>
      <w:marBottom w:val="0"/>
      <w:divBdr>
        <w:top w:val="none" w:sz="0" w:space="0" w:color="auto"/>
        <w:left w:val="none" w:sz="0" w:space="0" w:color="auto"/>
        <w:bottom w:val="none" w:sz="0" w:space="0" w:color="auto"/>
        <w:right w:val="none" w:sz="0" w:space="0" w:color="auto"/>
      </w:divBdr>
    </w:div>
    <w:div w:id="1072583676">
      <w:bodyDiv w:val="1"/>
      <w:marLeft w:val="0"/>
      <w:marRight w:val="0"/>
      <w:marTop w:val="0"/>
      <w:marBottom w:val="0"/>
      <w:divBdr>
        <w:top w:val="none" w:sz="0" w:space="0" w:color="auto"/>
        <w:left w:val="none" w:sz="0" w:space="0" w:color="auto"/>
        <w:bottom w:val="none" w:sz="0" w:space="0" w:color="auto"/>
        <w:right w:val="none" w:sz="0" w:space="0" w:color="auto"/>
      </w:divBdr>
    </w:div>
    <w:div w:id="1152478976">
      <w:bodyDiv w:val="1"/>
      <w:marLeft w:val="0"/>
      <w:marRight w:val="0"/>
      <w:marTop w:val="0"/>
      <w:marBottom w:val="0"/>
      <w:divBdr>
        <w:top w:val="none" w:sz="0" w:space="0" w:color="auto"/>
        <w:left w:val="none" w:sz="0" w:space="0" w:color="auto"/>
        <w:bottom w:val="none" w:sz="0" w:space="0" w:color="auto"/>
        <w:right w:val="none" w:sz="0" w:space="0" w:color="auto"/>
      </w:divBdr>
    </w:div>
    <w:div w:id="1199244106">
      <w:bodyDiv w:val="1"/>
      <w:marLeft w:val="0"/>
      <w:marRight w:val="0"/>
      <w:marTop w:val="0"/>
      <w:marBottom w:val="0"/>
      <w:divBdr>
        <w:top w:val="none" w:sz="0" w:space="0" w:color="auto"/>
        <w:left w:val="none" w:sz="0" w:space="0" w:color="auto"/>
        <w:bottom w:val="none" w:sz="0" w:space="0" w:color="auto"/>
        <w:right w:val="none" w:sz="0" w:space="0" w:color="auto"/>
      </w:divBdr>
    </w:div>
    <w:div w:id="1280524121">
      <w:bodyDiv w:val="1"/>
      <w:marLeft w:val="0"/>
      <w:marRight w:val="0"/>
      <w:marTop w:val="0"/>
      <w:marBottom w:val="0"/>
      <w:divBdr>
        <w:top w:val="none" w:sz="0" w:space="0" w:color="auto"/>
        <w:left w:val="none" w:sz="0" w:space="0" w:color="auto"/>
        <w:bottom w:val="none" w:sz="0" w:space="0" w:color="auto"/>
        <w:right w:val="none" w:sz="0" w:space="0" w:color="auto"/>
      </w:divBdr>
    </w:div>
    <w:div w:id="1287082933">
      <w:bodyDiv w:val="1"/>
      <w:marLeft w:val="0"/>
      <w:marRight w:val="0"/>
      <w:marTop w:val="0"/>
      <w:marBottom w:val="0"/>
      <w:divBdr>
        <w:top w:val="none" w:sz="0" w:space="0" w:color="auto"/>
        <w:left w:val="none" w:sz="0" w:space="0" w:color="auto"/>
        <w:bottom w:val="none" w:sz="0" w:space="0" w:color="auto"/>
        <w:right w:val="none" w:sz="0" w:space="0" w:color="auto"/>
      </w:divBdr>
    </w:div>
    <w:div w:id="1290863859">
      <w:bodyDiv w:val="1"/>
      <w:marLeft w:val="0"/>
      <w:marRight w:val="0"/>
      <w:marTop w:val="0"/>
      <w:marBottom w:val="0"/>
      <w:divBdr>
        <w:top w:val="none" w:sz="0" w:space="0" w:color="auto"/>
        <w:left w:val="none" w:sz="0" w:space="0" w:color="auto"/>
        <w:bottom w:val="none" w:sz="0" w:space="0" w:color="auto"/>
        <w:right w:val="none" w:sz="0" w:space="0" w:color="auto"/>
      </w:divBdr>
    </w:div>
    <w:div w:id="1331715709">
      <w:bodyDiv w:val="1"/>
      <w:marLeft w:val="0"/>
      <w:marRight w:val="0"/>
      <w:marTop w:val="0"/>
      <w:marBottom w:val="0"/>
      <w:divBdr>
        <w:top w:val="none" w:sz="0" w:space="0" w:color="auto"/>
        <w:left w:val="none" w:sz="0" w:space="0" w:color="auto"/>
        <w:bottom w:val="none" w:sz="0" w:space="0" w:color="auto"/>
        <w:right w:val="none" w:sz="0" w:space="0" w:color="auto"/>
      </w:divBdr>
    </w:div>
    <w:div w:id="1508246585">
      <w:bodyDiv w:val="1"/>
      <w:marLeft w:val="0"/>
      <w:marRight w:val="0"/>
      <w:marTop w:val="0"/>
      <w:marBottom w:val="0"/>
      <w:divBdr>
        <w:top w:val="none" w:sz="0" w:space="0" w:color="auto"/>
        <w:left w:val="none" w:sz="0" w:space="0" w:color="auto"/>
        <w:bottom w:val="none" w:sz="0" w:space="0" w:color="auto"/>
        <w:right w:val="none" w:sz="0" w:space="0" w:color="auto"/>
      </w:divBdr>
    </w:div>
    <w:div w:id="1549953316">
      <w:bodyDiv w:val="1"/>
      <w:marLeft w:val="0"/>
      <w:marRight w:val="0"/>
      <w:marTop w:val="0"/>
      <w:marBottom w:val="0"/>
      <w:divBdr>
        <w:top w:val="none" w:sz="0" w:space="0" w:color="auto"/>
        <w:left w:val="none" w:sz="0" w:space="0" w:color="auto"/>
        <w:bottom w:val="none" w:sz="0" w:space="0" w:color="auto"/>
        <w:right w:val="none" w:sz="0" w:space="0" w:color="auto"/>
      </w:divBdr>
      <w:divsChild>
        <w:div w:id="407966224">
          <w:marLeft w:val="547"/>
          <w:marRight w:val="0"/>
          <w:marTop w:val="134"/>
          <w:marBottom w:val="0"/>
          <w:divBdr>
            <w:top w:val="none" w:sz="0" w:space="0" w:color="auto"/>
            <w:left w:val="none" w:sz="0" w:space="0" w:color="auto"/>
            <w:bottom w:val="none" w:sz="0" w:space="0" w:color="auto"/>
            <w:right w:val="none" w:sz="0" w:space="0" w:color="auto"/>
          </w:divBdr>
        </w:div>
        <w:div w:id="1794862285">
          <w:marLeft w:val="547"/>
          <w:marRight w:val="0"/>
          <w:marTop w:val="134"/>
          <w:marBottom w:val="0"/>
          <w:divBdr>
            <w:top w:val="none" w:sz="0" w:space="0" w:color="auto"/>
            <w:left w:val="none" w:sz="0" w:space="0" w:color="auto"/>
            <w:bottom w:val="none" w:sz="0" w:space="0" w:color="auto"/>
            <w:right w:val="none" w:sz="0" w:space="0" w:color="auto"/>
          </w:divBdr>
        </w:div>
        <w:div w:id="766585386">
          <w:marLeft w:val="547"/>
          <w:marRight w:val="0"/>
          <w:marTop w:val="134"/>
          <w:marBottom w:val="0"/>
          <w:divBdr>
            <w:top w:val="none" w:sz="0" w:space="0" w:color="auto"/>
            <w:left w:val="none" w:sz="0" w:space="0" w:color="auto"/>
            <w:bottom w:val="none" w:sz="0" w:space="0" w:color="auto"/>
            <w:right w:val="none" w:sz="0" w:space="0" w:color="auto"/>
          </w:divBdr>
        </w:div>
        <w:div w:id="740718870">
          <w:marLeft w:val="547"/>
          <w:marRight w:val="0"/>
          <w:marTop w:val="134"/>
          <w:marBottom w:val="0"/>
          <w:divBdr>
            <w:top w:val="none" w:sz="0" w:space="0" w:color="auto"/>
            <w:left w:val="none" w:sz="0" w:space="0" w:color="auto"/>
            <w:bottom w:val="none" w:sz="0" w:space="0" w:color="auto"/>
            <w:right w:val="none" w:sz="0" w:space="0" w:color="auto"/>
          </w:divBdr>
        </w:div>
        <w:div w:id="1810904487">
          <w:marLeft w:val="547"/>
          <w:marRight w:val="0"/>
          <w:marTop w:val="134"/>
          <w:marBottom w:val="0"/>
          <w:divBdr>
            <w:top w:val="none" w:sz="0" w:space="0" w:color="auto"/>
            <w:left w:val="none" w:sz="0" w:space="0" w:color="auto"/>
            <w:bottom w:val="none" w:sz="0" w:space="0" w:color="auto"/>
            <w:right w:val="none" w:sz="0" w:space="0" w:color="auto"/>
          </w:divBdr>
        </w:div>
      </w:divsChild>
    </w:div>
    <w:div w:id="1612545936">
      <w:bodyDiv w:val="1"/>
      <w:marLeft w:val="0"/>
      <w:marRight w:val="0"/>
      <w:marTop w:val="0"/>
      <w:marBottom w:val="0"/>
      <w:divBdr>
        <w:top w:val="none" w:sz="0" w:space="0" w:color="auto"/>
        <w:left w:val="none" w:sz="0" w:space="0" w:color="auto"/>
        <w:bottom w:val="none" w:sz="0" w:space="0" w:color="auto"/>
        <w:right w:val="none" w:sz="0" w:space="0" w:color="auto"/>
      </w:divBdr>
    </w:div>
    <w:div w:id="1709989885">
      <w:bodyDiv w:val="1"/>
      <w:marLeft w:val="0"/>
      <w:marRight w:val="0"/>
      <w:marTop w:val="0"/>
      <w:marBottom w:val="0"/>
      <w:divBdr>
        <w:top w:val="none" w:sz="0" w:space="0" w:color="auto"/>
        <w:left w:val="none" w:sz="0" w:space="0" w:color="auto"/>
        <w:bottom w:val="none" w:sz="0" w:space="0" w:color="auto"/>
        <w:right w:val="none" w:sz="0" w:space="0" w:color="auto"/>
      </w:divBdr>
    </w:div>
    <w:div w:id="1715616339">
      <w:bodyDiv w:val="1"/>
      <w:marLeft w:val="0"/>
      <w:marRight w:val="0"/>
      <w:marTop w:val="0"/>
      <w:marBottom w:val="0"/>
      <w:divBdr>
        <w:top w:val="none" w:sz="0" w:space="0" w:color="auto"/>
        <w:left w:val="none" w:sz="0" w:space="0" w:color="auto"/>
        <w:bottom w:val="none" w:sz="0" w:space="0" w:color="auto"/>
        <w:right w:val="none" w:sz="0" w:space="0" w:color="auto"/>
      </w:divBdr>
    </w:div>
    <w:div w:id="1718163546">
      <w:bodyDiv w:val="1"/>
      <w:marLeft w:val="0"/>
      <w:marRight w:val="0"/>
      <w:marTop w:val="0"/>
      <w:marBottom w:val="0"/>
      <w:divBdr>
        <w:top w:val="none" w:sz="0" w:space="0" w:color="auto"/>
        <w:left w:val="none" w:sz="0" w:space="0" w:color="auto"/>
        <w:bottom w:val="none" w:sz="0" w:space="0" w:color="auto"/>
        <w:right w:val="none" w:sz="0" w:space="0" w:color="auto"/>
      </w:divBdr>
    </w:div>
    <w:div w:id="1725563282">
      <w:bodyDiv w:val="1"/>
      <w:marLeft w:val="0"/>
      <w:marRight w:val="0"/>
      <w:marTop w:val="0"/>
      <w:marBottom w:val="0"/>
      <w:divBdr>
        <w:top w:val="none" w:sz="0" w:space="0" w:color="auto"/>
        <w:left w:val="none" w:sz="0" w:space="0" w:color="auto"/>
        <w:bottom w:val="none" w:sz="0" w:space="0" w:color="auto"/>
        <w:right w:val="none" w:sz="0" w:space="0" w:color="auto"/>
      </w:divBdr>
      <w:divsChild>
        <w:div w:id="2024670494">
          <w:marLeft w:val="0"/>
          <w:marRight w:val="0"/>
          <w:marTop w:val="0"/>
          <w:marBottom w:val="0"/>
          <w:divBdr>
            <w:top w:val="none" w:sz="0" w:space="0" w:color="auto"/>
            <w:left w:val="none" w:sz="0" w:space="0" w:color="auto"/>
            <w:bottom w:val="none" w:sz="0" w:space="0" w:color="auto"/>
            <w:right w:val="none" w:sz="0" w:space="0" w:color="auto"/>
          </w:divBdr>
          <w:divsChild>
            <w:div w:id="590503826">
              <w:marLeft w:val="0"/>
              <w:marRight w:val="0"/>
              <w:marTop w:val="0"/>
              <w:marBottom w:val="0"/>
              <w:divBdr>
                <w:top w:val="none" w:sz="0" w:space="0" w:color="auto"/>
                <w:left w:val="none" w:sz="0" w:space="0" w:color="auto"/>
                <w:bottom w:val="none" w:sz="0" w:space="0" w:color="auto"/>
                <w:right w:val="none" w:sz="0" w:space="0" w:color="auto"/>
              </w:divBdr>
              <w:divsChild>
                <w:div w:id="438961597">
                  <w:marLeft w:val="0"/>
                  <w:marRight w:val="0"/>
                  <w:marTop w:val="0"/>
                  <w:marBottom w:val="0"/>
                  <w:divBdr>
                    <w:top w:val="none" w:sz="0" w:space="0" w:color="auto"/>
                    <w:left w:val="none" w:sz="0" w:space="0" w:color="auto"/>
                    <w:bottom w:val="none" w:sz="0" w:space="0" w:color="auto"/>
                    <w:right w:val="none" w:sz="0" w:space="0" w:color="auto"/>
                  </w:divBdr>
                  <w:divsChild>
                    <w:div w:id="743722597">
                      <w:marLeft w:val="0"/>
                      <w:marRight w:val="0"/>
                      <w:marTop w:val="0"/>
                      <w:marBottom w:val="0"/>
                      <w:divBdr>
                        <w:top w:val="none" w:sz="0" w:space="0" w:color="auto"/>
                        <w:left w:val="none" w:sz="0" w:space="0" w:color="auto"/>
                        <w:bottom w:val="none" w:sz="0" w:space="0" w:color="auto"/>
                        <w:right w:val="none" w:sz="0" w:space="0" w:color="auto"/>
                      </w:divBdr>
                      <w:divsChild>
                        <w:div w:id="1989431449">
                          <w:marLeft w:val="0"/>
                          <w:marRight w:val="0"/>
                          <w:marTop w:val="0"/>
                          <w:marBottom w:val="0"/>
                          <w:divBdr>
                            <w:top w:val="none" w:sz="0" w:space="0" w:color="auto"/>
                            <w:left w:val="none" w:sz="0" w:space="0" w:color="auto"/>
                            <w:bottom w:val="none" w:sz="0" w:space="0" w:color="auto"/>
                            <w:right w:val="none" w:sz="0" w:space="0" w:color="auto"/>
                          </w:divBdr>
                          <w:divsChild>
                            <w:div w:id="560480183">
                              <w:marLeft w:val="0"/>
                              <w:marRight w:val="0"/>
                              <w:marTop w:val="0"/>
                              <w:marBottom w:val="0"/>
                              <w:divBdr>
                                <w:top w:val="none" w:sz="0" w:space="0" w:color="auto"/>
                                <w:left w:val="none" w:sz="0" w:space="0" w:color="auto"/>
                                <w:bottom w:val="none" w:sz="0" w:space="0" w:color="auto"/>
                                <w:right w:val="none" w:sz="0" w:space="0" w:color="auto"/>
                              </w:divBdr>
                              <w:divsChild>
                                <w:div w:id="902639944">
                                  <w:marLeft w:val="0"/>
                                  <w:marRight w:val="0"/>
                                  <w:marTop w:val="0"/>
                                  <w:marBottom w:val="0"/>
                                  <w:divBdr>
                                    <w:top w:val="none" w:sz="0" w:space="0" w:color="auto"/>
                                    <w:left w:val="none" w:sz="0" w:space="0" w:color="auto"/>
                                    <w:bottom w:val="none" w:sz="0" w:space="0" w:color="auto"/>
                                    <w:right w:val="none" w:sz="0" w:space="0" w:color="auto"/>
                                  </w:divBdr>
                                  <w:divsChild>
                                    <w:div w:id="1330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51911">
      <w:bodyDiv w:val="1"/>
      <w:marLeft w:val="0"/>
      <w:marRight w:val="0"/>
      <w:marTop w:val="0"/>
      <w:marBottom w:val="0"/>
      <w:divBdr>
        <w:top w:val="none" w:sz="0" w:space="0" w:color="auto"/>
        <w:left w:val="none" w:sz="0" w:space="0" w:color="auto"/>
        <w:bottom w:val="none" w:sz="0" w:space="0" w:color="auto"/>
        <w:right w:val="none" w:sz="0" w:space="0" w:color="auto"/>
      </w:divBdr>
      <w:divsChild>
        <w:div w:id="871966745">
          <w:marLeft w:val="0"/>
          <w:marRight w:val="0"/>
          <w:marTop w:val="0"/>
          <w:marBottom w:val="0"/>
          <w:divBdr>
            <w:top w:val="none" w:sz="0" w:space="0" w:color="auto"/>
            <w:left w:val="none" w:sz="0" w:space="0" w:color="auto"/>
            <w:bottom w:val="none" w:sz="0" w:space="0" w:color="auto"/>
            <w:right w:val="none" w:sz="0" w:space="0" w:color="auto"/>
          </w:divBdr>
          <w:divsChild>
            <w:div w:id="1996446581">
              <w:marLeft w:val="0"/>
              <w:marRight w:val="0"/>
              <w:marTop w:val="0"/>
              <w:marBottom w:val="0"/>
              <w:divBdr>
                <w:top w:val="none" w:sz="0" w:space="0" w:color="auto"/>
                <w:left w:val="none" w:sz="0" w:space="0" w:color="auto"/>
                <w:bottom w:val="none" w:sz="0" w:space="0" w:color="auto"/>
                <w:right w:val="none" w:sz="0" w:space="0" w:color="auto"/>
              </w:divBdr>
              <w:divsChild>
                <w:div w:id="66000253">
                  <w:marLeft w:val="0"/>
                  <w:marRight w:val="0"/>
                  <w:marTop w:val="0"/>
                  <w:marBottom w:val="0"/>
                  <w:divBdr>
                    <w:top w:val="none" w:sz="0" w:space="0" w:color="auto"/>
                    <w:left w:val="none" w:sz="0" w:space="0" w:color="auto"/>
                    <w:bottom w:val="none" w:sz="0" w:space="0" w:color="auto"/>
                    <w:right w:val="none" w:sz="0" w:space="0" w:color="auto"/>
                  </w:divBdr>
                  <w:divsChild>
                    <w:div w:id="16383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4720">
      <w:bodyDiv w:val="1"/>
      <w:marLeft w:val="0"/>
      <w:marRight w:val="0"/>
      <w:marTop w:val="0"/>
      <w:marBottom w:val="0"/>
      <w:divBdr>
        <w:top w:val="none" w:sz="0" w:space="0" w:color="auto"/>
        <w:left w:val="none" w:sz="0" w:space="0" w:color="auto"/>
        <w:bottom w:val="none" w:sz="0" w:space="0" w:color="auto"/>
        <w:right w:val="none" w:sz="0" w:space="0" w:color="auto"/>
      </w:divBdr>
      <w:divsChild>
        <w:div w:id="550845593">
          <w:marLeft w:val="1166"/>
          <w:marRight w:val="0"/>
          <w:marTop w:val="96"/>
          <w:marBottom w:val="0"/>
          <w:divBdr>
            <w:top w:val="none" w:sz="0" w:space="0" w:color="auto"/>
            <w:left w:val="none" w:sz="0" w:space="0" w:color="auto"/>
            <w:bottom w:val="none" w:sz="0" w:space="0" w:color="auto"/>
            <w:right w:val="none" w:sz="0" w:space="0" w:color="auto"/>
          </w:divBdr>
        </w:div>
        <w:div w:id="1224221049">
          <w:marLeft w:val="1800"/>
          <w:marRight w:val="0"/>
          <w:marTop w:val="67"/>
          <w:marBottom w:val="0"/>
          <w:divBdr>
            <w:top w:val="none" w:sz="0" w:space="0" w:color="auto"/>
            <w:left w:val="none" w:sz="0" w:space="0" w:color="auto"/>
            <w:bottom w:val="none" w:sz="0" w:space="0" w:color="auto"/>
            <w:right w:val="none" w:sz="0" w:space="0" w:color="auto"/>
          </w:divBdr>
        </w:div>
        <w:div w:id="944581943">
          <w:marLeft w:val="1166"/>
          <w:marRight w:val="0"/>
          <w:marTop w:val="96"/>
          <w:marBottom w:val="0"/>
          <w:divBdr>
            <w:top w:val="none" w:sz="0" w:space="0" w:color="auto"/>
            <w:left w:val="none" w:sz="0" w:space="0" w:color="auto"/>
            <w:bottom w:val="none" w:sz="0" w:space="0" w:color="auto"/>
            <w:right w:val="none" w:sz="0" w:space="0" w:color="auto"/>
          </w:divBdr>
        </w:div>
        <w:div w:id="1051465006">
          <w:marLeft w:val="1166"/>
          <w:marRight w:val="0"/>
          <w:marTop w:val="96"/>
          <w:marBottom w:val="0"/>
          <w:divBdr>
            <w:top w:val="none" w:sz="0" w:space="0" w:color="auto"/>
            <w:left w:val="none" w:sz="0" w:space="0" w:color="auto"/>
            <w:bottom w:val="none" w:sz="0" w:space="0" w:color="auto"/>
            <w:right w:val="none" w:sz="0" w:space="0" w:color="auto"/>
          </w:divBdr>
        </w:div>
        <w:div w:id="300887297">
          <w:marLeft w:val="1166"/>
          <w:marRight w:val="0"/>
          <w:marTop w:val="96"/>
          <w:marBottom w:val="0"/>
          <w:divBdr>
            <w:top w:val="none" w:sz="0" w:space="0" w:color="auto"/>
            <w:left w:val="none" w:sz="0" w:space="0" w:color="auto"/>
            <w:bottom w:val="none" w:sz="0" w:space="0" w:color="auto"/>
            <w:right w:val="none" w:sz="0" w:space="0" w:color="auto"/>
          </w:divBdr>
        </w:div>
        <w:div w:id="256864407">
          <w:marLeft w:val="1166"/>
          <w:marRight w:val="0"/>
          <w:marTop w:val="96"/>
          <w:marBottom w:val="0"/>
          <w:divBdr>
            <w:top w:val="none" w:sz="0" w:space="0" w:color="auto"/>
            <w:left w:val="none" w:sz="0" w:space="0" w:color="auto"/>
            <w:bottom w:val="none" w:sz="0" w:space="0" w:color="auto"/>
            <w:right w:val="none" w:sz="0" w:space="0" w:color="auto"/>
          </w:divBdr>
        </w:div>
      </w:divsChild>
    </w:div>
    <w:div w:id="1826119664">
      <w:bodyDiv w:val="1"/>
      <w:marLeft w:val="0"/>
      <w:marRight w:val="0"/>
      <w:marTop w:val="0"/>
      <w:marBottom w:val="0"/>
      <w:divBdr>
        <w:top w:val="none" w:sz="0" w:space="0" w:color="auto"/>
        <w:left w:val="none" w:sz="0" w:space="0" w:color="auto"/>
        <w:bottom w:val="none" w:sz="0" w:space="0" w:color="auto"/>
        <w:right w:val="none" w:sz="0" w:space="0" w:color="auto"/>
      </w:divBdr>
      <w:divsChild>
        <w:div w:id="1378429575">
          <w:marLeft w:val="1800"/>
          <w:marRight w:val="0"/>
          <w:marTop w:val="58"/>
          <w:marBottom w:val="0"/>
          <w:divBdr>
            <w:top w:val="none" w:sz="0" w:space="0" w:color="auto"/>
            <w:left w:val="none" w:sz="0" w:space="0" w:color="auto"/>
            <w:bottom w:val="none" w:sz="0" w:space="0" w:color="auto"/>
            <w:right w:val="none" w:sz="0" w:space="0" w:color="auto"/>
          </w:divBdr>
        </w:div>
        <w:div w:id="514199061">
          <w:marLeft w:val="1800"/>
          <w:marRight w:val="0"/>
          <w:marTop w:val="58"/>
          <w:marBottom w:val="0"/>
          <w:divBdr>
            <w:top w:val="none" w:sz="0" w:space="0" w:color="auto"/>
            <w:left w:val="none" w:sz="0" w:space="0" w:color="auto"/>
            <w:bottom w:val="none" w:sz="0" w:space="0" w:color="auto"/>
            <w:right w:val="none" w:sz="0" w:space="0" w:color="auto"/>
          </w:divBdr>
        </w:div>
        <w:div w:id="1377241394">
          <w:marLeft w:val="1800"/>
          <w:marRight w:val="0"/>
          <w:marTop w:val="58"/>
          <w:marBottom w:val="0"/>
          <w:divBdr>
            <w:top w:val="none" w:sz="0" w:space="0" w:color="auto"/>
            <w:left w:val="none" w:sz="0" w:space="0" w:color="auto"/>
            <w:bottom w:val="none" w:sz="0" w:space="0" w:color="auto"/>
            <w:right w:val="none" w:sz="0" w:space="0" w:color="auto"/>
          </w:divBdr>
        </w:div>
        <w:div w:id="1366523483">
          <w:marLeft w:val="1800"/>
          <w:marRight w:val="0"/>
          <w:marTop w:val="58"/>
          <w:marBottom w:val="0"/>
          <w:divBdr>
            <w:top w:val="none" w:sz="0" w:space="0" w:color="auto"/>
            <w:left w:val="none" w:sz="0" w:space="0" w:color="auto"/>
            <w:bottom w:val="none" w:sz="0" w:space="0" w:color="auto"/>
            <w:right w:val="none" w:sz="0" w:space="0" w:color="auto"/>
          </w:divBdr>
        </w:div>
        <w:div w:id="411511334">
          <w:marLeft w:val="1800"/>
          <w:marRight w:val="0"/>
          <w:marTop w:val="58"/>
          <w:marBottom w:val="0"/>
          <w:divBdr>
            <w:top w:val="none" w:sz="0" w:space="0" w:color="auto"/>
            <w:left w:val="none" w:sz="0" w:space="0" w:color="auto"/>
            <w:bottom w:val="none" w:sz="0" w:space="0" w:color="auto"/>
            <w:right w:val="none" w:sz="0" w:space="0" w:color="auto"/>
          </w:divBdr>
        </w:div>
        <w:div w:id="457342030">
          <w:marLeft w:val="1800"/>
          <w:marRight w:val="0"/>
          <w:marTop w:val="58"/>
          <w:marBottom w:val="0"/>
          <w:divBdr>
            <w:top w:val="none" w:sz="0" w:space="0" w:color="auto"/>
            <w:left w:val="none" w:sz="0" w:space="0" w:color="auto"/>
            <w:bottom w:val="none" w:sz="0" w:space="0" w:color="auto"/>
            <w:right w:val="none" w:sz="0" w:space="0" w:color="auto"/>
          </w:divBdr>
        </w:div>
        <w:div w:id="1704594036">
          <w:marLeft w:val="1800"/>
          <w:marRight w:val="0"/>
          <w:marTop w:val="58"/>
          <w:marBottom w:val="0"/>
          <w:divBdr>
            <w:top w:val="none" w:sz="0" w:space="0" w:color="auto"/>
            <w:left w:val="none" w:sz="0" w:space="0" w:color="auto"/>
            <w:bottom w:val="none" w:sz="0" w:space="0" w:color="auto"/>
            <w:right w:val="none" w:sz="0" w:space="0" w:color="auto"/>
          </w:divBdr>
        </w:div>
        <w:div w:id="157381356">
          <w:marLeft w:val="1800"/>
          <w:marRight w:val="0"/>
          <w:marTop w:val="58"/>
          <w:marBottom w:val="0"/>
          <w:divBdr>
            <w:top w:val="none" w:sz="0" w:space="0" w:color="auto"/>
            <w:left w:val="none" w:sz="0" w:space="0" w:color="auto"/>
            <w:bottom w:val="none" w:sz="0" w:space="0" w:color="auto"/>
            <w:right w:val="none" w:sz="0" w:space="0" w:color="auto"/>
          </w:divBdr>
        </w:div>
      </w:divsChild>
    </w:div>
    <w:div w:id="1846627196">
      <w:bodyDiv w:val="1"/>
      <w:marLeft w:val="0"/>
      <w:marRight w:val="0"/>
      <w:marTop w:val="0"/>
      <w:marBottom w:val="0"/>
      <w:divBdr>
        <w:top w:val="none" w:sz="0" w:space="0" w:color="auto"/>
        <w:left w:val="none" w:sz="0" w:space="0" w:color="auto"/>
        <w:bottom w:val="none" w:sz="0" w:space="0" w:color="auto"/>
        <w:right w:val="none" w:sz="0" w:space="0" w:color="auto"/>
      </w:divBdr>
      <w:divsChild>
        <w:div w:id="952597632">
          <w:marLeft w:val="0"/>
          <w:marRight w:val="0"/>
          <w:marTop w:val="0"/>
          <w:marBottom w:val="0"/>
          <w:divBdr>
            <w:top w:val="none" w:sz="0" w:space="0" w:color="auto"/>
            <w:left w:val="none" w:sz="0" w:space="0" w:color="auto"/>
            <w:bottom w:val="none" w:sz="0" w:space="0" w:color="auto"/>
            <w:right w:val="none" w:sz="0" w:space="0" w:color="auto"/>
          </w:divBdr>
          <w:divsChild>
            <w:div w:id="401756337">
              <w:marLeft w:val="0"/>
              <w:marRight w:val="0"/>
              <w:marTop w:val="0"/>
              <w:marBottom w:val="0"/>
              <w:divBdr>
                <w:top w:val="none" w:sz="0" w:space="0" w:color="auto"/>
                <w:left w:val="none" w:sz="0" w:space="0" w:color="auto"/>
                <w:bottom w:val="none" w:sz="0" w:space="0" w:color="auto"/>
                <w:right w:val="none" w:sz="0" w:space="0" w:color="auto"/>
              </w:divBdr>
              <w:divsChild>
                <w:div w:id="612176794">
                  <w:marLeft w:val="0"/>
                  <w:marRight w:val="0"/>
                  <w:marTop w:val="0"/>
                  <w:marBottom w:val="0"/>
                  <w:divBdr>
                    <w:top w:val="none" w:sz="0" w:space="0" w:color="auto"/>
                    <w:left w:val="none" w:sz="0" w:space="0" w:color="auto"/>
                    <w:bottom w:val="none" w:sz="0" w:space="0" w:color="auto"/>
                    <w:right w:val="none" w:sz="0" w:space="0" w:color="auto"/>
                  </w:divBdr>
                  <w:divsChild>
                    <w:div w:id="6915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9814">
      <w:bodyDiv w:val="1"/>
      <w:marLeft w:val="0"/>
      <w:marRight w:val="0"/>
      <w:marTop w:val="0"/>
      <w:marBottom w:val="0"/>
      <w:divBdr>
        <w:top w:val="none" w:sz="0" w:space="0" w:color="auto"/>
        <w:left w:val="none" w:sz="0" w:space="0" w:color="auto"/>
        <w:bottom w:val="none" w:sz="0" w:space="0" w:color="auto"/>
        <w:right w:val="none" w:sz="0" w:space="0" w:color="auto"/>
      </w:divBdr>
      <w:divsChild>
        <w:div w:id="2013605613">
          <w:marLeft w:val="547"/>
          <w:marRight w:val="0"/>
          <w:marTop w:val="134"/>
          <w:marBottom w:val="0"/>
          <w:divBdr>
            <w:top w:val="none" w:sz="0" w:space="0" w:color="auto"/>
            <w:left w:val="none" w:sz="0" w:space="0" w:color="auto"/>
            <w:bottom w:val="none" w:sz="0" w:space="0" w:color="auto"/>
            <w:right w:val="none" w:sz="0" w:space="0" w:color="auto"/>
          </w:divBdr>
        </w:div>
        <w:div w:id="1537620734">
          <w:marLeft w:val="1166"/>
          <w:marRight w:val="0"/>
          <w:marTop w:val="115"/>
          <w:marBottom w:val="0"/>
          <w:divBdr>
            <w:top w:val="none" w:sz="0" w:space="0" w:color="auto"/>
            <w:left w:val="none" w:sz="0" w:space="0" w:color="auto"/>
            <w:bottom w:val="none" w:sz="0" w:space="0" w:color="auto"/>
            <w:right w:val="none" w:sz="0" w:space="0" w:color="auto"/>
          </w:divBdr>
        </w:div>
        <w:div w:id="1265920907">
          <w:marLeft w:val="1166"/>
          <w:marRight w:val="0"/>
          <w:marTop w:val="115"/>
          <w:marBottom w:val="0"/>
          <w:divBdr>
            <w:top w:val="none" w:sz="0" w:space="0" w:color="auto"/>
            <w:left w:val="none" w:sz="0" w:space="0" w:color="auto"/>
            <w:bottom w:val="none" w:sz="0" w:space="0" w:color="auto"/>
            <w:right w:val="none" w:sz="0" w:space="0" w:color="auto"/>
          </w:divBdr>
        </w:div>
        <w:div w:id="1515607151">
          <w:marLeft w:val="1166"/>
          <w:marRight w:val="0"/>
          <w:marTop w:val="115"/>
          <w:marBottom w:val="0"/>
          <w:divBdr>
            <w:top w:val="none" w:sz="0" w:space="0" w:color="auto"/>
            <w:left w:val="none" w:sz="0" w:space="0" w:color="auto"/>
            <w:bottom w:val="none" w:sz="0" w:space="0" w:color="auto"/>
            <w:right w:val="none" w:sz="0" w:space="0" w:color="auto"/>
          </w:divBdr>
        </w:div>
        <w:div w:id="1375616260">
          <w:marLeft w:val="1166"/>
          <w:marRight w:val="0"/>
          <w:marTop w:val="115"/>
          <w:marBottom w:val="0"/>
          <w:divBdr>
            <w:top w:val="none" w:sz="0" w:space="0" w:color="auto"/>
            <w:left w:val="none" w:sz="0" w:space="0" w:color="auto"/>
            <w:bottom w:val="none" w:sz="0" w:space="0" w:color="auto"/>
            <w:right w:val="none" w:sz="0" w:space="0" w:color="auto"/>
          </w:divBdr>
        </w:div>
        <w:div w:id="1699315523">
          <w:marLeft w:val="547"/>
          <w:marRight w:val="0"/>
          <w:marTop w:val="134"/>
          <w:marBottom w:val="0"/>
          <w:divBdr>
            <w:top w:val="none" w:sz="0" w:space="0" w:color="auto"/>
            <w:left w:val="none" w:sz="0" w:space="0" w:color="auto"/>
            <w:bottom w:val="none" w:sz="0" w:space="0" w:color="auto"/>
            <w:right w:val="none" w:sz="0" w:space="0" w:color="auto"/>
          </w:divBdr>
        </w:div>
        <w:div w:id="1732272791">
          <w:marLeft w:val="547"/>
          <w:marRight w:val="0"/>
          <w:marTop w:val="134"/>
          <w:marBottom w:val="0"/>
          <w:divBdr>
            <w:top w:val="none" w:sz="0" w:space="0" w:color="auto"/>
            <w:left w:val="none" w:sz="0" w:space="0" w:color="auto"/>
            <w:bottom w:val="none" w:sz="0" w:space="0" w:color="auto"/>
            <w:right w:val="none" w:sz="0" w:space="0" w:color="auto"/>
          </w:divBdr>
        </w:div>
        <w:div w:id="1607274146">
          <w:marLeft w:val="547"/>
          <w:marRight w:val="0"/>
          <w:marTop w:val="134"/>
          <w:marBottom w:val="0"/>
          <w:divBdr>
            <w:top w:val="none" w:sz="0" w:space="0" w:color="auto"/>
            <w:left w:val="none" w:sz="0" w:space="0" w:color="auto"/>
            <w:bottom w:val="none" w:sz="0" w:space="0" w:color="auto"/>
            <w:right w:val="none" w:sz="0" w:space="0" w:color="auto"/>
          </w:divBdr>
        </w:div>
      </w:divsChild>
    </w:div>
    <w:div w:id="1876968663">
      <w:bodyDiv w:val="1"/>
      <w:marLeft w:val="0"/>
      <w:marRight w:val="0"/>
      <w:marTop w:val="0"/>
      <w:marBottom w:val="0"/>
      <w:divBdr>
        <w:top w:val="none" w:sz="0" w:space="0" w:color="auto"/>
        <w:left w:val="none" w:sz="0" w:space="0" w:color="auto"/>
        <w:bottom w:val="none" w:sz="0" w:space="0" w:color="auto"/>
        <w:right w:val="none" w:sz="0" w:space="0" w:color="auto"/>
      </w:divBdr>
    </w:div>
    <w:div w:id="1966547240">
      <w:bodyDiv w:val="1"/>
      <w:marLeft w:val="0"/>
      <w:marRight w:val="0"/>
      <w:marTop w:val="0"/>
      <w:marBottom w:val="0"/>
      <w:divBdr>
        <w:top w:val="none" w:sz="0" w:space="0" w:color="auto"/>
        <w:left w:val="none" w:sz="0" w:space="0" w:color="auto"/>
        <w:bottom w:val="none" w:sz="0" w:space="0" w:color="auto"/>
        <w:right w:val="none" w:sz="0" w:space="0" w:color="auto"/>
      </w:divBdr>
    </w:div>
    <w:div w:id="1996715130">
      <w:bodyDiv w:val="1"/>
      <w:marLeft w:val="0"/>
      <w:marRight w:val="0"/>
      <w:marTop w:val="0"/>
      <w:marBottom w:val="0"/>
      <w:divBdr>
        <w:top w:val="none" w:sz="0" w:space="0" w:color="auto"/>
        <w:left w:val="none" w:sz="0" w:space="0" w:color="auto"/>
        <w:bottom w:val="none" w:sz="0" w:space="0" w:color="auto"/>
        <w:right w:val="none" w:sz="0" w:space="0" w:color="auto"/>
      </w:divBdr>
    </w:div>
    <w:div w:id="2038506306">
      <w:bodyDiv w:val="1"/>
      <w:marLeft w:val="0"/>
      <w:marRight w:val="0"/>
      <w:marTop w:val="0"/>
      <w:marBottom w:val="0"/>
      <w:divBdr>
        <w:top w:val="none" w:sz="0" w:space="0" w:color="auto"/>
        <w:left w:val="none" w:sz="0" w:space="0" w:color="auto"/>
        <w:bottom w:val="none" w:sz="0" w:space="0" w:color="auto"/>
        <w:right w:val="none" w:sz="0" w:space="0" w:color="auto"/>
      </w:divBdr>
    </w:div>
    <w:div w:id="2041930136">
      <w:bodyDiv w:val="1"/>
      <w:marLeft w:val="0"/>
      <w:marRight w:val="0"/>
      <w:marTop w:val="0"/>
      <w:marBottom w:val="0"/>
      <w:divBdr>
        <w:top w:val="none" w:sz="0" w:space="0" w:color="auto"/>
        <w:left w:val="none" w:sz="0" w:space="0" w:color="auto"/>
        <w:bottom w:val="none" w:sz="0" w:space="0" w:color="auto"/>
        <w:right w:val="none" w:sz="0" w:space="0" w:color="auto"/>
      </w:divBdr>
      <w:divsChild>
        <w:div w:id="360133692">
          <w:marLeft w:val="547"/>
          <w:marRight w:val="0"/>
          <w:marTop w:val="115"/>
          <w:marBottom w:val="0"/>
          <w:divBdr>
            <w:top w:val="none" w:sz="0" w:space="0" w:color="auto"/>
            <w:left w:val="none" w:sz="0" w:space="0" w:color="auto"/>
            <w:bottom w:val="none" w:sz="0" w:space="0" w:color="auto"/>
            <w:right w:val="none" w:sz="0" w:space="0" w:color="auto"/>
          </w:divBdr>
        </w:div>
      </w:divsChild>
    </w:div>
    <w:div w:id="2055881190">
      <w:bodyDiv w:val="1"/>
      <w:marLeft w:val="0"/>
      <w:marRight w:val="0"/>
      <w:marTop w:val="0"/>
      <w:marBottom w:val="0"/>
      <w:divBdr>
        <w:top w:val="none" w:sz="0" w:space="0" w:color="auto"/>
        <w:left w:val="none" w:sz="0" w:space="0" w:color="auto"/>
        <w:bottom w:val="none" w:sz="0" w:space="0" w:color="auto"/>
        <w:right w:val="none" w:sz="0" w:space="0" w:color="auto"/>
      </w:divBdr>
    </w:div>
    <w:div w:id="2086563990">
      <w:bodyDiv w:val="1"/>
      <w:marLeft w:val="0"/>
      <w:marRight w:val="0"/>
      <w:marTop w:val="0"/>
      <w:marBottom w:val="0"/>
      <w:divBdr>
        <w:top w:val="none" w:sz="0" w:space="0" w:color="auto"/>
        <w:left w:val="none" w:sz="0" w:space="0" w:color="auto"/>
        <w:bottom w:val="none" w:sz="0" w:space="0" w:color="auto"/>
        <w:right w:val="none" w:sz="0" w:space="0" w:color="auto"/>
      </w:divBdr>
    </w:div>
    <w:div w:id="21358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mforum.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mforum.org/Bylaws/1094/hom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Documents\TMForum\Work\Architecture%20framework\Report%20Findings\a4%20ds%20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AD512-FE04-4972-B7B5-8047934C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ds master.dot</Template>
  <TotalTime>41</TotalTime>
  <Pages>18</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Deakin</dc:creator>
  <cp:lastModifiedBy>Alicja Kawecki</cp:lastModifiedBy>
  <cp:revision>48</cp:revision>
  <cp:lastPrinted>2012-05-11T14:30:00Z</cp:lastPrinted>
  <dcterms:created xsi:type="dcterms:W3CDTF">2011-10-25T20:10:00Z</dcterms:created>
  <dcterms:modified xsi:type="dcterms:W3CDTF">2012-05-11T14:30:00Z</dcterms:modified>
</cp:coreProperties>
</file>