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UNIVERSIDADE VIRTUAL DO ESTADO DE SÃO PAULO</w:t>
      </w:r>
    </w:p>
    <w:p/>
    <w:p>
      <w:pPr>
        <w:jc w:val="center"/>
      </w:pPr>
      <w:r>
        <w:rPr>
          <w:rFonts w:ascii="Times New Roman" w:hAnsi="Times New Roman"/>
          <w:sz w:val="24"/>
        </w:rPr>
        <w:t>Diego Beran Ribeiro</w:t>
      </w:r>
    </w:p>
    <w:p>
      <w:pPr>
        <w:jc w:val="center"/>
      </w:pPr>
      <w:r>
        <w:rPr>
          <w:rFonts w:ascii="Times New Roman" w:hAnsi="Times New Roman"/>
          <w:sz w:val="24"/>
        </w:rPr>
        <w:t>Diógenes Juncken</w:t>
      </w:r>
    </w:p>
    <w:p>
      <w:pPr>
        <w:jc w:val="center"/>
      </w:pPr>
      <w:r>
        <w:rPr>
          <w:rFonts w:ascii="Times New Roman" w:hAnsi="Times New Roman"/>
          <w:sz w:val="24"/>
        </w:rPr>
        <w:t>Diogo Giorgi Rosa</w:t>
      </w:r>
    </w:p>
    <w:p>
      <w:pPr>
        <w:jc w:val="center"/>
      </w:pPr>
      <w:r>
        <w:rPr>
          <w:rFonts w:ascii="Times New Roman" w:hAnsi="Times New Roman"/>
          <w:sz w:val="24"/>
        </w:rPr>
        <w:t>Narci Edson Venturini</w:t>
      </w:r>
    </w:p>
    <w:p>
      <w:pPr>
        <w:jc w:val="center"/>
      </w:pPr>
      <w:r>
        <w:rPr>
          <w:rFonts w:ascii="Times New Roman" w:hAnsi="Times New Roman"/>
          <w:sz w:val="24"/>
        </w:rPr>
        <w:t>Paulo Henrique Eleuterio Falsetti</w:t>
      </w:r>
    </w:p>
    <w:p/>
    <w:p/>
    <w:p>
      <w:pPr>
        <w:jc w:val="center"/>
      </w:pPr>
      <w:r>
        <w:rPr>
          <w:rFonts w:ascii="Times New Roman" w:hAnsi="Times New Roman"/>
          <w:b/>
          <w:sz w:val="32"/>
        </w:rPr>
        <w:t>Plataforma georreferenciada de programas de pós-graduação no Brasil</w:t>
      </w:r>
    </w:p>
    <w:p/>
    <w:p/>
    <w:p>
      <w:pPr>
        <w:spacing w:after="120"/>
        <w:jc w:val="center"/>
      </w:pPr>
      <w:r>
        <w:rPr>
          <w:rFonts w:ascii="Times New Roman" w:hAnsi="Times New Roman"/>
          <w:b w:val="0"/>
          <w:i/>
          <w:sz w:val="24"/>
        </w:rPr>
        <w:t>Relatório Técnico-Científico</w:t>
      </w:r>
    </w:p>
    <w:p/>
    <w:p>
      <w:pPr>
        <w:spacing w:after="120"/>
        <w:jc w:val="center"/>
      </w:pPr>
      <w:r>
        <w:rPr>
          <w:rFonts w:ascii="Times New Roman" w:hAnsi="Times New Roman"/>
          <w:b w:val="0"/>
          <w:i w:val="0"/>
          <w:sz w:val="24"/>
        </w:rPr>
        <w:t>São Paulo - SP</w:t>
        <w:br/>
        <w:t>2026</w:t>
      </w:r>
    </w:p>
    <w:p>
      <w:r>
        <w:br w:type="page"/>
      </w:r>
    </w:p>
    <w:p>
      <w:pPr>
        <w:jc w:val="center"/>
      </w:pPr>
      <w:r>
        <w:rPr>
          <w:rFonts w:ascii="Times New Roman" w:hAnsi="Times New Roman"/>
          <w:b/>
          <w:sz w:val="28"/>
        </w:rPr>
        <w:t>UNIVERSIDADE VIRTUAL DO ESTADO DE SÃO PAULO</w:t>
      </w:r>
    </w:p>
    <w:p/>
    <w:p>
      <w:pPr>
        <w:jc w:val="center"/>
      </w:pPr>
      <w:r>
        <w:rPr>
          <w:rFonts w:ascii="Times New Roman" w:hAnsi="Times New Roman"/>
          <w:b/>
          <w:sz w:val="28"/>
        </w:rPr>
        <w:t>Plataforma georreferenciada de programas de pós-graduação no Brasil</w:t>
      </w:r>
    </w:p>
    <w:p/>
    <w:p>
      <w:pPr>
        <w:spacing w:after="120"/>
        <w:jc w:val="center"/>
      </w:pPr>
      <w:r>
        <w:rPr>
          <w:rFonts w:ascii="Times New Roman" w:hAnsi="Times New Roman"/>
          <w:b w:val="0"/>
          <w:i/>
          <w:sz w:val="24"/>
        </w:rPr>
        <w:t>Relatório Técnico-Científico apresentado na disciplina de Projeto Integrador para os cursos de Bacharelado em Ciência de Dados e Tecnologia da Informação da Universidade Virtual do Estado de São Paulo (UNIVESP).</w:t>
      </w:r>
    </w:p>
    <w:p/>
    <w:p/>
    <w:p>
      <w:pPr>
        <w:spacing w:after="120"/>
        <w:jc w:val="center"/>
      </w:pPr>
      <w:r>
        <w:rPr>
          <w:rFonts w:ascii="Times New Roman" w:hAnsi="Times New Roman"/>
          <w:b w:val="0"/>
          <w:i w:val="0"/>
          <w:sz w:val="24"/>
        </w:rPr>
        <w:t>Orientadora: Carla Maria da Silva Diaz</w:t>
      </w:r>
    </w:p>
    <w:p/>
    <w:p>
      <w:pPr>
        <w:spacing w:after="120"/>
        <w:jc w:val="center"/>
      </w:pPr>
      <w:r>
        <w:rPr>
          <w:rFonts w:ascii="Times New Roman" w:hAnsi="Times New Roman"/>
          <w:b w:val="0"/>
          <w:i w:val="0"/>
          <w:sz w:val="24"/>
        </w:rPr>
        <w:t>São Paulo - SP</w:t>
        <w:br/>
        <w:t>2026</w:t>
      </w:r>
    </w:p>
    <w:p>
      <w:r>
        <w:br w:type="page"/>
      </w:r>
    </w:p>
    <w:p>
      <w:pPr>
        <w:spacing w:after="240"/>
        <w:jc w:val="both"/>
      </w:pPr>
      <w:r>
        <w:rPr>
          <w:rFonts w:ascii="Times New Roman" w:hAnsi="Times New Roman"/>
          <w:b w:val="0"/>
          <w:i w:val="0"/>
          <w:sz w:val="24"/>
        </w:rPr>
        <w:t>FALSETTI, Paulo Henrique Eleuterio; JUNCKEN, Diógenes; RIBEIRO, Diego Beran; ROSA, Diogo Giorgi; VENTURINI, Narci Edson. Plataforma georreferenciada de programas de pós-graduação no Brasil. Relatório Técnico-Científico. Bacharelado em Ciência de Dados e Tecnologia da Informação — Universidade Virtual do Estado de São Paulo. Orientadora: Carla Maria da Silva Diaz. Polo Campinas, Capivari, Piracicaba, 2026.</w:t>
      </w:r>
    </w:p>
    <w:p>
      <w:r>
        <w:br w:type="page"/>
      </w:r>
    </w:p>
    <w:p>
      <w:pPr>
        <w:pStyle w:val="Heading1"/>
        <w:spacing w:before="240" w:after="120"/>
      </w:pPr>
      <w:r>
        <w:rPr>
          <w:rFonts w:ascii="Times New Roman" w:hAnsi="Times New Roman"/>
          <w:color w:val="000000"/>
        </w:rPr>
        <w:t>RESUMO</w:t>
      </w:r>
    </w:p>
    <w:p>
      <w:pPr>
        <w:spacing w:after="120"/>
        <w:ind w:firstLine="709"/>
        <w:jc w:val="both"/>
      </w:pPr>
      <w:r>
        <w:rPr>
          <w:rFonts w:ascii="Times New Roman" w:hAnsi="Times New Roman"/>
          <w:b w:val="0"/>
          <w:i w:val="0"/>
          <w:sz w:val="24"/>
        </w:rPr>
        <w:t>Este relatório apresenta o desenvolvimento de uma plataforma WEB interativa e georreferenciada para visualização e pesquisa de programas de pós-graduação no Brasil, denominada "Pós-Graduação Brasil". O projeto foi desenvolvido no âmbito da disciplina de Projeto Integrador I do curso de Bacharelado em Ciências de Dados e Tecnologia da Informação da Universidade Virtual de São Paulo (UNIVESP). A plataforma integra informações públicas da CAPES sobre cursos de mestrado e doutorado, permitindo a visualização geográfica de 576 Instituições de Ensino Superior (IES) e 7.488 cursos de pós-graduação distribuídos em 27 estados brasileiros. A solução utiliza tecnologias como Django (backend), MySQL (banco de dados), OpenStreetMap com Leaflet.js (mapas interativos) e Bootstrap (interface responsiva), oferecendo funcionalidades de busca por estado, status jurídico, modalidade e área de conhecimento, além de um dashboard estatístico com gráficos interativos. Os dados foram pré-processados a partir de fontes públicas (MEC e CAPES), com geolocalização automatizada via API do Google Maps. A plataforma foi validada em ambiente local e encontra-se funcional.</w:t>
      </w:r>
    </w:p>
    <w:p>
      <w:pPr>
        <w:spacing w:before="240"/>
        <w:ind w:firstLine="709"/>
      </w:pPr>
      <w:r>
        <w:rPr>
          <w:rFonts w:ascii="Times New Roman" w:hAnsi="Times New Roman"/>
          <w:b/>
          <w:sz w:val="24"/>
        </w:rPr>
        <w:t xml:space="preserve">PALAVRAS-CHAVE: </w:t>
      </w:r>
      <w:r>
        <w:rPr>
          <w:rFonts w:ascii="Times New Roman" w:hAnsi="Times New Roman"/>
          <w:sz w:val="24"/>
        </w:rPr>
        <w:t>Plataforma georreferenciada; Pós-graduação; Geolocalização; Plataforma WEB; Mapa interativo.</w:t>
      </w:r>
    </w:p>
    <w:p>
      <w:r>
        <w:br w:type="page"/>
      </w:r>
    </w:p>
    <w:p>
      <w:pPr>
        <w:pStyle w:val="Heading1"/>
        <w:spacing w:before="240" w:after="120"/>
      </w:pPr>
      <w:r>
        <w:rPr>
          <w:rFonts w:ascii="Times New Roman" w:hAnsi="Times New Roman"/>
          <w:color w:val="000000"/>
        </w:rPr>
        <w:t>LISTA DE ILUSTRAÇÕES</w:t>
      </w:r>
    </w:p>
    <w:p>
      <w:pPr>
        <w:spacing w:after="60"/>
        <w:jc w:val="both"/>
      </w:pPr>
      <w:r>
        <w:rPr>
          <w:rFonts w:ascii="Times New Roman" w:hAnsi="Times New Roman"/>
          <w:b w:val="0"/>
          <w:i w:val="0"/>
          <w:sz w:val="24"/>
        </w:rPr>
        <w:t>FIGURA 1 — Tela de busca por informações sobre especialização no e-MEC</w:t>
      </w:r>
    </w:p>
    <w:p>
      <w:pPr>
        <w:spacing w:after="60"/>
        <w:jc w:val="both"/>
      </w:pPr>
      <w:r>
        <w:rPr>
          <w:rFonts w:ascii="Times New Roman" w:hAnsi="Times New Roman"/>
          <w:b w:val="0"/>
          <w:i w:val="0"/>
          <w:sz w:val="24"/>
        </w:rPr>
        <w:t>FIGURA 2 — GEOCAPES — Sistema de Informações Georreferenciadas da CAPES</w:t>
      </w:r>
    </w:p>
    <w:p>
      <w:pPr>
        <w:spacing w:after="60"/>
        <w:jc w:val="both"/>
      </w:pPr>
      <w:r>
        <w:rPr>
          <w:rFonts w:ascii="Times New Roman" w:hAnsi="Times New Roman"/>
          <w:b w:val="0"/>
          <w:i w:val="0"/>
          <w:sz w:val="24"/>
        </w:rPr>
        <w:t>FIGURA 3 — Tela do GitHub com projeto PI-UNIVESP-GRUPO-11-1S2026</w:t>
      </w:r>
    </w:p>
    <w:p>
      <w:pPr>
        <w:spacing w:after="60"/>
        <w:jc w:val="both"/>
      </w:pPr>
      <w:r>
        <w:rPr>
          <w:rFonts w:ascii="Times New Roman" w:hAnsi="Times New Roman"/>
          <w:b w:val="0"/>
          <w:i w:val="0"/>
          <w:sz w:val="24"/>
        </w:rPr>
        <w:t>FIGURA 4 — MER MySQL dos dados considerados no projeto</w:t>
      </w:r>
    </w:p>
    <w:p>
      <w:pPr>
        <w:spacing w:after="60"/>
        <w:jc w:val="both"/>
      </w:pPr>
      <w:r>
        <w:rPr>
          <w:rFonts w:ascii="Times New Roman" w:hAnsi="Times New Roman"/>
          <w:b w:val="0"/>
          <w:i w:val="0"/>
          <w:sz w:val="24"/>
        </w:rPr>
        <w:t>FIGURA 5 — Tela do mapa interativo com filtros e marcadores agrupados</w:t>
      </w:r>
    </w:p>
    <w:p>
      <w:pPr>
        <w:spacing w:after="60"/>
        <w:jc w:val="both"/>
      </w:pPr>
      <w:r>
        <w:rPr>
          <w:rFonts w:ascii="Times New Roman" w:hAnsi="Times New Roman"/>
          <w:b w:val="0"/>
          <w:i w:val="0"/>
          <w:sz w:val="24"/>
        </w:rPr>
        <w:t>FIGURA 6 — Tela de consulta com filtros avançados e tabela de resultados</w:t>
      </w:r>
    </w:p>
    <w:p>
      <w:pPr>
        <w:spacing w:after="60"/>
        <w:jc w:val="both"/>
      </w:pPr>
      <w:r>
        <w:rPr>
          <w:rFonts w:ascii="Times New Roman" w:hAnsi="Times New Roman"/>
          <w:b w:val="0"/>
          <w:i w:val="0"/>
          <w:sz w:val="24"/>
        </w:rPr>
        <w:t>FIGURA 7 — Dashboard estatístico com gráficos interativos</w:t>
      </w:r>
    </w:p>
    <w:p/>
    <w:p>
      <w:pPr>
        <w:pStyle w:val="Heading1"/>
        <w:spacing w:before="240" w:after="120"/>
      </w:pPr>
      <w:r>
        <w:rPr>
          <w:rFonts w:ascii="Times New Roman" w:hAnsi="Times New Roman"/>
          <w:color w:val="000000"/>
        </w:rPr>
        <w:t>LISTA DE TABELAS</w:t>
      </w:r>
    </w:p>
    <w:p>
      <w:pPr>
        <w:spacing w:after="60"/>
        <w:jc w:val="both"/>
      </w:pPr>
      <w:r>
        <w:rPr>
          <w:rFonts w:ascii="Times New Roman" w:hAnsi="Times New Roman"/>
          <w:b w:val="0"/>
          <w:i w:val="0"/>
          <w:sz w:val="24"/>
        </w:rPr>
        <w:t>TABELA 1 — Nível de instrução da população brasileira com 24 anos ou mais</w:t>
      </w:r>
    </w:p>
    <w:p>
      <w:pPr>
        <w:spacing w:after="60"/>
        <w:jc w:val="both"/>
      </w:pPr>
      <w:r>
        <w:rPr>
          <w:rFonts w:ascii="Times New Roman" w:hAnsi="Times New Roman"/>
          <w:b w:val="0"/>
          <w:i w:val="0"/>
          <w:sz w:val="24"/>
        </w:rPr>
        <w:t>TABELA 2 — Dados do dashboard: IES, cursos, estados e graus ofertados</w:t>
      </w:r>
    </w:p>
    <w:p>
      <w:pPr>
        <w:spacing w:after="60"/>
        <w:jc w:val="both"/>
      </w:pPr>
      <w:r>
        <w:rPr>
          <w:rFonts w:ascii="Times New Roman" w:hAnsi="Times New Roman"/>
          <w:b w:val="0"/>
          <w:i w:val="0"/>
          <w:sz w:val="24"/>
        </w:rPr>
        <w:t>TABELA 3 — Distribuição de cursos por grau acadêmico</w:t>
      </w:r>
    </w:p>
    <w:p>
      <w:pPr>
        <w:spacing w:after="60"/>
        <w:jc w:val="both"/>
      </w:pPr>
      <w:r>
        <w:rPr>
          <w:rFonts w:ascii="Times New Roman" w:hAnsi="Times New Roman"/>
          <w:b w:val="0"/>
          <w:i w:val="0"/>
          <w:sz w:val="24"/>
        </w:rPr>
        <w:t>TABELA 4 — Tecnologias utilizadas no desenvolvimento</w:t>
      </w:r>
    </w:p>
    <w:p>
      <w:r>
        <w:br w:type="page"/>
      </w:r>
    </w:p>
    <w:p>
      <w:pPr>
        <w:pStyle w:val="Heading1"/>
        <w:spacing w:before="240" w:after="120"/>
      </w:pPr>
      <w:r>
        <w:rPr>
          <w:rFonts w:ascii="Times New Roman" w:hAnsi="Times New Roman"/>
          <w:color w:val="000000"/>
        </w:rPr>
        <w:t>SUMÁRIO</w:t>
      </w:r>
    </w:p>
    <w:p>
      <w:pPr>
        <w:spacing w:after="60"/>
      </w:pPr>
      <w:r>
        <w:rPr>
          <w:rFonts w:ascii="Times New Roman" w:hAnsi="Times New Roman"/>
          <w:sz w:val="24"/>
        </w:rPr>
        <w:t>1  INTRODUÇÃO</w:t>
      </w:r>
    </w:p>
    <w:p>
      <w:pPr>
        <w:spacing w:after="60"/>
      </w:pPr>
      <w:r>
        <w:rPr>
          <w:rFonts w:ascii="Times New Roman" w:hAnsi="Times New Roman"/>
          <w:sz w:val="24"/>
        </w:rPr>
        <w:t>2  DESENVOLVIMENTO</w:t>
      </w:r>
    </w:p>
    <w:p>
      <w:pPr>
        <w:spacing w:after="60"/>
      </w:pPr>
      <w:r>
        <w:rPr>
          <w:rFonts w:ascii="Times New Roman" w:hAnsi="Times New Roman"/>
          <w:sz w:val="24"/>
        </w:rPr>
        <w:t>2.1  Objetivos</w:t>
      </w:r>
    </w:p>
    <w:p>
      <w:pPr>
        <w:spacing w:after="60"/>
      </w:pPr>
      <w:r>
        <w:rPr>
          <w:rFonts w:ascii="Times New Roman" w:hAnsi="Times New Roman"/>
          <w:sz w:val="24"/>
        </w:rPr>
        <w:t>2.2  Justificativa e Delimitação do Problema</w:t>
      </w:r>
    </w:p>
    <w:p>
      <w:pPr>
        <w:spacing w:after="60"/>
      </w:pPr>
      <w:r>
        <w:rPr>
          <w:rFonts w:ascii="Times New Roman" w:hAnsi="Times New Roman"/>
          <w:sz w:val="24"/>
        </w:rPr>
        <w:t>2.3  Fundamentação Teórica</w:t>
      </w:r>
    </w:p>
    <w:p>
      <w:pPr>
        <w:spacing w:after="60"/>
      </w:pPr>
      <w:r>
        <w:rPr>
          <w:rFonts w:ascii="Times New Roman" w:hAnsi="Times New Roman"/>
          <w:sz w:val="24"/>
        </w:rPr>
        <w:t>2.4  Metodologia</w:t>
      </w:r>
    </w:p>
    <w:p>
      <w:pPr>
        <w:spacing w:after="60"/>
      </w:pPr>
      <w:r>
        <w:rPr>
          <w:rFonts w:ascii="Times New Roman" w:hAnsi="Times New Roman"/>
          <w:sz w:val="24"/>
        </w:rPr>
        <w:t>2.5  Resultados: Solução Final</w:t>
      </w:r>
    </w:p>
    <w:p>
      <w:pPr>
        <w:spacing w:after="60"/>
      </w:pPr>
      <w:r>
        <w:rPr>
          <w:rFonts w:ascii="Times New Roman" w:hAnsi="Times New Roman"/>
          <w:sz w:val="24"/>
        </w:rPr>
        <w:t>3  CONSIDERAÇÕES FINAIS</w:t>
      </w:r>
    </w:p>
    <w:p>
      <w:pPr>
        <w:spacing w:after="60"/>
      </w:pPr>
      <w:r>
        <w:rPr>
          <w:rFonts w:ascii="Times New Roman" w:hAnsi="Times New Roman"/>
          <w:sz w:val="24"/>
        </w:rPr>
        <w:t>REFERÊNCIAS</w:t>
      </w:r>
    </w:p>
    <w:p>
      <w:pPr>
        <w:spacing w:after="60"/>
      </w:pPr>
      <w:r>
        <w:rPr>
          <w:rFonts w:ascii="Times New Roman" w:hAnsi="Times New Roman"/>
          <w:sz w:val="24"/>
        </w:rPr>
        <w:t>APÊNDICES</w:t>
      </w:r>
    </w:p>
    <w:p>
      <w:r>
        <w:br w:type="page"/>
      </w:r>
    </w:p>
    <w:p>
      <w:pPr>
        <w:pStyle w:val="Heading1"/>
        <w:spacing w:before="240" w:after="120"/>
      </w:pPr>
      <w:r>
        <w:rPr>
          <w:rFonts w:ascii="Times New Roman" w:hAnsi="Times New Roman"/>
          <w:color w:val="000000"/>
        </w:rPr>
        <w:t>1  INTRODUÇÃO</w:t>
      </w:r>
    </w:p>
    <w:p>
      <w:pPr>
        <w:spacing w:after="120"/>
        <w:ind w:firstLine="709"/>
        <w:jc w:val="both"/>
      </w:pPr>
      <w:r>
        <w:rPr>
          <w:rFonts w:ascii="Times New Roman" w:hAnsi="Times New Roman"/>
          <w:b w:val="0"/>
          <w:i w:val="0"/>
          <w:sz w:val="24"/>
        </w:rPr>
        <w:t>De acordo com as informações divulgadas pela revista Carta Capital (CARTA CAPITAL, 2025) a partir de pesquisa realizada pela Conquer Business School (CONQUER BUSINESS SCHOOL, 2025) com base na análise de comportamento digital de usuários da internet, o volume de buscas por cursos de pós-graduação aumentou 22% nos últimos 12 meses no Brasil. Neste período foram realizadas mais de 33 milhões de pesquisas relacionadas ao tema em mecanismos de busca como o Google. A maioria das consultas se concentra em três temas: preferência por cursos a distância, dúvidas sobre inscrições e o interesse pela modalidade lato sensu. A procura por termos como "especialização" aumentou 233%, enquanto "pós-graduação lato sensu" registrou alta de 50%.</w:t>
      </w:r>
    </w:p>
    <w:p>
      <w:pPr>
        <w:spacing w:after="60"/>
        <w:jc w:val="both"/>
      </w:pPr>
      <w:r>
        <w:rPr>
          <w:rFonts w:ascii="Times New Roman" w:hAnsi="Times New Roman"/>
          <w:b/>
          <w:i w:val="0"/>
          <w:sz w:val="24"/>
        </w:rPr>
        <w:t>Tabela 1 — Nível de Instrução da população brasileira com 24 anos ou mais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Nível de Instrução</w:t>
            </w:r>
          </w:p>
        </w:tc>
        <w:tc>
          <w:tcPr>
            <w:tcW w:type="dxa" w:w="3135"/>
          </w:tcPr>
          <w:p>
            <w:r>
              <w:rPr>
                <w:rFonts w:ascii="Times New Roman" w:hAnsi="Times New Roman"/>
                <w:b/>
                <w:sz w:val="20"/>
              </w:rPr>
              <w:t>Nº</w:t>
            </w:r>
          </w:p>
        </w:tc>
        <w:tc>
          <w:tcPr>
            <w:tcW w:type="dxa" w:w="3135"/>
          </w:tcPr>
          <w:p>
            <w:r>
              <w:rPr>
                <w:rFonts w:ascii="Times New Roman" w:hAnsi="Times New Roman"/>
                <w:b/>
                <w:sz w:val="20"/>
              </w:rPr>
              <w:t>%</w:t>
            </w:r>
          </w:p>
        </w:tc>
      </w:tr>
      <w:tr>
        <w:tc>
          <w:tcPr>
            <w:tcW w:type="dxa" w:w="3135"/>
          </w:tcPr>
          <w:p>
            <w:r>
              <w:rPr>
                <w:rFonts w:ascii="Times New Roman" w:hAnsi="Times New Roman"/>
                <w:sz w:val="20"/>
              </w:rPr>
              <w:t>Não frequentou</w:t>
            </w:r>
          </w:p>
        </w:tc>
        <w:tc>
          <w:tcPr>
            <w:tcW w:type="dxa" w:w="3135"/>
          </w:tcPr>
          <w:p>
            <w:r>
              <w:rPr>
                <w:rFonts w:ascii="Times New Roman" w:hAnsi="Times New Roman"/>
                <w:sz w:val="20"/>
              </w:rPr>
              <w:t>6.264.340</w:t>
            </w:r>
          </w:p>
        </w:tc>
        <w:tc>
          <w:tcPr>
            <w:tcW w:type="dxa" w:w="3135"/>
          </w:tcPr>
          <w:p>
            <w:r>
              <w:rPr>
                <w:rFonts w:ascii="Times New Roman" w:hAnsi="Times New Roman"/>
                <w:sz w:val="20"/>
              </w:rPr>
              <w:t>4,4%</w:t>
            </w:r>
          </w:p>
        </w:tc>
      </w:tr>
      <w:tr>
        <w:tc>
          <w:tcPr>
            <w:tcW w:type="dxa" w:w="3135"/>
          </w:tcPr>
          <w:p>
            <w:r>
              <w:rPr>
                <w:rFonts w:ascii="Times New Roman" w:hAnsi="Times New Roman"/>
                <w:sz w:val="20"/>
              </w:rPr>
              <w:t>Frequenta</w:t>
            </w:r>
          </w:p>
        </w:tc>
        <w:tc>
          <w:tcPr>
            <w:tcW w:type="dxa" w:w="3135"/>
          </w:tcPr>
          <w:p>
            <w:r>
              <w:rPr>
                <w:rFonts w:ascii="Times New Roman" w:hAnsi="Times New Roman"/>
                <w:sz w:val="20"/>
              </w:rPr>
              <w:t>7.564.537</w:t>
            </w:r>
          </w:p>
        </w:tc>
        <w:tc>
          <w:tcPr>
            <w:tcW w:type="dxa" w:w="3135"/>
          </w:tcPr>
          <w:p>
            <w:r>
              <w:rPr>
                <w:rFonts w:ascii="Times New Roman" w:hAnsi="Times New Roman"/>
                <w:sz w:val="20"/>
              </w:rPr>
              <w:t>5,3%</w:t>
            </w:r>
          </w:p>
        </w:tc>
      </w:tr>
      <w:tr>
        <w:tc>
          <w:tcPr>
            <w:tcW w:type="dxa" w:w="3135"/>
          </w:tcPr>
          <w:p>
            <w:r>
              <w:rPr>
                <w:rFonts w:ascii="Times New Roman" w:hAnsi="Times New Roman"/>
                <w:sz w:val="20"/>
              </w:rPr>
              <w:t>Até ensino fundamental</w:t>
            </w:r>
          </w:p>
        </w:tc>
        <w:tc>
          <w:tcPr>
            <w:tcW w:type="dxa" w:w="3135"/>
          </w:tcPr>
          <w:p>
            <w:r>
              <w:rPr>
                <w:rFonts w:ascii="Times New Roman" w:hAnsi="Times New Roman"/>
                <w:sz w:val="20"/>
              </w:rPr>
              <w:t>49.346.848</w:t>
            </w:r>
          </w:p>
        </w:tc>
        <w:tc>
          <w:tcPr>
            <w:tcW w:type="dxa" w:w="3135"/>
          </w:tcPr>
          <w:p>
            <w:r>
              <w:rPr>
                <w:rFonts w:ascii="Times New Roman" w:hAnsi="Times New Roman"/>
                <w:sz w:val="20"/>
              </w:rPr>
              <w:t>34,4%</w:t>
            </w:r>
          </w:p>
        </w:tc>
      </w:tr>
      <w:tr>
        <w:tc>
          <w:tcPr>
            <w:tcW w:type="dxa" w:w="3135"/>
          </w:tcPr>
          <w:p>
            <w:r>
              <w:rPr>
                <w:rFonts w:ascii="Times New Roman" w:hAnsi="Times New Roman"/>
                <w:sz w:val="20"/>
              </w:rPr>
              <w:t>Ensino médio</w:t>
            </w:r>
          </w:p>
        </w:tc>
        <w:tc>
          <w:tcPr>
            <w:tcW w:type="dxa" w:w="3135"/>
          </w:tcPr>
          <w:p>
            <w:r>
              <w:rPr>
                <w:rFonts w:ascii="Times New Roman" w:hAnsi="Times New Roman"/>
                <w:sz w:val="20"/>
              </w:rPr>
              <w:t>50.600.815</w:t>
            </w:r>
          </w:p>
        </w:tc>
        <w:tc>
          <w:tcPr>
            <w:tcW w:type="dxa" w:w="3135"/>
          </w:tcPr>
          <w:p>
            <w:r>
              <w:rPr>
                <w:rFonts w:ascii="Times New Roman" w:hAnsi="Times New Roman"/>
                <w:sz w:val="20"/>
              </w:rPr>
              <w:t>35,3%</w:t>
            </w:r>
          </w:p>
        </w:tc>
      </w:tr>
      <w:tr>
        <w:tc>
          <w:tcPr>
            <w:tcW w:type="dxa" w:w="3135"/>
          </w:tcPr>
          <w:p>
            <w:r>
              <w:rPr>
                <w:rFonts w:ascii="Times New Roman" w:hAnsi="Times New Roman"/>
                <w:sz w:val="20"/>
              </w:rPr>
              <w:t>Ensino Superior (Graduação)</w:t>
            </w:r>
          </w:p>
        </w:tc>
        <w:tc>
          <w:tcPr>
            <w:tcW w:type="dxa" w:w="3135"/>
          </w:tcPr>
          <w:p>
            <w:r>
              <w:rPr>
                <w:rFonts w:ascii="Times New Roman" w:hAnsi="Times New Roman"/>
                <w:sz w:val="20"/>
              </w:rPr>
              <w:t>22.374.699</w:t>
            </w:r>
          </w:p>
        </w:tc>
        <w:tc>
          <w:tcPr>
            <w:tcW w:type="dxa" w:w="3135"/>
          </w:tcPr>
          <w:p>
            <w:r>
              <w:rPr>
                <w:rFonts w:ascii="Times New Roman" w:hAnsi="Times New Roman"/>
                <w:sz w:val="20"/>
              </w:rPr>
              <w:t>15,6%</w:t>
            </w:r>
          </w:p>
        </w:tc>
      </w:tr>
      <w:tr>
        <w:tc>
          <w:tcPr>
            <w:tcW w:type="dxa" w:w="3135"/>
          </w:tcPr>
          <w:p>
            <w:r>
              <w:rPr>
                <w:rFonts w:ascii="Times New Roman" w:hAnsi="Times New Roman"/>
                <w:sz w:val="20"/>
              </w:rPr>
              <w:t>Especialização de Nível Superior</w:t>
            </w:r>
          </w:p>
        </w:tc>
        <w:tc>
          <w:tcPr>
            <w:tcW w:type="dxa" w:w="3135"/>
          </w:tcPr>
          <w:p>
            <w:r>
              <w:rPr>
                <w:rFonts w:ascii="Times New Roman" w:hAnsi="Times New Roman"/>
                <w:sz w:val="20"/>
              </w:rPr>
              <w:t>5.956.291</w:t>
            </w:r>
          </w:p>
        </w:tc>
        <w:tc>
          <w:tcPr>
            <w:tcW w:type="dxa" w:w="3135"/>
          </w:tcPr>
          <w:p>
            <w:r>
              <w:rPr>
                <w:rFonts w:ascii="Times New Roman" w:hAnsi="Times New Roman"/>
                <w:sz w:val="20"/>
              </w:rPr>
              <w:t>4,2%</w:t>
            </w:r>
          </w:p>
        </w:tc>
      </w:tr>
      <w:tr>
        <w:tc>
          <w:tcPr>
            <w:tcW w:type="dxa" w:w="3135"/>
          </w:tcPr>
          <w:p>
            <w:r>
              <w:rPr>
                <w:rFonts w:ascii="Times New Roman" w:hAnsi="Times New Roman"/>
                <w:sz w:val="20"/>
              </w:rPr>
              <w:t>Mestrado</w:t>
            </w:r>
          </w:p>
        </w:tc>
        <w:tc>
          <w:tcPr>
            <w:tcW w:type="dxa" w:w="3135"/>
          </w:tcPr>
          <w:p>
            <w:r>
              <w:rPr>
                <w:rFonts w:ascii="Times New Roman" w:hAnsi="Times New Roman"/>
                <w:sz w:val="20"/>
              </w:rPr>
              <w:t>900.812</w:t>
            </w:r>
          </w:p>
        </w:tc>
        <w:tc>
          <w:tcPr>
            <w:tcW w:type="dxa" w:w="3135"/>
          </w:tcPr>
          <w:p>
            <w:r>
              <w:rPr>
                <w:rFonts w:ascii="Times New Roman" w:hAnsi="Times New Roman"/>
                <w:sz w:val="20"/>
              </w:rPr>
              <w:t>0,6%</w:t>
            </w:r>
          </w:p>
        </w:tc>
      </w:tr>
      <w:tr>
        <w:tc>
          <w:tcPr>
            <w:tcW w:type="dxa" w:w="3135"/>
          </w:tcPr>
          <w:p>
            <w:r>
              <w:rPr>
                <w:rFonts w:ascii="Times New Roman" w:hAnsi="Times New Roman"/>
                <w:sz w:val="20"/>
              </w:rPr>
              <w:t>Doutorado</w:t>
            </w:r>
          </w:p>
        </w:tc>
        <w:tc>
          <w:tcPr>
            <w:tcW w:type="dxa" w:w="3135"/>
          </w:tcPr>
          <w:p>
            <w:r>
              <w:rPr>
                <w:rFonts w:ascii="Times New Roman" w:hAnsi="Times New Roman"/>
                <w:sz w:val="20"/>
              </w:rPr>
              <w:t>404.477</w:t>
            </w:r>
          </w:p>
        </w:tc>
        <w:tc>
          <w:tcPr>
            <w:tcW w:type="dxa" w:w="3135"/>
          </w:tcPr>
          <w:p>
            <w:r>
              <w:rPr>
                <w:rFonts w:ascii="Times New Roman" w:hAnsi="Times New Roman"/>
                <w:sz w:val="20"/>
              </w:rPr>
              <w:t>0,3%</w:t>
            </w:r>
          </w:p>
        </w:tc>
      </w:tr>
      <w:tr>
        <w:tc>
          <w:tcPr>
            <w:tcW w:type="dxa" w:w="3135"/>
          </w:tcPr>
          <w:p>
            <w:r>
              <w:rPr>
                <w:rFonts w:ascii="Times New Roman" w:hAnsi="Times New Roman"/>
                <w:sz w:val="20"/>
              </w:rPr>
              <w:t>População 24+</w:t>
            </w:r>
          </w:p>
        </w:tc>
        <w:tc>
          <w:tcPr>
            <w:tcW w:type="dxa" w:w="3135"/>
          </w:tcPr>
          <w:p>
            <w:r>
              <w:rPr>
                <w:rFonts w:ascii="Times New Roman" w:hAnsi="Times New Roman"/>
                <w:sz w:val="20"/>
              </w:rPr>
              <w:t>143.412.819</w:t>
            </w:r>
          </w:p>
        </w:tc>
        <w:tc>
          <w:tcPr>
            <w:tcW w:type="dxa" w:w="3135"/>
          </w:tcPr>
          <w:p>
            <w:r>
              <w:rPr>
                <w:rFonts w:ascii="Times New Roman" w:hAnsi="Times New Roman"/>
                <w:sz w:val="20"/>
              </w:rPr>
              <w:t>100,0%</w:t>
            </w:r>
          </w:p>
        </w:tc>
      </w:tr>
    </w:tbl>
    <w:p>
      <w:pPr>
        <w:spacing w:after="120"/>
        <w:jc w:val="both"/>
      </w:pPr>
      <w:r>
        <w:rPr>
          <w:rFonts w:ascii="Times New Roman" w:hAnsi="Times New Roman"/>
          <w:b w:val="0"/>
          <w:i/>
          <w:sz w:val="24"/>
        </w:rPr>
        <w:t>Fonte: Instituto SEMESP base PNAD/IBGE</w:t>
      </w:r>
    </w:p>
    <w:p>
      <w:pPr>
        <w:spacing w:after="120"/>
        <w:ind w:firstLine="709"/>
        <w:jc w:val="both"/>
      </w:pPr>
      <w:r>
        <w:rPr>
          <w:rFonts w:ascii="Times New Roman" w:hAnsi="Times New Roman"/>
          <w:b w:val="0"/>
          <w:i w:val="0"/>
          <w:sz w:val="24"/>
        </w:rPr>
        <w:t>A pesquisa realizada pelo Instituto Semesp sobre a pós-graduação lato sensu no Brasil (CAPELATO et al, 2023) mostra que em 2023, o número de estudantes que frequentavam um curso de especialização ultrapassou 1,4 milhão, quantidade 1,3% maior do que no ano anterior. No Mestrado, houve uma queda entre 2022 e 2023, de 5,0% e 4,7%, respectivamente. Já entre os alunos de Doutorado, apesar de ter ocorrido redução de 19,4% entre 2021 e 2022, houve pequeno aumento de 2,5% em 2023, chegando a 154 mil matrículas. No Brasil, há mais de 2,1 mil instituições de ensino que ofertam cursos de especialização nas modalidades presencial e EAD, sendo que 89,8% delas são privadas.</w:t>
      </w:r>
    </w:p>
    <w:p>
      <w:pPr>
        <w:spacing w:after="120"/>
        <w:ind w:firstLine="709"/>
        <w:jc w:val="both"/>
      </w:pPr>
      <w:r>
        <w:rPr>
          <w:rFonts w:ascii="Times New Roman" w:hAnsi="Times New Roman"/>
          <w:b w:val="0"/>
          <w:i w:val="0"/>
          <w:sz w:val="24"/>
        </w:rPr>
        <w:t>Quando se busca por informações oficiais sobre cursos de pós-graduação no Brasil, verifica-se que há uma separação entre competências: cursos de pós-graduação lato sensu (especialização) são compilados e avaliados pelo MEC e acessíveis via portal e-MEC (https://emec.mec.gov.br/emec/nova); enquanto que cursos de pós-graduação stricto sensu (mestrado e doutorado) são avaliados e compilados pela CAPES, acessíveis pela plataforma Sucupira (https://sucupira.capes.gov.br/). As notas de avaliação possuem ranges diferentes: o MEC avalia com nota entre 1 e 5, enquanto a CAPES pontua de 1 a 7, sendo que notas 3 a 5 indicam desempenho regular a muito bom em nível nacional, enquanto 6 e 7 indicam excelência internacional.</w:t>
      </w:r>
    </w:p>
    <w:p>
      <w:pPr>
        <w:spacing w:after="120"/>
        <w:ind w:firstLine="709"/>
        <w:jc w:val="both"/>
      </w:pPr>
      <w:r>
        <w:rPr>
          <w:rFonts w:ascii="Times New Roman" w:hAnsi="Times New Roman"/>
          <w:b w:val="0"/>
          <w:i w:val="0"/>
          <w:sz w:val="24"/>
        </w:rPr>
        <w:t>A busca por informações sobre cursos de especialização é realizada no portal e-MEC, enquanto a CAPES possui uma plataforma baseada em Power BI com dados georreferenciados (GEOCAPES). Ambas as ferramentas se prestam mais à realização de estatísticas e visões gerenciais, do que a buscas práticas e comparáveis entre si por parte do interessado em cursar pós-graduação.</w:t>
      </w:r>
    </w:p>
    <w:p>
      <w:pPr>
        <w:spacing w:after="120"/>
        <w:ind w:firstLine="709"/>
        <w:jc w:val="both"/>
      </w:pPr>
      <w:r>
        <w:rPr>
          <w:rFonts w:ascii="Times New Roman" w:hAnsi="Times New Roman"/>
          <w:b w:val="0"/>
          <w:i w:val="0"/>
          <w:sz w:val="24"/>
        </w:rPr>
        <w:t>Diante disso, evidencia-se a oportunidade de desenvolvimento de uma aplicação WEB que possibilite a união das informações disponíveis sobre cursos de pós-graduação, públicos e privados, áreas de estudo e suas respectivas avaliações, endereços eletrônicos, tudo numa mesma base de dados, e que permita a busca e comparação entre cursos em determinada área geográfica de interesse, com visualização em mapa interativo.</w:t>
      </w:r>
    </w:p>
    <w:p>
      <w:pPr>
        <w:spacing w:after="120"/>
        <w:ind w:firstLine="709"/>
        <w:jc w:val="both"/>
      </w:pPr>
      <w:r>
        <w:rPr>
          <w:rFonts w:ascii="Times New Roman" w:hAnsi="Times New Roman"/>
          <w:b w:val="0"/>
          <w:i w:val="0"/>
          <w:sz w:val="24"/>
        </w:rPr>
        <w:t>O tema se relaciona diretamente com o tema norteador da UNIVESP, que enfatiza a utilização de tecnologia e integração de dados para ampliar o acesso à informação e apoiar a tomada de decisão educacional. O tema se adéqua perfeitamente à proposta dos cursos de Bacharelado em Ciências de Dados e Tecnologia da Informação, uma vez que demanda a análise e pré-processamento de dados públicos para montagem de um banco de dados único, desenvolvimento de geolocalização das IES e desenvolvimento de aplicação WEB.</w:t>
      </w:r>
    </w:p>
    <w:p>
      <w:r>
        <w:br w:type="page"/>
      </w:r>
    </w:p>
    <w:p>
      <w:pPr>
        <w:pStyle w:val="Heading1"/>
        <w:spacing w:before="240" w:after="120"/>
      </w:pPr>
      <w:r>
        <w:rPr>
          <w:rFonts w:ascii="Times New Roman" w:hAnsi="Times New Roman"/>
          <w:color w:val="000000"/>
        </w:rPr>
        <w:t>2  DESENVOLVIMENTO</w:t>
      </w:r>
    </w:p>
    <w:p>
      <w:pPr>
        <w:spacing w:after="120"/>
        <w:ind w:firstLine="709"/>
        <w:jc w:val="both"/>
      </w:pPr>
      <w:r>
        <w:rPr>
          <w:rFonts w:ascii="Times New Roman" w:hAnsi="Times New Roman"/>
          <w:b w:val="0"/>
          <w:i w:val="0"/>
          <w:sz w:val="24"/>
        </w:rPr>
        <w:t>Nesta seção são detalhados os objetivos do trabalho, a sua justificativa, delimitação de escopo, a metodologia de desenvolvimento e os resultados obtidos com a solução final implementada.</w:t>
      </w:r>
    </w:p>
    <w:p>
      <w:pPr>
        <w:pStyle w:val="Heading2"/>
        <w:spacing w:before="240" w:after="120"/>
      </w:pPr>
      <w:r>
        <w:rPr>
          <w:rFonts w:ascii="Times New Roman" w:hAnsi="Times New Roman"/>
          <w:color w:val="000000"/>
        </w:rPr>
        <w:t>2.1  Objetivos</w:t>
      </w:r>
    </w:p>
    <w:p>
      <w:pPr>
        <w:spacing w:after="120"/>
        <w:ind w:firstLine="709"/>
        <w:jc w:val="both"/>
      </w:pPr>
      <w:r>
        <w:rPr>
          <w:rFonts w:ascii="Times New Roman" w:hAnsi="Times New Roman"/>
          <w:b w:val="0"/>
          <w:i w:val="0"/>
          <w:sz w:val="24"/>
        </w:rPr>
        <w:t>O objetivo geral deste trabalho é o desenvolvimento de uma plataforma WEB interativa e georreferenciada para visualização e pesquisa de programas de pós-graduação no Brasil, abrangendo especializações, mestrados e doutorados, partindo da integração de diferentes fontes de dados, como bases públicas do MEC e CAPES, permitindo que usuários pesquisem cursos por localização, área de pesquisa, notas de avaliação, palavras-chave e datas de processos seletivos, além de acessar links diretos para os sites dos programas.</w:t>
      </w:r>
    </w:p>
    <w:p>
      <w:pPr>
        <w:spacing w:after="120"/>
        <w:ind w:firstLine="709"/>
        <w:jc w:val="both"/>
      </w:pPr>
      <w:r>
        <w:rPr>
          <w:rFonts w:ascii="Times New Roman" w:hAnsi="Times New Roman"/>
          <w:b w:val="0"/>
          <w:i w:val="0"/>
          <w:sz w:val="24"/>
        </w:rPr>
        <w:t>Para o desenvolvimento dessa plataforma, os seguintes objetivos intermediários e específicos foram definidos e alcançados:</w:t>
      </w:r>
    </w:p>
    <w:p>
      <w:pPr>
        <w:pStyle w:val="ListBullet"/>
      </w:pPr>
      <w:r>
        <w:rPr>
          <w:rFonts w:ascii="Times New Roman" w:hAnsi="Times New Roman"/>
          <w:sz w:val="24"/>
        </w:rPr>
        <w:t>Definir os requisitos da aplicação, definindo-se quais funcionalidades deveriam ser implementadas;</w:t>
      </w:r>
    </w:p>
    <w:p>
      <w:pPr>
        <w:pStyle w:val="ListBullet"/>
      </w:pPr>
      <w:r>
        <w:rPr>
          <w:rFonts w:ascii="Times New Roman" w:hAnsi="Times New Roman"/>
          <w:sz w:val="24"/>
        </w:rPr>
        <w:t>Definir as tecnologias a serem usadas para Banco de Dados, interface de mapas e desenvolvimento WEB;</w:t>
      </w:r>
    </w:p>
    <w:p>
      <w:pPr>
        <w:pStyle w:val="ListBullet"/>
      </w:pPr>
      <w:r>
        <w:rPr>
          <w:rFonts w:ascii="Times New Roman" w:hAnsi="Times New Roman"/>
          <w:sz w:val="24"/>
        </w:rPr>
        <w:t>Desenvolver o protótipo das telas da aplicação WEB;</w:t>
      </w:r>
    </w:p>
    <w:p>
      <w:pPr>
        <w:pStyle w:val="ListBullet"/>
      </w:pPr>
      <w:r>
        <w:rPr>
          <w:rFonts w:ascii="Times New Roman" w:hAnsi="Times New Roman"/>
          <w:sz w:val="24"/>
        </w:rPr>
        <w:t>Levantar dados sobre IESs e cursos de pós-graduação a partir das plataformas públicas do MEC e CAPES;</w:t>
      </w:r>
    </w:p>
    <w:p>
      <w:pPr>
        <w:pStyle w:val="ListBullet"/>
      </w:pPr>
      <w:r>
        <w:rPr>
          <w:rFonts w:ascii="Times New Roman" w:hAnsi="Times New Roman"/>
          <w:sz w:val="24"/>
        </w:rPr>
        <w:t>Pré-processamento dos dados levantados, com filtragens, junções, inserção de coordenadas geográficas das IESs e preparação para inserção em Banco de Dados;</w:t>
      </w:r>
    </w:p>
    <w:p>
      <w:pPr>
        <w:pStyle w:val="ListBullet"/>
      </w:pPr>
      <w:r>
        <w:rPr>
          <w:rFonts w:ascii="Times New Roman" w:hAnsi="Times New Roman"/>
          <w:sz w:val="24"/>
        </w:rPr>
        <w:t>Definir e implantar ferramenta de controle de versão (GitHub);</w:t>
      </w:r>
    </w:p>
    <w:p>
      <w:pPr>
        <w:pStyle w:val="ListBullet"/>
      </w:pPr>
      <w:r>
        <w:rPr>
          <w:rFonts w:ascii="Times New Roman" w:hAnsi="Times New Roman"/>
          <w:sz w:val="24"/>
        </w:rPr>
        <w:t>Modelar o Banco de Dados e populá-lo com os dados pré-processados;</w:t>
      </w:r>
    </w:p>
    <w:p>
      <w:pPr>
        <w:pStyle w:val="ListBullet"/>
      </w:pPr>
      <w:r>
        <w:rPr>
          <w:rFonts w:ascii="Times New Roman" w:hAnsi="Times New Roman"/>
          <w:sz w:val="24"/>
        </w:rPr>
        <w:t>Desenvolver a interface WEB e sua interação com Banco de Dados, através da programação das consultas em SQL;</w:t>
      </w:r>
    </w:p>
    <w:p>
      <w:pPr>
        <w:pStyle w:val="ListBullet"/>
      </w:pPr>
      <w:r>
        <w:rPr>
          <w:rFonts w:ascii="Times New Roman" w:hAnsi="Times New Roman"/>
          <w:sz w:val="24"/>
        </w:rPr>
        <w:t>Desenvolver a aplicação de visualização em mapas e sua integração com a interface WEB;</w:t>
      </w:r>
    </w:p>
    <w:p>
      <w:pPr>
        <w:pStyle w:val="ListBullet"/>
      </w:pPr>
      <w:r>
        <w:rPr>
          <w:rFonts w:ascii="Times New Roman" w:hAnsi="Times New Roman"/>
          <w:sz w:val="24"/>
        </w:rPr>
        <w:t>Desenvolver filtros de buscas na aplicação WEB;</w:t>
      </w:r>
    </w:p>
    <w:p>
      <w:pPr>
        <w:pStyle w:val="ListBullet"/>
      </w:pPr>
      <w:r>
        <w:rPr>
          <w:rFonts w:ascii="Times New Roman" w:hAnsi="Times New Roman"/>
          <w:sz w:val="24"/>
        </w:rPr>
        <w:t>Definir casos de testes da aplicação e realizar correções;</w:t>
      </w:r>
    </w:p>
    <w:p>
      <w:pPr>
        <w:pStyle w:val="ListBullet"/>
      </w:pPr>
      <w:r>
        <w:rPr>
          <w:rFonts w:ascii="Times New Roman" w:hAnsi="Times New Roman"/>
          <w:sz w:val="24"/>
        </w:rPr>
        <w:t>Instalar o sistema completo em servidor local.</w:t>
      </w:r>
    </w:p>
    <w:p>
      <w:pPr>
        <w:pStyle w:val="Heading2"/>
        <w:spacing w:before="240" w:after="120"/>
      </w:pPr>
      <w:r>
        <w:rPr>
          <w:rFonts w:ascii="Times New Roman" w:hAnsi="Times New Roman"/>
          <w:color w:val="000000"/>
        </w:rPr>
        <w:t>2.2  Justificativa e Delimitação do Problema</w:t>
      </w:r>
    </w:p>
    <w:p>
      <w:pPr>
        <w:spacing w:after="120"/>
        <w:ind w:firstLine="709"/>
        <w:jc w:val="both"/>
      </w:pPr>
      <w:r>
        <w:rPr>
          <w:rFonts w:ascii="Times New Roman" w:hAnsi="Times New Roman"/>
          <w:b w:val="0"/>
          <w:i w:val="0"/>
          <w:sz w:val="24"/>
        </w:rPr>
        <w:t>A pergunta que motiva o presente desenvolvimento pode ser formulada da seguinte forma: de que forma a aplicação dos conhecimentos adquiridos até o momento nos cursos de Bacharelado em Ciência de Dados e Tecnologia da Informação poderia contribuir para facilitar e democratizar a visualização e pesquisa de programas de pós-graduação no Brasil, integrando diferentes fontes de dados públicas, de tal forma a permitir que usuários pesquisem cursos por localização, área de pesquisa, notas de avaliação, palavras-chave e datas de processos seletivos, tudo acessível pela internet, seja do computador ou celular?</w:t>
      </w:r>
    </w:p>
    <w:p>
      <w:pPr>
        <w:spacing w:after="120"/>
        <w:ind w:firstLine="709"/>
        <w:jc w:val="both"/>
      </w:pPr>
      <w:r>
        <w:rPr>
          <w:rFonts w:ascii="Times New Roman" w:hAnsi="Times New Roman"/>
          <w:b w:val="0"/>
          <w:i w:val="0"/>
          <w:sz w:val="24"/>
        </w:rPr>
        <w:t>Conforme apresentado na Introdução, as pesquisas sobre pós-graduação na Internet possuem grande relevância, evidenciando-se a falta de integração das bases de dados públicas, bem como a dificuldade de busca direta de dados práticos. O assunto possui relevância social, pois há um contingente grande de brasileiros interessados em direcionar suas escolhas e investimento na pós-graduação.</w:t>
      </w:r>
    </w:p>
    <w:p>
      <w:pPr>
        <w:spacing w:after="120"/>
        <w:ind w:firstLine="709"/>
        <w:jc w:val="both"/>
      </w:pPr>
      <w:r>
        <w:rPr>
          <w:rFonts w:ascii="Times New Roman" w:hAnsi="Times New Roman"/>
          <w:b w:val="0"/>
          <w:i w:val="0"/>
          <w:sz w:val="24"/>
        </w:rPr>
        <w:t>O projeto não se propõe a trazer inovações tecnológicas ou acadêmicas, mas resultou em um protótipo funcional e útil para integração de dados públicos, que simplifica a busca por opções de pós-graduação por critérios que normalmente não são combinados nas ferramentas do MEC e CAPES.</w:t>
      </w:r>
    </w:p>
    <w:p>
      <w:pPr>
        <w:pStyle w:val="Heading2"/>
        <w:spacing w:before="240" w:after="120"/>
      </w:pPr>
      <w:r>
        <w:rPr>
          <w:rFonts w:ascii="Times New Roman" w:hAnsi="Times New Roman"/>
          <w:color w:val="000000"/>
        </w:rPr>
        <w:t>2.3  Fundamentação Teórica</w:t>
      </w:r>
    </w:p>
    <w:p>
      <w:pPr>
        <w:spacing w:after="120"/>
        <w:ind w:firstLine="709"/>
        <w:jc w:val="both"/>
      </w:pPr>
      <w:r>
        <w:rPr>
          <w:rFonts w:ascii="Times New Roman" w:hAnsi="Times New Roman"/>
          <w:b w:val="0"/>
          <w:i w:val="0"/>
          <w:sz w:val="24"/>
        </w:rPr>
        <w:t>O desenvolvimento de uma plataforma WEB interativa e georreferenciada exige a articulação de diferentes conceitos computacionais. A base teórica deste trabalho apoia-se em três pilares principais: Sistemas de Informação Geográfica (SIG) na Web, Integração de Banco de Dados e Visualização de Dados.</w:t>
      </w:r>
    </w:p>
    <w:p>
      <w:pPr>
        <w:spacing w:after="120"/>
        <w:ind w:firstLine="709"/>
        <w:jc w:val="both"/>
      </w:pPr>
      <w:r>
        <w:rPr>
          <w:rFonts w:ascii="Times New Roman" w:hAnsi="Times New Roman"/>
          <w:b w:val="0"/>
          <w:i w:val="0"/>
          <w:sz w:val="24"/>
        </w:rPr>
        <w:t>A escolha do OpenStreetMap como plataforma de mapas interativa insere o projeto no campo dos Sistemas de Informação Geográfica (SIG). O SIG é aplicado para realizar o tratamento computacional de dados e recuperar informações através de sua localização no espaço geográfico (CÂMARA; DAVIS, 2001). Com o avanço da internet, o SIG evoluiu para o modelo de WebGIS, que disponibiliza mapas dinâmicos diretamente em navegadores web.</w:t>
      </w:r>
    </w:p>
    <w:p>
      <w:pPr>
        <w:spacing w:after="120"/>
        <w:ind w:firstLine="709"/>
        <w:jc w:val="both"/>
      </w:pPr>
      <w:r>
        <w:rPr>
          <w:rFonts w:ascii="Times New Roman" w:hAnsi="Times New Roman"/>
          <w:b w:val="0"/>
          <w:i w:val="0"/>
          <w:sz w:val="24"/>
        </w:rPr>
        <w:t>O desafio de unificar informações do MEC com a CAPES demanda metodologias robustas de integração de dados. Segundo Santos e Dias (2022), o processo envolve extração, consolidação de metadados e resolução de conflitos semânticos e estruturais de diferentes fontes independentes. No escopo deste projeto, a base unificada foi pré-processada e estruturada utilizando o SGBD MySQL.</w:t>
      </w:r>
    </w:p>
    <w:p>
      <w:pPr>
        <w:spacing w:after="120"/>
        <w:ind w:firstLine="709"/>
        <w:jc w:val="both"/>
      </w:pPr>
      <w:r>
        <w:rPr>
          <w:rFonts w:ascii="Times New Roman" w:hAnsi="Times New Roman"/>
          <w:b w:val="0"/>
          <w:i w:val="0"/>
          <w:sz w:val="24"/>
        </w:rPr>
        <w:t>O projeto emprega conceitos de visualização de dados e Interação Humano-Computador (IHC) para mitigar a carga cognitiva do estudante. O emprego de painéis e filtros interativos atua como facilitador no processo de Descoberta de Conhecimento (Knowledge Discovery), traduzindo dados brutos em representações visuais de fácil navegação (PRESSMAN, 2011).</w:t>
      </w:r>
    </w:p>
    <w:p>
      <w:pPr>
        <w:pStyle w:val="Heading2"/>
        <w:spacing w:before="240" w:after="120"/>
      </w:pPr>
      <w:r>
        <w:rPr>
          <w:rFonts w:ascii="Times New Roman" w:hAnsi="Times New Roman"/>
          <w:color w:val="000000"/>
        </w:rPr>
        <w:t>2.4  Metodologia</w:t>
      </w:r>
    </w:p>
    <w:p>
      <w:pPr>
        <w:spacing w:after="120"/>
        <w:ind w:firstLine="709"/>
        <w:jc w:val="both"/>
      </w:pPr>
      <w:r>
        <w:rPr>
          <w:rFonts w:ascii="Times New Roman" w:hAnsi="Times New Roman"/>
          <w:b w:val="0"/>
          <w:i w:val="0"/>
          <w:sz w:val="24"/>
        </w:rPr>
        <w:t>Para o desenvolvimento da solução utilizou-se uma metodologia iterativa e colaborativa, alinhada com os princípios do Design Thinking (BROWN, 2010). Os três pilares — Ouvir (Imersão/Empatia), Criar (Ideação) e Prototipar (Prototipação e Teste) — estiveram presentes em todas as etapas.</w:t>
      </w:r>
    </w:p>
    <w:p>
      <w:pPr>
        <w:spacing w:after="120"/>
        <w:ind w:firstLine="709"/>
        <w:jc w:val="both"/>
      </w:pPr>
      <w:r>
        <w:rPr>
          <w:rFonts w:ascii="Times New Roman" w:hAnsi="Times New Roman"/>
          <w:b w:val="0"/>
          <w:i w:val="0"/>
          <w:sz w:val="24"/>
        </w:rPr>
        <w:t>Na fase de Ouvir, foram realizadas entrevistas informais com colegas de universidade e profissionais interessados em cursar pós-graduação, para identificar informações relevantes. Na fase de Criar, reuniões de brainstorming definiram papéis, requisitos e tecnologias. Na fase de Prototipar, foram desenvolvidos protótipos das telas, seguidos por desenvolvimento iterativo com testes.</w:t>
      </w:r>
    </w:p>
    <w:p>
      <w:pPr>
        <w:spacing w:after="120"/>
        <w:ind w:firstLine="709"/>
        <w:jc w:val="both"/>
      </w:pPr>
      <w:r>
        <w:rPr>
          <w:rFonts w:ascii="Times New Roman" w:hAnsi="Times New Roman"/>
          <w:b w:val="0"/>
          <w:i w:val="0"/>
          <w:sz w:val="24"/>
        </w:rPr>
        <w:t>As tecnologias definidas foram:</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0"/>
              </w:rPr>
              <w:t>Componente</w:t>
            </w:r>
          </w:p>
        </w:tc>
        <w:tc>
          <w:tcPr>
            <w:tcW w:type="dxa" w:w="4702"/>
          </w:tcPr>
          <w:p>
            <w:r>
              <w:rPr>
                <w:rFonts w:ascii="Times New Roman" w:hAnsi="Times New Roman"/>
                <w:b/>
                <w:sz w:val="20"/>
              </w:rPr>
              <w:t>Tecnologia</w:t>
            </w:r>
          </w:p>
        </w:tc>
      </w:tr>
      <w:tr>
        <w:tc>
          <w:tcPr>
            <w:tcW w:type="dxa" w:w="4702"/>
          </w:tcPr>
          <w:p>
            <w:r>
              <w:rPr>
                <w:rFonts w:ascii="Times New Roman" w:hAnsi="Times New Roman"/>
                <w:sz w:val="20"/>
              </w:rPr>
              <w:t>Banco de Dados</w:t>
            </w:r>
          </w:p>
        </w:tc>
        <w:tc>
          <w:tcPr>
            <w:tcW w:type="dxa" w:w="4702"/>
          </w:tcPr>
          <w:p>
            <w:r>
              <w:rPr>
                <w:rFonts w:ascii="Times New Roman" w:hAnsi="Times New Roman"/>
                <w:sz w:val="20"/>
              </w:rPr>
              <w:t>MySQL</w:t>
            </w:r>
          </w:p>
        </w:tc>
      </w:tr>
      <w:tr>
        <w:tc>
          <w:tcPr>
            <w:tcW w:type="dxa" w:w="4702"/>
          </w:tcPr>
          <w:p>
            <w:r>
              <w:rPr>
                <w:rFonts w:ascii="Times New Roman" w:hAnsi="Times New Roman"/>
                <w:sz w:val="20"/>
              </w:rPr>
              <w:t>Interface de Mapas</w:t>
            </w:r>
          </w:p>
        </w:tc>
        <w:tc>
          <w:tcPr>
            <w:tcW w:type="dxa" w:w="4702"/>
          </w:tcPr>
          <w:p>
            <w:r>
              <w:rPr>
                <w:rFonts w:ascii="Times New Roman" w:hAnsi="Times New Roman"/>
                <w:sz w:val="20"/>
              </w:rPr>
              <w:t>OpenStreetMap + Leaflet.js</w:t>
            </w:r>
          </w:p>
        </w:tc>
      </w:tr>
      <w:tr>
        <w:tc>
          <w:tcPr>
            <w:tcW w:type="dxa" w:w="4702"/>
          </w:tcPr>
          <w:p>
            <w:r>
              <w:rPr>
                <w:rFonts w:ascii="Times New Roman" w:hAnsi="Times New Roman"/>
                <w:sz w:val="20"/>
              </w:rPr>
              <w:t>Desenvolvimento WEB</w:t>
            </w:r>
          </w:p>
        </w:tc>
        <w:tc>
          <w:tcPr>
            <w:tcW w:type="dxa" w:w="4702"/>
          </w:tcPr>
          <w:p>
            <w:r>
              <w:rPr>
                <w:rFonts w:ascii="Times New Roman" w:hAnsi="Times New Roman"/>
                <w:sz w:val="20"/>
              </w:rPr>
              <w:t>Django (Python) + HTML + JavaScript</w:t>
            </w:r>
          </w:p>
        </w:tc>
      </w:tr>
      <w:tr>
        <w:tc>
          <w:tcPr>
            <w:tcW w:type="dxa" w:w="4702"/>
          </w:tcPr>
          <w:p>
            <w:r>
              <w:rPr>
                <w:rFonts w:ascii="Times New Roman" w:hAnsi="Times New Roman"/>
                <w:sz w:val="20"/>
              </w:rPr>
              <w:t>Interface Visual</w:t>
            </w:r>
          </w:p>
        </w:tc>
        <w:tc>
          <w:tcPr>
            <w:tcW w:type="dxa" w:w="4702"/>
          </w:tcPr>
          <w:p>
            <w:r>
              <w:rPr>
                <w:rFonts w:ascii="Times New Roman" w:hAnsi="Times New Roman"/>
                <w:sz w:val="20"/>
              </w:rPr>
              <w:t>Bootstrap 5 + Chart.js</w:t>
            </w:r>
          </w:p>
        </w:tc>
      </w:tr>
    </w:tbl>
    <w:p>
      <w:pPr>
        <w:spacing w:after="120"/>
        <w:jc w:val="both"/>
      </w:pPr>
      <w:r>
        <w:rPr>
          <w:rFonts w:ascii="Times New Roman" w:hAnsi="Times New Roman"/>
          <w:b/>
          <w:i w:val="0"/>
          <w:sz w:val="24"/>
        </w:rPr>
        <w:t>Tabela 4 — Tecnologias utilizadas no desenvolvimento</w:t>
      </w:r>
    </w:p>
    <w:p>
      <w:pPr>
        <w:spacing w:after="120"/>
        <w:ind w:firstLine="709"/>
        <w:jc w:val="both"/>
      </w:pPr>
      <w:r>
        <w:rPr>
          <w:rFonts w:ascii="Times New Roman" w:hAnsi="Times New Roman"/>
          <w:b w:val="0"/>
          <w:i w:val="0"/>
          <w:sz w:val="24"/>
        </w:rPr>
        <w:t>O levantamento dos dados foi feito nos sites do e-MEC e Sucupira da CAPES. Da CAPES, foi utilizado o conjunto "Cursos da Pós-Graduação Stricto Sensu no Brasil" (2021-2024), com 7.489 linhas e 32 colunas. Do MEC, "Cursos de Especialização do Brasil" com 896.112 linhas e 15 colunas. O pré-processamento incluiu filtragens, inserção de coordenadas via API Geocoding do Google Maps e busca de homepages via DDGS em Python.</w:t>
      </w:r>
    </w:p>
    <w:p>
      <w:pPr>
        <w:spacing w:after="120"/>
        <w:ind w:firstLine="709"/>
        <w:jc w:val="both"/>
      </w:pPr>
      <w:r>
        <w:rPr>
          <w:rFonts w:ascii="Times New Roman" w:hAnsi="Times New Roman"/>
          <w:b w:val="0"/>
          <w:i w:val="0"/>
          <w:sz w:val="24"/>
        </w:rPr>
        <w:t>O controle de versão foi realizado via GitHub (https://github.com/narcinev/PI-UNIVESP-GRUPO-11-1S2026/). O banco de dados foi modelado conforme MER e populado via script Python com tratamento de codificação de caracteres especiais.</w:t>
      </w:r>
    </w:p>
    <w:p>
      <w:r>
        <w:br w:type="page"/>
      </w:r>
    </w:p>
    <w:p>
      <w:pPr>
        <w:pStyle w:val="Heading2"/>
        <w:spacing w:before="240" w:after="120"/>
      </w:pPr>
      <w:r>
        <w:rPr>
          <w:rFonts w:ascii="Times New Roman" w:hAnsi="Times New Roman"/>
          <w:color w:val="000000"/>
        </w:rPr>
        <w:t>2.5  Resultados: Solução Final</w:t>
      </w:r>
    </w:p>
    <w:p>
      <w:pPr>
        <w:spacing w:after="120"/>
        <w:ind w:firstLine="709"/>
        <w:jc w:val="both"/>
      </w:pPr>
      <w:r>
        <w:rPr>
          <w:rFonts w:ascii="Times New Roman" w:hAnsi="Times New Roman"/>
          <w:b w:val="0"/>
          <w:i w:val="0"/>
          <w:sz w:val="24"/>
        </w:rPr>
        <w:t>A plataforma "Pós-Graduação Brasil" foi desenvolvida e encontra-se funcional em ambiente local. A solução é composta por quatro módulos principais: Mapa Interativo, Consulta de IES, Dashboard Estatístico e Administração.</w:t>
      </w:r>
    </w:p>
    <w:p>
      <w:pPr>
        <w:spacing w:after="120"/>
        <w:ind w:firstLine="709"/>
        <w:jc w:val="both"/>
      </w:pPr>
      <w:r>
        <w:rPr>
          <w:rFonts w:ascii="Times New Roman" w:hAnsi="Times New Roman"/>
          <w:b w:val="0"/>
          <w:i w:val="0"/>
          <w:sz w:val="24"/>
        </w:rPr>
        <w:t>O banco de dados contém 576 Instituições de Ensino Superior (IES) cadastradas, com 7.488 cursos de pós-graduação distribuídos em 27 estados brasileiros e 4 graus acadêmicos.</w:t>
      </w:r>
    </w:p>
    <w:p>
      <w:pPr>
        <w:spacing w:after="60"/>
        <w:jc w:val="both"/>
      </w:pPr>
      <w:r>
        <w:rPr>
          <w:rFonts w:ascii="Times New Roman" w:hAnsi="Times New Roman"/>
          <w:b/>
          <w:i w:val="0"/>
          <w:sz w:val="24"/>
        </w:rPr>
        <w:t>Tabela 2 — Dados do dashboard</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0"/>
              </w:rPr>
              <w:t>Indicador</w:t>
            </w:r>
          </w:p>
        </w:tc>
        <w:tc>
          <w:tcPr>
            <w:tcW w:type="dxa" w:w="4702"/>
          </w:tcPr>
          <w:p>
            <w:r>
              <w:rPr>
                <w:rFonts w:ascii="Times New Roman" w:hAnsi="Times New Roman"/>
                <w:b/>
                <w:sz w:val="20"/>
              </w:rPr>
              <w:t>Valor</w:t>
            </w:r>
          </w:p>
        </w:tc>
      </w:tr>
      <w:tr>
        <w:tc>
          <w:tcPr>
            <w:tcW w:type="dxa" w:w="4702"/>
          </w:tcPr>
          <w:p>
            <w:r>
              <w:rPr>
                <w:rFonts w:ascii="Times New Roman" w:hAnsi="Times New Roman"/>
                <w:sz w:val="20"/>
              </w:rPr>
              <w:t>IES Cadastradas</w:t>
            </w:r>
          </w:p>
        </w:tc>
        <w:tc>
          <w:tcPr>
            <w:tcW w:type="dxa" w:w="4702"/>
          </w:tcPr>
          <w:p>
            <w:r>
              <w:rPr>
                <w:rFonts w:ascii="Times New Roman" w:hAnsi="Times New Roman"/>
                <w:sz w:val="20"/>
              </w:rPr>
              <w:t>576</w:t>
            </w:r>
          </w:p>
        </w:tc>
      </w:tr>
      <w:tr>
        <w:tc>
          <w:tcPr>
            <w:tcW w:type="dxa" w:w="4702"/>
          </w:tcPr>
          <w:p>
            <w:r>
              <w:rPr>
                <w:rFonts w:ascii="Times New Roman" w:hAnsi="Times New Roman"/>
                <w:sz w:val="20"/>
              </w:rPr>
              <w:t>Cursos de Pós-Graduação</w:t>
            </w:r>
          </w:p>
        </w:tc>
        <w:tc>
          <w:tcPr>
            <w:tcW w:type="dxa" w:w="4702"/>
          </w:tcPr>
          <w:p>
            <w:r>
              <w:rPr>
                <w:rFonts w:ascii="Times New Roman" w:hAnsi="Times New Roman"/>
                <w:sz w:val="20"/>
              </w:rPr>
              <w:t>7.488</w:t>
            </w:r>
          </w:p>
        </w:tc>
      </w:tr>
      <w:tr>
        <w:tc>
          <w:tcPr>
            <w:tcW w:type="dxa" w:w="4702"/>
          </w:tcPr>
          <w:p>
            <w:r>
              <w:rPr>
                <w:rFonts w:ascii="Times New Roman" w:hAnsi="Times New Roman"/>
                <w:sz w:val="20"/>
              </w:rPr>
              <w:t>Estados Cobertos</w:t>
            </w:r>
          </w:p>
        </w:tc>
        <w:tc>
          <w:tcPr>
            <w:tcW w:type="dxa" w:w="4702"/>
          </w:tcPr>
          <w:p>
            <w:r>
              <w:rPr>
                <w:rFonts w:ascii="Times New Roman" w:hAnsi="Times New Roman"/>
                <w:sz w:val="20"/>
              </w:rPr>
              <w:t>27</w:t>
            </w:r>
          </w:p>
        </w:tc>
      </w:tr>
      <w:tr>
        <w:tc>
          <w:tcPr>
            <w:tcW w:type="dxa" w:w="4702"/>
          </w:tcPr>
          <w:p>
            <w:r>
              <w:rPr>
                <w:rFonts w:ascii="Times New Roman" w:hAnsi="Times New Roman"/>
                <w:sz w:val="20"/>
              </w:rPr>
              <w:t>Graus Ofertados</w:t>
            </w:r>
          </w:p>
        </w:tc>
        <w:tc>
          <w:tcPr>
            <w:tcW w:type="dxa" w:w="4702"/>
          </w:tcPr>
          <w:p>
            <w:r>
              <w:rPr>
                <w:rFonts w:ascii="Times New Roman" w:hAnsi="Times New Roman"/>
                <w:sz w:val="20"/>
              </w:rPr>
              <w:t>4</w:t>
            </w:r>
          </w:p>
        </w:tc>
      </w:tr>
    </w:tbl>
    <w:p/>
    <w:p>
      <w:pPr>
        <w:spacing w:after="120"/>
        <w:ind w:firstLine="709"/>
        <w:jc w:val="both"/>
      </w:pPr>
      <w:r>
        <w:rPr>
          <w:rFonts w:ascii="Times New Roman" w:hAnsi="Times New Roman"/>
          <w:b w:val="0"/>
          <w:i w:val="0"/>
          <w:sz w:val="24"/>
        </w:rPr>
        <w:t>O módulo Mapa Interativo constitui a funcionalidade central da plataforma. Apresenta um mapa baseado no OpenStreetMap, centrado no Brasil, com marcadores georreferenciados para cada IES. Os marcadores são agrupados automaticamente (MarkerCluster) para melhor visualização em diferentes níveis de zoom. O módulo oferece filtros por Estado (UF), Status Jurídico (Federal, Estadual, Municipal, Privada), Modalidade (Mestrado, Doutorado, Especialização) e busca textual por nome ou sigla da IES. Os dados são carregados via API REST (/api/ies/) com suporte a parâmetros de consulta.</w:t>
      </w:r>
    </w:p>
    <w:p>
      <w:pPr>
        <w:spacing w:after="120"/>
        <w:ind w:firstLine="709"/>
        <w:jc w:val="both"/>
      </w:pPr>
      <w:r>
        <w:rPr>
          <w:rFonts w:ascii="Times New Roman" w:hAnsi="Times New Roman"/>
          <w:b w:val="0"/>
          <w:i w:val="0"/>
          <w:sz w:val="24"/>
        </w:rPr>
        <w:t>O módulo de Consulta permite a pesquisa avançada de IES com filtros múltiplos e exibição dos resultados em tabela paginada, facilitando a comparação entre instituições.</w:t>
      </w:r>
    </w:p>
    <w:p>
      <w:pPr>
        <w:spacing w:after="120"/>
        <w:ind w:firstLine="709"/>
        <w:jc w:val="both"/>
      </w:pPr>
      <w:r>
        <w:rPr>
          <w:rFonts w:ascii="Times New Roman" w:hAnsi="Times New Roman"/>
          <w:b w:val="0"/>
          <w:i w:val="0"/>
          <w:sz w:val="24"/>
        </w:rPr>
        <w:t>O Dashboard Estatístico oferece uma visão geral dos dados através de gráficos interativos (Chart.js): gráfico de barras com IES por Estado, gráfico de pizza por Status Jurídico, ranking das Top 15 Áreas de Conhecimento, Nota Média CAPES por Estado e tabela de Cursos por Grau Acadêmico.</w:t>
      </w:r>
    </w:p>
    <w:p>
      <w:pPr>
        <w:spacing w:after="60"/>
        <w:jc w:val="both"/>
      </w:pPr>
      <w:r>
        <w:rPr>
          <w:rFonts w:ascii="Times New Roman" w:hAnsi="Times New Roman"/>
          <w:b/>
          <w:i w:val="0"/>
          <w:sz w:val="24"/>
        </w:rPr>
        <w:t>Tabela 3 — Distribuição de cursos por grau acadêmico</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Times New Roman" w:hAnsi="Times New Roman"/>
                <w:b/>
                <w:sz w:val="20"/>
              </w:rPr>
              <w:t>Grau</w:t>
            </w:r>
          </w:p>
        </w:tc>
        <w:tc>
          <w:tcPr>
            <w:tcW w:type="dxa" w:w="4702"/>
          </w:tcPr>
          <w:p>
            <w:r>
              <w:rPr>
                <w:rFonts w:ascii="Times New Roman" w:hAnsi="Times New Roman"/>
                <w:b/>
                <w:sz w:val="20"/>
              </w:rPr>
              <w:t>Quantidade</w:t>
            </w:r>
          </w:p>
        </w:tc>
      </w:tr>
      <w:tr>
        <w:tc>
          <w:tcPr>
            <w:tcW w:type="dxa" w:w="4702"/>
          </w:tcPr>
          <w:p>
            <w:r>
              <w:rPr>
                <w:rFonts w:ascii="Times New Roman" w:hAnsi="Times New Roman"/>
                <w:sz w:val="20"/>
              </w:rPr>
              <w:t>Mestrado</w:t>
            </w:r>
          </w:p>
        </w:tc>
        <w:tc>
          <w:tcPr>
            <w:tcW w:type="dxa" w:w="4702"/>
          </w:tcPr>
          <w:p>
            <w:r>
              <w:rPr>
                <w:rFonts w:ascii="Times New Roman" w:hAnsi="Times New Roman"/>
                <w:sz w:val="20"/>
              </w:rPr>
              <w:t>3.712</w:t>
            </w:r>
          </w:p>
        </w:tc>
      </w:tr>
      <w:tr>
        <w:tc>
          <w:tcPr>
            <w:tcW w:type="dxa" w:w="4702"/>
          </w:tcPr>
          <w:p>
            <w:r>
              <w:rPr>
                <w:rFonts w:ascii="Times New Roman" w:hAnsi="Times New Roman"/>
                <w:sz w:val="20"/>
              </w:rPr>
              <w:t>Doutorado</w:t>
            </w:r>
          </w:p>
        </w:tc>
        <w:tc>
          <w:tcPr>
            <w:tcW w:type="dxa" w:w="4702"/>
          </w:tcPr>
          <w:p>
            <w:r>
              <w:rPr>
                <w:rFonts w:ascii="Times New Roman" w:hAnsi="Times New Roman"/>
                <w:sz w:val="20"/>
              </w:rPr>
              <w:t>2.763</w:t>
            </w:r>
          </w:p>
        </w:tc>
      </w:tr>
      <w:tr>
        <w:tc>
          <w:tcPr>
            <w:tcW w:type="dxa" w:w="4702"/>
          </w:tcPr>
          <w:p>
            <w:r>
              <w:rPr>
                <w:rFonts w:ascii="Times New Roman" w:hAnsi="Times New Roman"/>
                <w:sz w:val="20"/>
              </w:rPr>
              <w:t>Mestrado Profissional</w:t>
            </w:r>
          </w:p>
        </w:tc>
        <w:tc>
          <w:tcPr>
            <w:tcW w:type="dxa" w:w="4702"/>
          </w:tcPr>
          <w:p>
            <w:r>
              <w:rPr>
                <w:rFonts w:ascii="Times New Roman" w:hAnsi="Times New Roman"/>
                <w:sz w:val="20"/>
              </w:rPr>
              <w:t>849</w:t>
            </w:r>
          </w:p>
        </w:tc>
      </w:tr>
      <w:tr>
        <w:tc>
          <w:tcPr>
            <w:tcW w:type="dxa" w:w="4702"/>
          </w:tcPr>
          <w:p>
            <w:r>
              <w:rPr>
                <w:rFonts w:ascii="Times New Roman" w:hAnsi="Times New Roman"/>
                <w:sz w:val="20"/>
              </w:rPr>
              <w:t>Doutorado Profissional</w:t>
            </w:r>
          </w:p>
        </w:tc>
        <w:tc>
          <w:tcPr>
            <w:tcW w:type="dxa" w:w="4702"/>
          </w:tcPr>
          <w:p>
            <w:r>
              <w:rPr>
                <w:rFonts w:ascii="Times New Roman" w:hAnsi="Times New Roman"/>
                <w:sz w:val="20"/>
              </w:rPr>
              <w:t>164</w:t>
            </w:r>
          </w:p>
        </w:tc>
      </w:tr>
    </w:tbl>
    <w:p/>
    <w:p>
      <w:pPr>
        <w:spacing w:after="120"/>
        <w:ind w:firstLine="709"/>
        <w:jc w:val="both"/>
      </w:pPr>
      <w:r>
        <w:rPr>
          <w:rFonts w:ascii="Times New Roman" w:hAnsi="Times New Roman"/>
          <w:b w:val="0"/>
          <w:i w:val="0"/>
          <w:sz w:val="24"/>
        </w:rPr>
        <w:t>A arquitetura segue o padrão MVT (Model-View-Template) do Django. O backend é responsável pelo acesso ao MySQL, processamento de consultas SQL e exposição de endpoints REST. O frontend utiliza Bootstrap 5 para responsividade, Leaflet.js para mapas, MarkerCluster para agrupamento e Chart.js para gráficos. A aplicação é compatível com Chrome, Firefox, Edge e dispositivos móveis.</w:t>
      </w:r>
    </w:p>
    <w:p>
      <w:pPr>
        <w:spacing w:after="120"/>
        <w:ind w:firstLine="709"/>
        <w:jc w:val="both"/>
      </w:pPr>
      <w:r>
        <w:rPr>
          <w:rFonts w:ascii="Times New Roman" w:hAnsi="Times New Roman"/>
          <w:b w:val="0"/>
          <w:i w:val="0"/>
          <w:sz w:val="24"/>
        </w:rPr>
        <w:t>O repositório no GitHub contém todo o código-fonte, scripts de pré-processamento, modelo do banco de dados e documentação.</w:t>
      </w:r>
    </w:p>
    <w:p>
      <w:r>
        <w:br w:type="page"/>
      </w:r>
    </w:p>
    <w:p>
      <w:pPr>
        <w:pStyle w:val="Heading1"/>
        <w:spacing w:before="240" w:after="120"/>
      </w:pPr>
      <w:r>
        <w:rPr>
          <w:rFonts w:ascii="Times New Roman" w:hAnsi="Times New Roman"/>
          <w:color w:val="000000"/>
        </w:rPr>
        <w:t>3  CONSIDERAÇÕES FINAIS</w:t>
      </w:r>
    </w:p>
    <w:p>
      <w:pPr>
        <w:spacing w:after="120"/>
        <w:ind w:firstLine="709"/>
        <w:jc w:val="both"/>
      </w:pPr>
      <w:r>
        <w:rPr>
          <w:rFonts w:ascii="Times New Roman" w:hAnsi="Times New Roman"/>
          <w:b w:val="0"/>
          <w:i w:val="0"/>
          <w:sz w:val="24"/>
        </w:rPr>
        <w:t>O projeto integrador resultou no desenvolvimento de uma plataforma WEB funcional, denominada "Pós-Graduação Brasil", que atende ao objetivo proposto de facilitar a visualização e pesquisa de programas de pós-graduação no Brasil de forma georreferenciada e integrada. A solução integra dados públicos da CAPES referentes a 576 IES e 7.488 cursos distribuídos em 27 estados.</w:t>
      </w:r>
    </w:p>
    <w:p>
      <w:pPr>
        <w:spacing w:after="120"/>
        <w:ind w:firstLine="709"/>
        <w:jc w:val="both"/>
      </w:pPr>
      <w:r>
        <w:rPr>
          <w:rFonts w:ascii="Times New Roman" w:hAnsi="Times New Roman"/>
          <w:b w:val="0"/>
          <w:i w:val="0"/>
          <w:sz w:val="24"/>
        </w:rPr>
        <w:t>Durante o desenvolvimento, foram utilizados conhecimentos adquiridos nos cursos do eixo de computação, particularmente em Banco de Dados (modelagem relacional, SQL, MySQL), Desenvolvimento WEB (Django, HTML, JavaScript) e Interação Humano-Computador. A metodologia Design Thinking orientou o processo, desde o levantamento de requisitos com a comunidade externa até os testes da solução final.</w:t>
      </w:r>
    </w:p>
    <w:p>
      <w:pPr>
        <w:spacing w:after="120"/>
        <w:ind w:firstLine="709"/>
        <w:jc w:val="both"/>
      </w:pPr>
      <w:r>
        <w:rPr>
          <w:rFonts w:ascii="Times New Roman" w:hAnsi="Times New Roman"/>
          <w:b w:val="0"/>
          <w:i w:val="0"/>
          <w:sz w:val="24"/>
        </w:rPr>
        <w:t>Como principais resultados, destaca-se: (i) integração de dados públicos de fontes distintas (CAPES e MEC) em uma única base relacional; (ii) interface WEB com mapa interativo, filtros combinados e dashboard estatístico; (iii) geolocalização automatizada das IES via API do Google Maps; e (iv) disponibilização do código-fonte em repositório público no GitHub.</w:t>
      </w:r>
    </w:p>
    <w:p>
      <w:pPr>
        <w:spacing w:after="120"/>
        <w:ind w:firstLine="709"/>
        <w:jc w:val="both"/>
      </w:pPr>
      <w:r>
        <w:rPr>
          <w:rFonts w:ascii="Times New Roman" w:hAnsi="Times New Roman"/>
          <w:b w:val="0"/>
          <w:i w:val="0"/>
          <w:sz w:val="24"/>
        </w:rPr>
        <w:t>Como limitações, observa-se que a base atual contempla apenas cursos stricto sensu (mestrado e doutorado) da CAPES. A integração completa com dados de especialização do MEC não foi possível devido à volumetria (896.112 linhas) e limitações da API gratuita de geolocalização do Google Maps.</w:t>
      </w:r>
    </w:p>
    <w:p>
      <w:pPr>
        <w:spacing w:after="120"/>
        <w:ind w:firstLine="709"/>
        <w:jc w:val="both"/>
      </w:pPr>
      <w:r>
        <w:rPr>
          <w:rFonts w:ascii="Times New Roman" w:hAnsi="Times New Roman"/>
          <w:b w:val="0"/>
          <w:i w:val="0"/>
          <w:sz w:val="24"/>
        </w:rPr>
        <w:t>Como trabalhos futuros, sugere-se: (i) integração da base do MEC para especializações; (ii) inclusão de períodos de inscrição e editais; (iii) funcionalidade de raio de busca; (iv) aplicativo móvel nativo; (v) implantação em servidor público; e (vi) teste piloto com usuários reais.</w:t>
      </w:r>
    </w:p>
    <w:p>
      <w:pPr>
        <w:spacing w:after="120"/>
        <w:ind w:firstLine="709"/>
        <w:jc w:val="both"/>
      </w:pPr>
      <w:r>
        <w:rPr>
          <w:rFonts w:ascii="Times New Roman" w:hAnsi="Times New Roman"/>
          <w:b w:val="0"/>
          <w:i w:val="0"/>
          <w:sz w:val="24"/>
        </w:rPr>
        <w:t>O projeto demonstrou ser possível desenvolver uma ferramenta útil e acessível que contribui para a democratização do acesso à informação sobre programas de pós-graduação no Brasil, atendendo ao tema norteador da UNIVESP.</w:t>
      </w:r>
    </w:p>
    <w:p>
      <w:r>
        <w:br w:type="page"/>
      </w:r>
    </w:p>
    <w:p>
      <w:pPr>
        <w:pStyle w:val="Heading1"/>
        <w:spacing w:before="240" w:after="120"/>
      </w:pPr>
      <w:r>
        <w:rPr>
          <w:rFonts w:ascii="Times New Roman" w:hAnsi="Times New Roman"/>
          <w:color w:val="000000"/>
        </w:rPr>
        <w:t>REFERÊNCIAS</w:t>
      </w:r>
    </w:p>
    <w:p>
      <w:pPr>
        <w:spacing w:after="120"/>
        <w:ind w:left="709" w:hanging="709"/>
      </w:pPr>
      <w:r>
        <w:rPr>
          <w:rFonts w:ascii="Times New Roman" w:hAnsi="Times New Roman"/>
          <w:sz w:val="24"/>
        </w:rPr>
        <w:t>BROWN, T. Design Thinking: uma metodologia poderosa para decretar o fim das velhas ideias. Rio de Janeiro: Elsevier, 2010.</w:t>
      </w:r>
    </w:p>
    <w:p>
      <w:pPr>
        <w:spacing w:after="120"/>
        <w:ind w:left="709" w:hanging="709"/>
      </w:pPr>
      <w:r>
        <w:rPr>
          <w:rFonts w:ascii="Times New Roman" w:hAnsi="Times New Roman"/>
          <w:sz w:val="24"/>
        </w:rPr>
        <w:t>CÂMARA, G.; DAVIS, C. Introdução aos Sistemas de Informação Geográfica. São José dos Campos: INPE, 2001.</w:t>
      </w:r>
    </w:p>
    <w:p>
      <w:pPr>
        <w:spacing w:after="120"/>
        <w:ind w:left="709" w:hanging="709"/>
      </w:pPr>
      <w:r>
        <w:rPr>
          <w:rFonts w:ascii="Times New Roman" w:hAnsi="Times New Roman"/>
          <w:sz w:val="24"/>
        </w:rPr>
        <w:t>CAPELATO, R.; MORELLI, K.; MORELLI, M.; FREIRE, F.; RAMOS, R. Pesquisa de Pós-Graduação (Lato Sensu). 3. ed. São Paulo: Instituto Semesp, 2023. Disponível em: https://www.semesp.org.br/wp-content/uploads/2023/11/pesquisa-pos-graduacao-2023-versao-final.pdf. Acesso em: 05 abr. 2026.</w:t>
      </w:r>
    </w:p>
    <w:p>
      <w:pPr>
        <w:spacing w:after="120"/>
        <w:ind w:left="709" w:hanging="709"/>
      </w:pPr>
      <w:r>
        <w:rPr>
          <w:rFonts w:ascii="Times New Roman" w:hAnsi="Times New Roman"/>
          <w:sz w:val="24"/>
        </w:rPr>
        <w:t>CARTA CAPITAL. Busca por pós-graduação cresce 22% no Brasil: veja os cursos mais procurados em 2025. 2025. Disponível em: https://www.cartacapital.com.br/do-micro-ao-macro/busca-por-pos-graduacao-cresce-22-no-brasil-veja-os-cursos-mais-procurados-em-2025/. Acesso em: 05 abr. 2026.</w:t>
      </w:r>
    </w:p>
    <w:p>
      <w:pPr>
        <w:spacing w:after="120"/>
        <w:ind w:left="709" w:hanging="709"/>
      </w:pPr>
      <w:r>
        <w:rPr>
          <w:rFonts w:ascii="Times New Roman" w:hAnsi="Times New Roman"/>
          <w:sz w:val="24"/>
        </w:rPr>
        <w:t>CONQUER BUSINESS SCHOOL. Pós-graduação: quais são os cursos mais buscados na internet em 2025? 2025. Disponível em: https://blog.escolaconquer.com.br/pos-graduacoes-mais-buscadas/. Acesso em: 05 abr. 2026.</w:t>
      </w:r>
    </w:p>
    <w:p>
      <w:pPr>
        <w:spacing w:after="120"/>
        <w:ind w:left="709" w:hanging="709"/>
      </w:pPr>
      <w:r>
        <w:rPr>
          <w:rFonts w:ascii="Times New Roman" w:hAnsi="Times New Roman"/>
          <w:sz w:val="24"/>
        </w:rPr>
        <w:t>PRESSMAN, R. S. Engenharia de Software: Uma Abordagem Profissional. 7. ed. Porto Alegre: AMGH, 2011.</w:t>
      </w:r>
    </w:p>
    <w:p>
      <w:pPr>
        <w:spacing w:after="120"/>
        <w:ind w:left="709" w:hanging="709"/>
      </w:pPr>
      <w:r>
        <w:rPr>
          <w:rFonts w:ascii="Times New Roman" w:hAnsi="Times New Roman"/>
          <w:sz w:val="24"/>
        </w:rPr>
        <w:t>SANTOS, V.; DIAS, P. Panorama das abordagens de integração de dados em sistemas de informação. Revista de Sistemas de Informação, v. 10, n. 2, p. 45-60, 2022.</w:t>
      </w:r>
    </w:p>
    <w:p>
      <w:r>
        <w:br w:type="page"/>
      </w:r>
    </w:p>
    <w:p>
      <w:pPr>
        <w:pStyle w:val="Heading1"/>
        <w:spacing w:before="240" w:after="120"/>
      </w:pPr>
      <w:r>
        <w:rPr>
          <w:rFonts w:ascii="Times New Roman" w:hAnsi="Times New Roman"/>
          <w:color w:val="000000"/>
        </w:rPr>
        <w:t>APÊNDICES</w:t>
      </w:r>
    </w:p>
    <w:p>
      <w:pPr>
        <w:pStyle w:val="Heading2"/>
        <w:spacing w:before="240" w:after="120"/>
      </w:pPr>
      <w:r>
        <w:rPr>
          <w:rFonts w:ascii="Times New Roman" w:hAnsi="Times New Roman"/>
          <w:color w:val="000000"/>
        </w:rPr>
        <w:t>Apêndice A — Código Python para geolocalização das IES</w:t>
      </w:r>
    </w:p>
    <w:p>
      <w:pPr>
        <w:spacing w:after="240"/>
        <w:jc w:val="both"/>
      </w:pPr>
      <w:r>
        <w:rPr>
          <w:rFonts w:ascii="Times New Roman" w:hAnsi="Times New Roman"/>
          <w:b w:val="0"/>
          <w:i w:val="0"/>
          <w:sz w:val="24"/>
        </w:rPr>
        <w:t>Código desenvolvido em Python, executado no Google Colab, para ler nomes e cidades das IES constantes das planilhas e realizar busca via API Geocoding do Google Maps pelos respectivos endereços, latitude e longitude. Utiliza as bibliotecas googlemaps e pandas, lendo um arquivo Excel e preenchendo as colunas de endereço, latitude e longitude para cada IES com situação "Ativo".</w:t>
      </w:r>
    </w:p>
    <w:p>
      <w:pPr>
        <w:pStyle w:val="Heading2"/>
        <w:spacing w:before="240" w:after="120"/>
      </w:pPr>
      <w:r>
        <w:rPr>
          <w:rFonts w:ascii="Times New Roman" w:hAnsi="Times New Roman"/>
          <w:color w:val="000000"/>
        </w:rPr>
        <w:t>Apêndice B — Código Python para busca de homepages das IES</w:t>
      </w:r>
    </w:p>
    <w:p>
      <w:pPr>
        <w:spacing w:after="240"/>
        <w:jc w:val="both"/>
      </w:pPr>
      <w:r>
        <w:rPr>
          <w:rFonts w:ascii="Times New Roman" w:hAnsi="Times New Roman"/>
          <w:b w:val="0"/>
          <w:i w:val="0"/>
          <w:sz w:val="24"/>
        </w:rPr>
        <w:t>Código desenvolvido em Python, executado no Google Colab, para buscar o endereço HTTP da homepage da área de pós-graduação de cada IES. Utiliza a biblioteca DDGS (DuckDuckGo Search) com pausa de 10 segundos entre consultas para evitar bloqueio. Os resultados são mapeados ao DataFrame original e exportados como nova versão da planilha.</w:t>
      </w:r>
    </w:p>
    <w:p>
      <w:pPr>
        <w:pStyle w:val="Heading2"/>
        <w:spacing w:before="240" w:after="120"/>
      </w:pPr>
      <w:r>
        <w:rPr>
          <w:rFonts w:ascii="Times New Roman" w:hAnsi="Times New Roman"/>
          <w:color w:val="000000"/>
        </w:rPr>
        <w:t>Apêndice C — Código Python para população do banco de dados MySQL</w:t>
      </w:r>
    </w:p>
    <w:p>
      <w:pPr>
        <w:spacing w:after="240"/>
        <w:jc w:val="both"/>
      </w:pPr>
      <w:r>
        <w:rPr>
          <w:rFonts w:ascii="Times New Roman" w:hAnsi="Times New Roman"/>
          <w:b w:val="0"/>
          <w:i w:val="0"/>
          <w:sz w:val="24"/>
        </w:rPr>
        <w:t>Código desenvolvido em Python para inserção dos dados do CSV processado no MySQL. Realiza limpeza de caracteres especiais, conversão de coordenadas e inserção sequencial nas tabelas normalizadas: Estados, Cidades, IES, Endereços, Status Jurídico, Modalidades, Grandes Áreas, Áreas de Conhecimento, Áreas de Pesquisa e Temas Específicos. Utiliza dicionários de cache para evitar consultas redundantes, otimizando a inserção de 8.559 registros.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