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t xml:space="preserve">PRINCE2 7 Practitioner Mock Exam (Version A): full review</w:t>
      </w:r>
    </w:p>
    <w:p>
      <w:pPr>
        <w:spacing w:after="140"/>
      </w:pPr>
      <w:r>
        <w:t xml:space="preserve">Source: the two screen recordings in the Google Drive folder "Prince2 exam" (PeopleCert WEB ATES, Exam ID 4076498, candidate code 6102751A4076498, taken on 6 October 2026). Every question, every option and every final selection below was read from the recordings and checked against the screenshots in </w:t>
      </w:r>
      <w:r>
        <w:rPr>
          <w:rFonts w:ascii="Consolas" w:cs="Consolas" w:eastAsia="Consolas" w:hAnsi="Consolas"/>
          <w:sz w:val="20"/>
          <w:szCs w:val="20"/>
        </w:rPr>
        <w:t xml:space="preserve">screens/</w:t>
      </w:r>
      <w:r>
        <w:t xml:space="preserve">. The project scenario shown during the exam is transcribed in </w:t>
      </w:r>
      <w:r>
        <w:rPr>
          <w:rFonts w:ascii="Consolas" w:cs="Consolas" w:eastAsia="Consolas" w:hAnsi="Consolas"/>
          <w:sz w:val="20"/>
          <w:szCs w:val="20"/>
        </w:rPr>
        <w:t xml:space="preserve">scenario.md</w:t>
      </w:r>
      <w:r>
        <w:t xml:space="preserve">.</w:t>
      </w:r>
    </w:p>
    <w:p>
      <w:pPr>
        <w:pStyle w:val="Heading2"/>
        <w:keepNext/>
      </w:pPr>
      <w:r>
        <w:t xml:space="preserve">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2200"/>
        <w:gridCol w:w="3200"/>
      </w:tblGrid>
      <w:tr>
        <w:trPr>
          <w:tblHeader/>
        </w:trPr>
        <w:tc>
          <w:tcPr>
            <w:tcW w:type="dxa" w:w="4238"/>
            <w:shd w:fill="D9E2F3" w:color="auto" w:val="clear"/>
            <w:tcMar>
              <w:top w:type="dxa" w:w="40"/>
              <w:left w:type="dxa" w:w="70"/>
              <w:bottom w:type="dxa" w:w="40"/>
              <w:right w:type="dxa" w:w="70"/>
            </w:tcMar>
          </w:tcPr>
          <w:p>
            <w:pPr>
              <w:spacing w:after="0"/>
            </w:pPr>
          </w:p>
        </w:tc>
        <w:tc>
          <w:tcPr>
            <w:tcW w:type="dxa" w:w="2200"/>
            <w:shd w:fill="D9E2F3" w:color="auto" w:val="clear"/>
            <w:tcMar>
              <w:top w:type="dxa" w:w="40"/>
              <w:left w:type="dxa" w:w="70"/>
              <w:bottom w:type="dxa" w:w="40"/>
              <w:right w:type="dxa" w:w="70"/>
            </w:tcMar>
          </w:tcPr>
          <w:p>
            <w:pPr>
              <w:spacing w:after="0"/>
            </w:pPr>
            <w:r>
              <w:rPr>
                <w:b/>
                <w:bCs/>
                <w:sz w:val="20"/>
                <w:szCs w:val="20"/>
              </w:rPr>
              <w:t xml:space="preserve">Marks</w:t>
            </w:r>
          </w:p>
        </w:tc>
        <w:tc>
          <w:tcPr>
            <w:tcW w:type="dxa" w:w="3200"/>
            <w:shd w:fill="D9E2F3" w:color="auto" w:val="clear"/>
            <w:tcMar>
              <w:top w:type="dxa" w:w="40"/>
              <w:left w:type="dxa" w:w="70"/>
              <w:bottom w:type="dxa" w:w="40"/>
              <w:right w:type="dxa" w:w="70"/>
            </w:tcMar>
          </w:tcPr>
          <w:p>
            <w:pPr>
              <w:spacing w:after="0"/>
            </w:pPr>
            <w:r>
              <w:rPr>
                <w:b/>
                <w:bCs/>
                <w:sz w:val="20"/>
                <w:szCs w:val="20"/>
              </w:rPr>
              <w:t xml:space="preserve">Official score report</w:t>
            </w:r>
          </w:p>
        </w:tc>
      </w:tr>
      <w:tr>
        <w:trPr>
          <w:tblHeader w:val="false"/>
        </w:trPr>
        <w:tc>
          <w:tcPr>
            <w:tcW w:type="dxa" w:w="4238"/>
            <w:tcMar>
              <w:top w:type="dxa" w:w="40"/>
              <w:left w:type="dxa" w:w="70"/>
              <w:bottom w:type="dxa" w:w="40"/>
              <w:right w:type="dxa" w:w="70"/>
            </w:tcMar>
          </w:tcPr>
          <w:p>
            <w:pPr>
              <w:spacing w:after="0"/>
            </w:pPr>
            <w:r>
              <w:rPr>
                <w:sz w:val="20"/>
                <w:szCs w:val="20"/>
              </w:rPr>
              <w:t xml:space="preserve">Principles (Q1 to Q7)</w:t>
            </w:r>
          </w:p>
        </w:tc>
        <w:tc>
          <w:tcPr>
            <w:tcW w:type="dxa" w:w="2200"/>
            <w:tcMar>
              <w:top w:type="dxa" w:w="40"/>
              <w:left w:type="dxa" w:w="70"/>
              <w:bottom w:type="dxa" w:w="40"/>
              <w:right w:type="dxa" w:w="70"/>
            </w:tcMar>
          </w:tcPr>
          <w:p>
            <w:pPr>
              <w:spacing w:after="0"/>
            </w:pPr>
            <w:r>
              <w:rPr>
                <w:sz w:val="20"/>
                <w:szCs w:val="20"/>
              </w:rPr>
              <w:t xml:space="preserve">5 / 7</w:t>
            </w:r>
          </w:p>
        </w:tc>
        <w:tc>
          <w:tcPr>
            <w:tcW w:type="dxa" w:w="3200"/>
            <w:tcMar>
              <w:top w:type="dxa" w:w="40"/>
              <w:left w:type="dxa" w:w="70"/>
              <w:bottom w:type="dxa" w:w="40"/>
              <w:right w:type="dxa" w:w="70"/>
            </w:tcMar>
          </w:tcPr>
          <w:p>
            <w:pPr>
              <w:spacing w:after="0"/>
            </w:pPr>
            <w:r>
              <w:rPr>
                <w:sz w:val="20"/>
                <w:szCs w:val="20"/>
              </w:rPr>
              <w:t xml:space="preserve">PRT_1: 5 / 7</w:t>
            </w:r>
          </w:p>
        </w:tc>
      </w:tr>
      <w:tr>
        <w:trPr>
          <w:tblHeader w:val="false"/>
        </w:trPr>
        <w:tc>
          <w:tcPr>
            <w:tcW w:type="dxa" w:w="4238"/>
            <w:tcMar>
              <w:top w:type="dxa" w:w="40"/>
              <w:left w:type="dxa" w:w="70"/>
              <w:bottom w:type="dxa" w:w="40"/>
              <w:right w:type="dxa" w:w="70"/>
            </w:tcMar>
          </w:tcPr>
          <w:p>
            <w:pPr>
              <w:spacing w:after="0"/>
            </w:pPr>
            <w:r>
              <w:rPr>
                <w:sz w:val="20"/>
                <w:szCs w:val="20"/>
              </w:rPr>
              <w:t xml:space="preserve">People (Q8 to Q13)</w:t>
            </w:r>
          </w:p>
        </w:tc>
        <w:tc>
          <w:tcPr>
            <w:tcW w:type="dxa" w:w="2200"/>
            <w:tcMar>
              <w:top w:type="dxa" w:w="40"/>
              <w:left w:type="dxa" w:w="70"/>
              <w:bottom w:type="dxa" w:w="40"/>
              <w:right w:type="dxa" w:w="70"/>
            </w:tcMar>
          </w:tcPr>
          <w:p>
            <w:pPr>
              <w:spacing w:after="0"/>
            </w:pPr>
            <w:r>
              <w:rPr>
                <w:sz w:val="20"/>
                <w:szCs w:val="20"/>
              </w:rPr>
              <w:t xml:space="preserve">2 / 6</w:t>
            </w:r>
          </w:p>
        </w:tc>
        <w:tc>
          <w:tcPr>
            <w:tcW w:type="dxa" w:w="3200"/>
            <w:tcMar>
              <w:top w:type="dxa" w:w="40"/>
              <w:left w:type="dxa" w:w="70"/>
              <w:bottom w:type="dxa" w:w="40"/>
              <w:right w:type="dxa" w:w="70"/>
            </w:tcMar>
          </w:tcPr>
          <w:p>
            <w:pPr>
              <w:spacing w:after="0"/>
            </w:pPr>
            <w:r>
              <w:rPr>
                <w:sz w:val="20"/>
                <w:szCs w:val="20"/>
              </w:rPr>
              <w:t xml:space="preserve">PRT_2: 2 / 6</w:t>
            </w:r>
          </w:p>
        </w:tc>
      </w:tr>
      <w:tr>
        <w:trPr>
          <w:tblHeader w:val="false"/>
        </w:trPr>
        <w:tc>
          <w:tcPr>
            <w:tcW w:type="dxa" w:w="4238"/>
            <w:tcMar>
              <w:top w:type="dxa" w:w="40"/>
              <w:left w:type="dxa" w:w="70"/>
              <w:bottom w:type="dxa" w:w="40"/>
              <w:right w:type="dxa" w:w="70"/>
            </w:tcMar>
          </w:tcPr>
          <w:p>
            <w:pPr>
              <w:spacing w:after="0"/>
            </w:pPr>
            <w:r>
              <w:rPr>
                <w:sz w:val="20"/>
                <w:szCs w:val="20"/>
              </w:rPr>
              <w:t xml:space="preserve">Practices (Q14 to Q35)</w:t>
            </w:r>
          </w:p>
        </w:tc>
        <w:tc>
          <w:tcPr>
            <w:tcW w:type="dxa" w:w="2200"/>
            <w:tcMar>
              <w:top w:type="dxa" w:w="40"/>
              <w:left w:type="dxa" w:w="70"/>
              <w:bottom w:type="dxa" w:w="40"/>
              <w:right w:type="dxa" w:w="70"/>
            </w:tcMar>
          </w:tcPr>
          <w:p>
            <w:pPr>
              <w:spacing w:after="0"/>
            </w:pPr>
            <w:r>
              <w:rPr>
                <w:sz w:val="20"/>
                <w:szCs w:val="20"/>
              </w:rPr>
              <w:t xml:space="preserve">18 / 36</w:t>
            </w:r>
          </w:p>
        </w:tc>
        <w:tc>
          <w:tcPr>
            <w:tcW w:type="dxa" w:w="3200"/>
            <w:tcMar>
              <w:top w:type="dxa" w:w="40"/>
              <w:left w:type="dxa" w:w="70"/>
              <w:bottom w:type="dxa" w:w="40"/>
              <w:right w:type="dxa" w:w="70"/>
            </w:tcMar>
          </w:tcPr>
          <w:p>
            <w:pPr>
              <w:spacing w:after="0"/>
            </w:pPr>
            <w:r>
              <w:rPr>
                <w:sz w:val="20"/>
                <w:szCs w:val="20"/>
              </w:rPr>
              <w:t xml:space="preserve">PRT_3: 18 / 36</w:t>
            </w:r>
          </w:p>
        </w:tc>
      </w:tr>
      <w:tr>
        <w:trPr>
          <w:tblHeader w:val="false"/>
        </w:trPr>
        <w:tc>
          <w:tcPr>
            <w:tcW w:type="dxa" w:w="4238"/>
            <w:tcMar>
              <w:top w:type="dxa" w:w="40"/>
              <w:left w:type="dxa" w:w="70"/>
              <w:bottom w:type="dxa" w:w="40"/>
              <w:right w:type="dxa" w:w="70"/>
            </w:tcMar>
          </w:tcPr>
          <w:p>
            <w:pPr>
              <w:spacing w:after="0"/>
            </w:pPr>
            <w:r>
              <w:rPr>
                <w:sz w:val="20"/>
                <w:szCs w:val="20"/>
              </w:rPr>
              <w:t xml:space="preserve">Processes (Q36 to Q56)</w:t>
            </w:r>
          </w:p>
        </w:tc>
        <w:tc>
          <w:tcPr>
            <w:tcW w:type="dxa" w:w="2200"/>
            <w:tcMar>
              <w:top w:type="dxa" w:w="40"/>
              <w:left w:type="dxa" w:w="70"/>
              <w:bottom w:type="dxa" w:w="40"/>
              <w:right w:type="dxa" w:w="70"/>
            </w:tcMar>
          </w:tcPr>
          <w:p>
            <w:pPr>
              <w:spacing w:after="0"/>
            </w:pPr>
            <w:r>
              <w:rPr>
                <w:sz w:val="20"/>
                <w:szCs w:val="20"/>
              </w:rPr>
              <w:t xml:space="preserve">11 / 21</w:t>
            </w:r>
          </w:p>
        </w:tc>
        <w:tc>
          <w:tcPr>
            <w:tcW w:type="dxa" w:w="3200"/>
            <w:tcMar>
              <w:top w:type="dxa" w:w="40"/>
              <w:left w:type="dxa" w:w="70"/>
              <w:bottom w:type="dxa" w:w="40"/>
              <w:right w:type="dxa" w:w="70"/>
            </w:tcMar>
          </w:tcPr>
          <w:p>
            <w:pPr>
              <w:spacing w:after="0"/>
            </w:pPr>
            <w:r>
              <w:rPr>
                <w:sz w:val="20"/>
                <w:szCs w:val="20"/>
              </w:rPr>
              <w:t xml:space="preserve">PRT_4: 11 / 21</w:t>
            </w:r>
          </w:p>
        </w:tc>
      </w:tr>
      <w:tr>
        <w:trPr>
          <w:tblHeader w:val="false"/>
        </w:trPr>
        <w:tc>
          <w:tcPr>
            <w:tcW w:type="dxa" w:w="4238"/>
            <w:tcMar>
              <w:top w:type="dxa" w:w="40"/>
              <w:left w:type="dxa" w:w="70"/>
              <w:bottom w:type="dxa" w:w="40"/>
              <w:right w:type="dxa" w:w="70"/>
            </w:tcMar>
          </w:tcPr>
          <w:p>
            <w:pPr>
              <w:spacing w:after="0"/>
            </w:pPr>
            <w:r>
              <w:rPr>
                <w:b/>
                <w:bCs/>
                <w:sz w:val="20"/>
                <w:szCs w:val="20"/>
              </w:rPr>
              <w:t xml:space="preserve">Total</w:t>
            </w:r>
          </w:p>
        </w:tc>
        <w:tc>
          <w:tcPr>
            <w:tcW w:type="dxa" w:w="2200"/>
            <w:tcMar>
              <w:top w:type="dxa" w:w="40"/>
              <w:left w:type="dxa" w:w="70"/>
              <w:bottom w:type="dxa" w:w="40"/>
              <w:right w:type="dxa" w:w="70"/>
            </w:tcMar>
          </w:tcPr>
          <w:p>
            <w:pPr>
              <w:spacing w:after="0"/>
            </w:pPr>
            <w:r>
              <w:rPr>
                <w:b/>
                <w:bCs/>
                <w:sz w:val="20"/>
                <w:szCs w:val="20"/>
              </w:rPr>
              <w:t xml:space="preserve">36 / 70 (51%)</w:t>
            </w:r>
          </w:p>
        </w:tc>
        <w:tc>
          <w:tcPr>
            <w:tcW w:type="dxa" w:w="3200"/>
            <w:tcMar>
              <w:top w:type="dxa" w:w="40"/>
              <w:left w:type="dxa" w:w="70"/>
              <w:bottom w:type="dxa" w:w="40"/>
              <w:right w:type="dxa" w:w="70"/>
            </w:tcMar>
          </w:tcPr>
          <w:p>
            <w:pPr>
              <w:spacing w:after="0"/>
            </w:pPr>
            <w:r>
              <w:rPr>
                <w:b/>
                <w:bCs/>
                <w:sz w:val="20"/>
                <w:szCs w:val="20"/>
              </w:rPr>
              <w:t xml:space="preserve">36 / 70, 51%</w:t>
            </w:r>
          </w:p>
        </w:tc>
      </w:tr>
    </w:tbl>
    <w:p>
      <w:pPr>
        <w:spacing w:after="120"/>
      </w:pPr>
    </w:p>
    <w:p>
      <w:pPr>
        <w:spacing w:after="140"/>
      </w:pPr>
      <w:r>
        <w:t xml:space="preserve">The pass mark is 60%, which is 42 marks, so the attempt fell 6 marks short. The score screen is in </w:t>
      </w:r>
      <w:r>
        <w:rPr>
          <w:rFonts w:ascii="Consolas" w:cs="Consolas" w:eastAsia="Consolas" w:hAnsi="Consolas"/>
          <w:sz w:val="20"/>
          <w:szCs w:val="20"/>
        </w:rPr>
        <w:t xml:space="preserve">screens/score_report.jpg</w:t>
      </w:r>
      <w:r>
        <w:t xml:space="preserve">.</w:t>
      </w:r>
    </w:p>
    <w:p>
      <w:pPr>
        <w:spacing w:after="140"/>
      </w:pPr>
      <w:r>
        <w:rPr>
          <w:b/>
          <w:bCs/>
        </w:rPr>
        <w:t xml:space="preserve">How the correct answers were decided.</w:t>
      </w:r>
      <w:r>
        <w:t xml:space="preserve"> The mock exam shows only the score, not the answer key. The "correct" answers below are my grading against PRINCE2 7 (Managing Successful Projects with PRINCE2, 7th edition). As a check, this key reproduces the official score of every section exactly, which it would be unlikely to do if it were far off. A handful of items are genuinely arguable; they are marked "Confidence: lower" and the alternative reading is given. The "Data Knowledge" scenario appears to be one of PeopleCert's official sample scenarios, and the official "PRINCE2 7 Practitioner Sample Paper 1 Answers and Rationales" document (hosted, for example, at serview.de and prince2.wiki) should settle the arguable ones; that host was not reachable from this environment.</w:t>
      </w:r>
    </w:p>
    <w:p>
      <w:pPr>
        <w:spacing w:after="140"/>
      </w:pPr>
      <w:r>
        <w:rPr>
          <w:b/>
          <w:bCs/>
        </w:rPr>
        <w:t xml:space="preserve">Reading this report.</w:t>
      </w:r>
      <w:r>
        <w:t xml:space="preserve"> Standard questions carry 1 mark. The seven matching questions (Q14, Q17, Q20, Q24, Q27, Q30, Q33) carry 3 marks, one per statement, and your answers are listed in statement order. "Time" is how long the question page was open in total, across all visits.</w:t>
      </w:r>
    </w:p>
    <w:p>
      <w:pPr>
        <w:pStyle w:val="Heading2"/>
        <w:keepNext/>
      </w:pPr>
      <w:r>
        <w:t xml:space="preserve">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2650"/>
        <w:gridCol w:w="1250"/>
        <w:gridCol w:w="1050"/>
        <w:gridCol w:w="1000"/>
        <w:gridCol w:w="900"/>
        <w:gridCol w:w="1100"/>
        <w:gridCol w:w="1038"/>
      </w:tblGrid>
      <w:tr>
        <w:trPr>
          <w:tblHeader/>
        </w:trPr>
        <w:tc>
          <w:tcPr>
            <w:tcW w:type="dxa" w:w="650"/>
            <w:shd w:fill="D9E2F3" w:color="auto" w:val="clear"/>
            <w:tcMar>
              <w:top w:type="dxa" w:w="40"/>
              <w:left w:type="dxa" w:w="70"/>
              <w:bottom w:type="dxa" w:w="40"/>
              <w:right w:type="dxa" w:w="70"/>
            </w:tcMar>
          </w:tcPr>
          <w:p>
            <w:pPr>
              <w:spacing w:after="0"/>
            </w:pPr>
            <w:r>
              <w:rPr>
                <w:b/>
                <w:bCs/>
                <w:sz w:val="17"/>
                <w:szCs w:val="17"/>
              </w:rPr>
              <w:t xml:space="preserve">Q</w:t>
            </w:r>
          </w:p>
        </w:tc>
        <w:tc>
          <w:tcPr>
            <w:tcW w:type="dxa" w:w="2650"/>
            <w:shd w:fill="D9E2F3" w:color="auto" w:val="clear"/>
            <w:tcMar>
              <w:top w:type="dxa" w:w="40"/>
              <w:left w:type="dxa" w:w="70"/>
              <w:bottom w:type="dxa" w:w="40"/>
              <w:right w:type="dxa" w:w="70"/>
            </w:tcMar>
          </w:tcPr>
          <w:p>
            <w:pPr>
              <w:spacing w:after="0"/>
            </w:pPr>
            <w:r>
              <w:rPr>
                <w:b/>
                <w:bCs/>
                <w:sz w:val="17"/>
                <w:szCs w:val="17"/>
              </w:rPr>
              <w:t xml:space="preserve">Area</w:t>
            </w:r>
          </w:p>
        </w:tc>
        <w:tc>
          <w:tcPr>
            <w:tcW w:type="dxa" w:w="1250"/>
            <w:shd w:fill="D9E2F3" w:color="auto" w:val="clear"/>
            <w:tcMar>
              <w:top w:type="dxa" w:w="40"/>
              <w:left w:type="dxa" w:w="70"/>
              <w:bottom w:type="dxa" w:w="40"/>
              <w:right w:type="dxa" w:w="70"/>
            </w:tcMar>
          </w:tcPr>
          <w:p>
            <w:pPr>
              <w:spacing w:after="0"/>
            </w:pPr>
            <w:r>
              <w:rPr>
                <w:b/>
                <w:bCs/>
                <w:sz w:val="17"/>
                <w:szCs w:val="17"/>
              </w:rPr>
              <w:t xml:space="preserve">Your answer</w:t>
            </w:r>
          </w:p>
        </w:tc>
        <w:tc>
          <w:tcPr>
            <w:tcW w:type="dxa" w:w="1050"/>
            <w:shd w:fill="D9E2F3" w:color="auto" w:val="clear"/>
            <w:tcMar>
              <w:top w:type="dxa" w:w="40"/>
              <w:left w:type="dxa" w:w="70"/>
              <w:bottom w:type="dxa" w:w="40"/>
              <w:right w:type="dxa" w:w="70"/>
            </w:tcMar>
          </w:tcPr>
          <w:p>
            <w:pPr>
              <w:spacing w:after="0"/>
            </w:pPr>
            <w:r>
              <w:rPr>
                <w:b/>
                <w:bCs/>
                <w:sz w:val="17"/>
                <w:szCs w:val="17"/>
              </w:rPr>
              <w:t xml:space="preserve">Correct</w:t>
            </w:r>
          </w:p>
        </w:tc>
        <w:tc>
          <w:tcPr>
            <w:tcW w:type="dxa" w:w="1000"/>
            <w:shd w:fill="D9E2F3" w:color="auto" w:val="clear"/>
            <w:tcMar>
              <w:top w:type="dxa" w:w="40"/>
              <w:left w:type="dxa" w:w="70"/>
              <w:bottom w:type="dxa" w:w="40"/>
              <w:right w:type="dxa" w:w="70"/>
            </w:tcMar>
          </w:tcPr>
          <w:p>
            <w:pPr>
              <w:spacing w:after="0"/>
            </w:pPr>
            <w:r>
              <w:rPr>
                <w:b/>
                <w:bCs/>
                <w:sz w:val="17"/>
                <w:szCs w:val="17"/>
              </w:rPr>
              <w:t xml:space="preserve">Result</w:t>
            </w:r>
          </w:p>
        </w:tc>
        <w:tc>
          <w:tcPr>
            <w:tcW w:type="dxa" w:w="900"/>
            <w:shd w:fill="D9E2F3" w:color="auto" w:val="clear"/>
            <w:tcMar>
              <w:top w:type="dxa" w:w="40"/>
              <w:left w:type="dxa" w:w="70"/>
              <w:bottom w:type="dxa" w:w="40"/>
              <w:right w:type="dxa" w:w="70"/>
            </w:tcMar>
          </w:tcPr>
          <w:p>
            <w:pPr>
              <w:spacing w:after="0"/>
            </w:pPr>
            <w:r>
              <w:rPr>
                <w:b/>
                <w:bCs/>
                <w:sz w:val="17"/>
                <w:szCs w:val="17"/>
              </w:rPr>
              <w:t xml:space="preserve">Marks</w:t>
            </w:r>
          </w:p>
        </w:tc>
        <w:tc>
          <w:tcPr>
            <w:tcW w:type="dxa" w:w="1100"/>
            <w:shd w:fill="D9E2F3" w:color="auto" w:val="clear"/>
            <w:tcMar>
              <w:top w:type="dxa" w:w="40"/>
              <w:left w:type="dxa" w:w="70"/>
              <w:bottom w:type="dxa" w:w="40"/>
              <w:right w:type="dxa" w:w="70"/>
            </w:tcMar>
          </w:tcPr>
          <w:p>
            <w:pPr>
              <w:spacing w:after="0"/>
            </w:pPr>
            <w:r>
              <w:rPr>
                <w:b/>
                <w:bCs/>
                <w:sz w:val="17"/>
                <w:szCs w:val="17"/>
              </w:rPr>
              <w:t xml:space="preserve">Time</w:t>
            </w:r>
          </w:p>
        </w:tc>
        <w:tc>
          <w:tcPr>
            <w:tcW w:type="dxa" w:w="1038"/>
            <w:shd w:fill="D9E2F3" w:color="auto" w:val="clear"/>
            <w:tcMar>
              <w:top w:type="dxa" w:w="40"/>
              <w:left w:type="dxa" w:w="70"/>
              <w:bottom w:type="dxa" w:w="40"/>
              <w:right w:type="dxa" w:w="70"/>
            </w:tcMar>
          </w:tcPr>
          <w:p>
            <w:pPr>
              <w:spacing w:after="0"/>
            </w:pPr>
            <w:r>
              <w:rPr>
                <w:b/>
                <w:bCs/>
                <w:sz w:val="17"/>
                <w:szCs w:val="17"/>
              </w:rPr>
              <w:t xml:space="preserve">Visits</w:t>
            </w:r>
          </w:p>
        </w:tc>
      </w:tr>
      <w:tr>
        <w:trPr>
          <w:tblHeader w:val="false"/>
        </w:trPr>
        <w:tc>
          <w:tcPr>
            <w:tcW w:type="dxa" w:w="650"/>
            <w:tcMar>
              <w:top w:type="dxa" w:w="40"/>
              <w:left w:type="dxa" w:w="70"/>
              <w:bottom w:type="dxa" w:w="40"/>
              <w:right w:type="dxa" w:w="70"/>
            </w:tcMar>
          </w:tcPr>
          <w:p>
            <w:pPr>
              <w:spacing w:after="0"/>
            </w:pPr>
            <w:r>
              <w:rPr>
                <w:sz w:val="17"/>
                <w:szCs w:val="17"/>
              </w:rPr>
              <w:t xml:space="preserve">1</w:t>
            </w:r>
          </w:p>
        </w:tc>
        <w:tc>
          <w:tcPr>
            <w:tcW w:type="dxa" w:w="2650"/>
            <w:tcMar>
              <w:top w:type="dxa" w:w="40"/>
              <w:left w:type="dxa" w:w="70"/>
              <w:bottom w:type="dxa" w:w="40"/>
              <w:right w:type="dxa" w:w="70"/>
            </w:tcMar>
          </w:tcPr>
          <w:p>
            <w:pPr>
              <w:spacing w:after="0"/>
            </w:pPr>
            <w:r>
              <w:rPr>
                <w:sz w:val="17"/>
                <w:szCs w:val="17"/>
              </w:rPr>
              <w:t xml:space="preserve">Principles</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C</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3:15</w:t>
            </w:r>
          </w:p>
        </w:tc>
        <w:tc>
          <w:tcPr>
            <w:tcW w:type="dxa" w:w="1038"/>
            <w:tcMar>
              <w:top w:type="dxa" w:w="40"/>
              <w:left w:type="dxa" w:w="70"/>
              <w:bottom w:type="dxa" w:w="40"/>
              <w:right w:type="dxa" w:w="70"/>
            </w:tcMar>
          </w:tcPr>
          <w:p>
            <w:pPr>
              <w:spacing w:after="0"/>
            </w:pPr>
            <w:r>
              <w:rPr>
                <w:sz w:val="17"/>
                <w:szCs w:val="17"/>
              </w:rPr>
              <w:t xml:space="preserve">4</w:t>
            </w:r>
          </w:p>
        </w:tc>
      </w:tr>
      <w:tr>
        <w:trPr>
          <w:tblHeader w:val="false"/>
        </w:trPr>
        <w:tc>
          <w:tcPr>
            <w:tcW w:type="dxa" w:w="650"/>
            <w:tcMar>
              <w:top w:type="dxa" w:w="40"/>
              <w:left w:type="dxa" w:w="70"/>
              <w:bottom w:type="dxa" w:w="40"/>
              <w:right w:type="dxa" w:w="70"/>
            </w:tcMar>
          </w:tcPr>
          <w:p>
            <w:pPr>
              <w:spacing w:after="0"/>
            </w:pPr>
            <w:r>
              <w:rPr>
                <w:sz w:val="17"/>
                <w:szCs w:val="17"/>
              </w:rPr>
              <w:t xml:space="preserve">2</w:t>
            </w:r>
          </w:p>
        </w:tc>
        <w:tc>
          <w:tcPr>
            <w:tcW w:type="dxa" w:w="2650"/>
            <w:tcMar>
              <w:top w:type="dxa" w:w="40"/>
              <w:left w:type="dxa" w:w="70"/>
              <w:bottom w:type="dxa" w:w="40"/>
              <w:right w:type="dxa" w:w="70"/>
            </w:tcMar>
          </w:tcPr>
          <w:p>
            <w:pPr>
              <w:spacing w:after="0"/>
            </w:pPr>
            <w:r>
              <w:rPr>
                <w:sz w:val="17"/>
                <w:szCs w:val="17"/>
              </w:rPr>
              <w:t xml:space="preserve">Principles</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2:42</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3</w:t>
            </w:r>
          </w:p>
        </w:tc>
        <w:tc>
          <w:tcPr>
            <w:tcW w:type="dxa" w:w="2650"/>
            <w:tcMar>
              <w:top w:type="dxa" w:w="40"/>
              <w:left w:type="dxa" w:w="70"/>
              <w:bottom w:type="dxa" w:w="40"/>
              <w:right w:type="dxa" w:w="70"/>
            </w:tcMar>
          </w:tcPr>
          <w:p>
            <w:pPr>
              <w:spacing w:after="0"/>
            </w:pPr>
            <w:r>
              <w:rPr>
                <w:sz w:val="17"/>
                <w:szCs w:val="17"/>
              </w:rPr>
              <w:t xml:space="preserve">Principles</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C</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2:46</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4</w:t>
            </w:r>
          </w:p>
        </w:tc>
        <w:tc>
          <w:tcPr>
            <w:tcW w:type="dxa" w:w="2650"/>
            <w:tcMar>
              <w:top w:type="dxa" w:w="40"/>
              <w:left w:type="dxa" w:w="70"/>
              <w:bottom w:type="dxa" w:w="40"/>
              <w:right w:type="dxa" w:w="70"/>
            </w:tcMar>
          </w:tcPr>
          <w:p>
            <w:pPr>
              <w:spacing w:after="0"/>
            </w:pPr>
            <w:r>
              <w:rPr>
                <w:sz w:val="17"/>
                <w:szCs w:val="17"/>
              </w:rPr>
              <w:t xml:space="preserve">Principles</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A</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4:59</w:t>
            </w:r>
          </w:p>
        </w:tc>
        <w:tc>
          <w:tcPr>
            <w:tcW w:type="dxa" w:w="1038"/>
            <w:tcMar>
              <w:top w:type="dxa" w:w="40"/>
              <w:left w:type="dxa" w:w="70"/>
              <w:bottom w:type="dxa" w:w="40"/>
              <w:right w:type="dxa" w:w="70"/>
            </w:tcMar>
          </w:tcPr>
          <w:p>
            <w:pPr>
              <w:spacing w:after="0"/>
            </w:pPr>
            <w:r>
              <w:rPr>
                <w:sz w:val="17"/>
                <w:szCs w:val="17"/>
              </w:rPr>
              <w:t xml:space="preserve">3</w:t>
            </w:r>
          </w:p>
        </w:tc>
      </w:tr>
      <w:tr>
        <w:trPr>
          <w:tblHeader w:val="false"/>
        </w:trPr>
        <w:tc>
          <w:tcPr>
            <w:tcW w:type="dxa" w:w="650"/>
            <w:tcMar>
              <w:top w:type="dxa" w:w="40"/>
              <w:left w:type="dxa" w:w="70"/>
              <w:bottom w:type="dxa" w:w="40"/>
              <w:right w:type="dxa" w:w="70"/>
            </w:tcMar>
          </w:tcPr>
          <w:p>
            <w:pPr>
              <w:spacing w:after="0"/>
            </w:pPr>
            <w:r>
              <w:rPr>
                <w:sz w:val="17"/>
                <w:szCs w:val="17"/>
              </w:rPr>
              <w:t xml:space="preserve">5</w:t>
            </w:r>
          </w:p>
        </w:tc>
        <w:tc>
          <w:tcPr>
            <w:tcW w:type="dxa" w:w="2650"/>
            <w:tcMar>
              <w:top w:type="dxa" w:w="40"/>
              <w:left w:type="dxa" w:w="70"/>
              <w:bottom w:type="dxa" w:w="40"/>
              <w:right w:type="dxa" w:w="70"/>
            </w:tcMar>
          </w:tcPr>
          <w:p>
            <w:pPr>
              <w:spacing w:after="0"/>
            </w:pPr>
            <w:r>
              <w:rPr>
                <w:sz w:val="17"/>
                <w:szCs w:val="17"/>
              </w:rPr>
              <w:t xml:space="preserve">Principles</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A</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2:16</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6</w:t>
            </w:r>
          </w:p>
        </w:tc>
        <w:tc>
          <w:tcPr>
            <w:tcW w:type="dxa" w:w="2650"/>
            <w:tcMar>
              <w:top w:type="dxa" w:w="40"/>
              <w:left w:type="dxa" w:w="70"/>
              <w:bottom w:type="dxa" w:w="40"/>
              <w:right w:type="dxa" w:w="70"/>
            </w:tcMar>
          </w:tcPr>
          <w:p>
            <w:pPr>
              <w:spacing w:after="0"/>
            </w:pPr>
            <w:r>
              <w:rPr>
                <w:sz w:val="17"/>
                <w:szCs w:val="17"/>
              </w:rPr>
              <w:t xml:space="preserve">Principles</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A</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2:32</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7</w:t>
            </w:r>
          </w:p>
        </w:tc>
        <w:tc>
          <w:tcPr>
            <w:tcW w:type="dxa" w:w="2650"/>
            <w:tcMar>
              <w:top w:type="dxa" w:w="40"/>
              <w:left w:type="dxa" w:w="70"/>
              <w:bottom w:type="dxa" w:w="40"/>
              <w:right w:type="dxa" w:w="70"/>
            </w:tcMar>
          </w:tcPr>
          <w:p>
            <w:pPr>
              <w:spacing w:after="0"/>
            </w:pPr>
            <w:r>
              <w:rPr>
                <w:sz w:val="17"/>
                <w:szCs w:val="17"/>
              </w:rPr>
              <w:t xml:space="preserve">Principles</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A</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2:17</w:t>
            </w:r>
          </w:p>
        </w:tc>
        <w:tc>
          <w:tcPr>
            <w:tcW w:type="dxa" w:w="1038"/>
            <w:tcMar>
              <w:top w:type="dxa" w:w="40"/>
              <w:left w:type="dxa" w:w="70"/>
              <w:bottom w:type="dxa" w:w="40"/>
              <w:right w:type="dxa" w:w="70"/>
            </w:tcMar>
          </w:tcPr>
          <w:p>
            <w:pPr>
              <w:spacing w:after="0"/>
            </w:pPr>
            <w:r>
              <w:rPr>
                <w:sz w:val="17"/>
                <w:szCs w:val="17"/>
              </w:rPr>
              <w:t xml:space="preserve">4</w:t>
            </w:r>
          </w:p>
        </w:tc>
      </w:tr>
      <w:tr>
        <w:trPr>
          <w:tblHeader w:val="false"/>
        </w:trPr>
        <w:tc>
          <w:tcPr>
            <w:tcW w:type="dxa" w:w="650"/>
            <w:tcMar>
              <w:top w:type="dxa" w:w="40"/>
              <w:left w:type="dxa" w:w="70"/>
              <w:bottom w:type="dxa" w:w="40"/>
              <w:right w:type="dxa" w:w="70"/>
            </w:tcMar>
          </w:tcPr>
          <w:p>
            <w:pPr>
              <w:spacing w:after="0"/>
            </w:pPr>
            <w:r>
              <w:rPr>
                <w:sz w:val="17"/>
                <w:szCs w:val="17"/>
              </w:rPr>
              <w:t xml:space="preserve">8</w:t>
            </w:r>
          </w:p>
        </w:tc>
        <w:tc>
          <w:tcPr>
            <w:tcW w:type="dxa" w:w="2650"/>
            <w:tcMar>
              <w:top w:type="dxa" w:w="40"/>
              <w:left w:type="dxa" w:w="70"/>
              <w:bottom w:type="dxa" w:w="40"/>
              <w:right w:type="dxa" w:w="70"/>
            </w:tcMar>
          </w:tcPr>
          <w:p>
            <w:pPr>
              <w:spacing w:after="0"/>
            </w:pPr>
            <w:r>
              <w:rPr>
                <w:sz w:val="17"/>
                <w:szCs w:val="17"/>
              </w:rPr>
              <w:t xml:space="preserve">People</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A</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1:11</w:t>
            </w:r>
          </w:p>
        </w:tc>
        <w:tc>
          <w:tcPr>
            <w:tcW w:type="dxa" w:w="1038"/>
            <w:tcMar>
              <w:top w:type="dxa" w:w="40"/>
              <w:left w:type="dxa" w:w="70"/>
              <w:bottom w:type="dxa" w:w="40"/>
              <w:right w:type="dxa" w:w="70"/>
            </w:tcMar>
          </w:tcPr>
          <w:p>
            <w:pPr>
              <w:spacing w:after="0"/>
            </w:pPr>
            <w:r>
              <w:rPr>
                <w:sz w:val="17"/>
                <w:szCs w:val="17"/>
              </w:rPr>
              <w:t xml:space="preserve">5</w:t>
            </w:r>
          </w:p>
        </w:tc>
      </w:tr>
      <w:tr>
        <w:trPr>
          <w:tblHeader w:val="false"/>
        </w:trPr>
        <w:tc>
          <w:tcPr>
            <w:tcW w:type="dxa" w:w="650"/>
            <w:tcMar>
              <w:top w:type="dxa" w:w="40"/>
              <w:left w:type="dxa" w:w="70"/>
              <w:bottom w:type="dxa" w:w="40"/>
              <w:right w:type="dxa" w:w="70"/>
            </w:tcMar>
          </w:tcPr>
          <w:p>
            <w:pPr>
              <w:spacing w:after="0"/>
            </w:pPr>
            <w:r>
              <w:rPr>
                <w:sz w:val="17"/>
                <w:szCs w:val="17"/>
              </w:rPr>
              <w:t xml:space="preserve">9</w:t>
            </w:r>
          </w:p>
        </w:tc>
        <w:tc>
          <w:tcPr>
            <w:tcW w:type="dxa" w:w="2650"/>
            <w:tcMar>
              <w:top w:type="dxa" w:w="40"/>
              <w:left w:type="dxa" w:w="70"/>
              <w:bottom w:type="dxa" w:w="40"/>
              <w:right w:type="dxa" w:w="70"/>
            </w:tcMar>
          </w:tcPr>
          <w:p>
            <w:pPr>
              <w:spacing w:after="0"/>
            </w:pPr>
            <w:r>
              <w:rPr>
                <w:sz w:val="17"/>
                <w:szCs w:val="17"/>
              </w:rPr>
              <w:t xml:space="preserve">People</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C</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2:05</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10</w:t>
            </w:r>
          </w:p>
        </w:tc>
        <w:tc>
          <w:tcPr>
            <w:tcW w:type="dxa" w:w="2650"/>
            <w:tcMar>
              <w:top w:type="dxa" w:w="40"/>
              <w:left w:type="dxa" w:w="70"/>
              <w:bottom w:type="dxa" w:w="40"/>
              <w:right w:type="dxa" w:w="70"/>
            </w:tcMar>
          </w:tcPr>
          <w:p>
            <w:pPr>
              <w:spacing w:after="0"/>
            </w:pPr>
            <w:r>
              <w:rPr>
                <w:sz w:val="17"/>
                <w:szCs w:val="17"/>
              </w:rPr>
              <w:t xml:space="preserve">People</w:t>
            </w:r>
          </w:p>
        </w:tc>
        <w:tc>
          <w:tcPr>
            <w:tcW w:type="dxa" w:w="1250"/>
            <w:tcMar>
              <w:top w:type="dxa" w:w="40"/>
              <w:left w:type="dxa" w:w="70"/>
              <w:bottom w:type="dxa" w:w="40"/>
              <w:right w:type="dxa" w:w="70"/>
            </w:tcMar>
          </w:tcPr>
          <w:p>
            <w:pPr>
              <w:spacing w:after="0"/>
            </w:pPr>
            <w:r>
              <w:rPr>
                <w:sz w:val="17"/>
                <w:szCs w:val="17"/>
              </w:rPr>
              <w:t xml:space="preserve">B</w:t>
            </w:r>
          </w:p>
        </w:tc>
        <w:tc>
          <w:tcPr>
            <w:tcW w:type="dxa" w:w="1050"/>
            <w:tcMar>
              <w:top w:type="dxa" w:w="40"/>
              <w:left w:type="dxa" w:w="70"/>
              <w:bottom w:type="dxa" w:w="40"/>
              <w:right w:type="dxa" w:w="70"/>
            </w:tcMar>
          </w:tcPr>
          <w:p>
            <w:pPr>
              <w:spacing w:after="0"/>
            </w:pPr>
            <w:r>
              <w:rPr>
                <w:sz w:val="17"/>
                <w:szCs w:val="17"/>
              </w:rPr>
              <w:t xml:space="preserve">A</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2:26</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11</w:t>
            </w:r>
          </w:p>
        </w:tc>
        <w:tc>
          <w:tcPr>
            <w:tcW w:type="dxa" w:w="2650"/>
            <w:tcMar>
              <w:top w:type="dxa" w:w="40"/>
              <w:left w:type="dxa" w:w="70"/>
              <w:bottom w:type="dxa" w:w="40"/>
              <w:right w:type="dxa" w:w="70"/>
            </w:tcMar>
          </w:tcPr>
          <w:p>
            <w:pPr>
              <w:spacing w:after="0"/>
            </w:pPr>
            <w:r>
              <w:rPr>
                <w:sz w:val="17"/>
                <w:szCs w:val="17"/>
              </w:rPr>
              <w:t xml:space="preserve">People</w:t>
            </w:r>
          </w:p>
        </w:tc>
        <w:tc>
          <w:tcPr>
            <w:tcW w:type="dxa" w:w="1250"/>
            <w:tcMar>
              <w:top w:type="dxa" w:w="40"/>
              <w:left w:type="dxa" w:w="70"/>
              <w:bottom w:type="dxa" w:w="40"/>
              <w:right w:type="dxa" w:w="70"/>
            </w:tcMar>
          </w:tcPr>
          <w:p>
            <w:pPr>
              <w:spacing w:after="0"/>
            </w:pPr>
            <w:r>
              <w:rPr>
                <w:sz w:val="17"/>
                <w:szCs w:val="17"/>
              </w:rPr>
              <w:t xml:space="preserve">B</w:t>
            </w:r>
          </w:p>
        </w:tc>
        <w:tc>
          <w:tcPr>
            <w:tcW w:type="dxa" w:w="1050"/>
            <w:tcMar>
              <w:top w:type="dxa" w:w="40"/>
              <w:left w:type="dxa" w:w="70"/>
              <w:bottom w:type="dxa" w:w="40"/>
              <w:right w:type="dxa" w:w="70"/>
            </w:tcMar>
          </w:tcPr>
          <w:p>
            <w:pPr>
              <w:spacing w:after="0"/>
            </w:pPr>
            <w:r>
              <w:rPr>
                <w:sz w:val="17"/>
                <w:szCs w:val="17"/>
              </w:rPr>
              <w:t xml:space="preserve">A</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2:20</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12</w:t>
            </w:r>
          </w:p>
        </w:tc>
        <w:tc>
          <w:tcPr>
            <w:tcW w:type="dxa" w:w="2650"/>
            <w:tcMar>
              <w:top w:type="dxa" w:w="40"/>
              <w:left w:type="dxa" w:w="70"/>
              <w:bottom w:type="dxa" w:w="40"/>
              <w:right w:type="dxa" w:w="70"/>
            </w:tcMar>
          </w:tcPr>
          <w:p>
            <w:pPr>
              <w:spacing w:after="0"/>
            </w:pPr>
            <w:r>
              <w:rPr>
                <w:sz w:val="17"/>
                <w:szCs w:val="17"/>
              </w:rPr>
              <w:t xml:space="preserve">People</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C</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2:29</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13</w:t>
            </w:r>
          </w:p>
        </w:tc>
        <w:tc>
          <w:tcPr>
            <w:tcW w:type="dxa" w:w="2650"/>
            <w:tcMar>
              <w:top w:type="dxa" w:w="40"/>
              <w:left w:type="dxa" w:w="70"/>
              <w:bottom w:type="dxa" w:w="40"/>
              <w:right w:type="dxa" w:w="70"/>
            </w:tcMar>
          </w:tcPr>
          <w:p>
            <w:pPr>
              <w:spacing w:after="0"/>
            </w:pPr>
            <w:r>
              <w:rPr>
                <w:sz w:val="17"/>
                <w:szCs w:val="17"/>
              </w:rPr>
              <w:t xml:space="preserve">People</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0:50</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14</w:t>
            </w:r>
          </w:p>
        </w:tc>
        <w:tc>
          <w:tcPr>
            <w:tcW w:type="dxa" w:w="2650"/>
            <w:tcMar>
              <w:top w:type="dxa" w:w="40"/>
              <w:left w:type="dxa" w:w="70"/>
              <w:bottom w:type="dxa" w:w="40"/>
              <w:right w:type="dxa" w:w="70"/>
            </w:tcMar>
          </w:tcPr>
          <w:p>
            <w:pPr>
              <w:spacing w:after="0"/>
            </w:pPr>
            <w:r>
              <w:rPr>
                <w:sz w:val="17"/>
                <w:szCs w:val="17"/>
              </w:rPr>
              <w:t xml:space="preserve">Business case (matching)</w:t>
            </w:r>
          </w:p>
        </w:tc>
        <w:tc>
          <w:tcPr>
            <w:tcW w:type="dxa" w:w="1250"/>
            <w:tcMar>
              <w:top w:type="dxa" w:w="40"/>
              <w:left w:type="dxa" w:w="70"/>
              <w:bottom w:type="dxa" w:w="40"/>
              <w:right w:type="dxa" w:w="70"/>
            </w:tcMar>
          </w:tcPr>
          <w:p>
            <w:pPr>
              <w:spacing w:after="0"/>
            </w:pPr>
            <w:r>
              <w:rPr>
                <w:sz w:val="17"/>
                <w:szCs w:val="17"/>
              </w:rPr>
              <w:t xml:space="preserve">A, D, C</w:t>
            </w:r>
          </w:p>
        </w:tc>
        <w:tc>
          <w:tcPr>
            <w:tcW w:type="dxa" w:w="1050"/>
            <w:tcMar>
              <w:top w:type="dxa" w:w="40"/>
              <w:left w:type="dxa" w:w="70"/>
              <w:bottom w:type="dxa" w:w="40"/>
              <w:right w:type="dxa" w:w="70"/>
            </w:tcMar>
          </w:tcPr>
          <w:p>
            <w:pPr>
              <w:spacing w:after="0"/>
            </w:pPr>
            <w:r>
              <w:rPr>
                <w:sz w:val="17"/>
                <w:szCs w:val="17"/>
              </w:rPr>
              <w:t xml:space="preserve">A, D, C</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3/3</w:t>
            </w:r>
          </w:p>
        </w:tc>
        <w:tc>
          <w:tcPr>
            <w:tcW w:type="dxa" w:w="1100"/>
            <w:tcMar>
              <w:top w:type="dxa" w:w="40"/>
              <w:left w:type="dxa" w:w="70"/>
              <w:bottom w:type="dxa" w:w="40"/>
              <w:right w:type="dxa" w:w="70"/>
            </w:tcMar>
          </w:tcPr>
          <w:p>
            <w:pPr>
              <w:spacing w:after="0"/>
            </w:pPr>
            <w:r>
              <w:rPr>
                <w:sz w:val="17"/>
                <w:szCs w:val="17"/>
              </w:rPr>
              <w:t xml:space="preserve">4:18</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15</w:t>
            </w:r>
          </w:p>
        </w:tc>
        <w:tc>
          <w:tcPr>
            <w:tcW w:type="dxa" w:w="2650"/>
            <w:tcMar>
              <w:top w:type="dxa" w:w="40"/>
              <w:left w:type="dxa" w:w="70"/>
              <w:bottom w:type="dxa" w:w="40"/>
              <w:right w:type="dxa" w:w="70"/>
            </w:tcMar>
          </w:tcPr>
          <w:p>
            <w:pPr>
              <w:spacing w:after="0"/>
            </w:pPr>
            <w:r>
              <w:rPr>
                <w:sz w:val="17"/>
                <w:szCs w:val="17"/>
              </w:rPr>
              <w:t xml:space="preserve">Business case</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D</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2:28</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16</w:t>
            </w:r>
          </w:p>
        </w:tc>
        <w:tc>
          <w:tcPr>
            <w:tcW w:type="dxa" w:w="2650"/>
            <w:tcMar>
              <w:top w:type="dxa" w:w="40"/>
              <w:left w:type="dxa" w:w="70"/>
              <w:bottom w:type="dxa" w:w="40"/>
              <w:right w:type="dxa" w:w="70"/>
            </w:tcMar>
          </w:tcPr>
          <w:p>
            <w:pPr>
              <w:spacing w:after="0"/>
            </w:pPr>
            <w:r>
              <w:rPr>
                <w:sz w:val="17"/>
                <w:szCs w:val="17"/>
              </w:rPr>
              <w:t xml:space="preserve">Business case</w:t>
            </w:r>
          </w:p>
        </w:tc>
        <w:tc>
          <w:tcPr>
            <w:tcW w:type="dxa" w:w="1250"/>
            <w:tcMar>
              <w:top w:type="dxa" w:w="40"/>
              <w:left w:type="dxa" w:w="70"/>
              <w:bottom w:type="dxa" w:w="40"/>
              <w:right w:type="dxa" w:w="70"/>
            </w:tcMar>
          </w:tcPr>
          <w:p>
            <w:pPr>
              <w:spacing w:after="0"/>
            </w:pPr>
            <w:r>
              <w:rPr>
                <w:sz w:val="17"/>
                <w:szCs w:val="17"/>
              </w:rPr>
              <w:t xml:space="preserve">B</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3:02</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17</w:t>
            </w:r>
          </w:p>
        </w:tc>
        <w:tc>
          <w:tcPr>
            <w:tcW w:type="dxa" w:w="2650"/>
            <w:tcMar>
              <w:top w:type="dxa" w:w="40"/>
              <w:left w:type="dxa" w:w="70"/>
              <w:bottom w:type="dxa" w:w="40"/>
              <w:right w:type="dxa" w:w="70"/>
            </w:tcMar>
          </w:tcPr>
          <w:p>
            <w:pPr>
              <w:spacing w:after="0"/>
            </w:pPr>
            <w:r>
              <w:rPr>
                <w:sz w:val="17"/>
                <w:szCs w:val="17"/>
              </w:rPr>
              <w:t xml:space="preserve">Organizing (matching)</w:t>
            </w:r>
          </w:p>
        </w:tc>
        <w:tc>
          <w:tcPr>
            <w:tcW w:type="dxa" w:w="1250"/>
            <w:tcMar>
              <w:top w:type="dxa" w:w="40"/>
              <w:left w:type="dxa" w:w="70"/>
              <w:bottom w:type="dxa" w:w="40"/>
              <w:right w:type="dxa" w:w="70"/>
            </w:tcMar>
          </w:tcPr>
          <w:p>
            <w:pPr>
              <w:spacing w:after="0"/>
            </w:pPr>
            <w:r>
              <w:rPr>
                <w:sz w:val="17"/>
                <w:szCs w:val="17"/>
              </w:rPr>
              <w:t xml:space="preserve">C, B, A</w:t>
            </w:r>
          </w:p>
        </w:tc>
        <w:tc>
          <w:tcPr>
            <w:tcW w:type="dxa" w:w="1050"/>
            <w:tcMar>
              <w:top w:type="dxa" w:w="40"/>
              <w:left w:type="dxa" w:w="70"/>
              <w:bottom w:type="dxa" w:w="40"/>
              <w:right w:type="dxa" w:w="70"/>
            </w:tcMar>
          </w:tcPr>
          <w:p>
            <w:pPr>
              <w:spacing w:after="0"/>
            </w:pPr>
            <w:r>
              <w:rPr>
                <w:sz w:val="17"/>
                <w:szCs w:val="17"/>
              </w:rPr>
              <w:t xml:space="preserve">B, A, E</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0/3</w:t>
            </w:r>
          </w:p>
        </w:tc>
        <w:tc>
          <w:tcPr>
            <w:tcW w:type="dxa" w:w="1100"/>
            <w:tcMar>
              <w:top w:type="dxa" w:w="40"/>
              <w:left w:type="dxa" w:w="70"/>
              <w:bottom w:type="dxa" w:w="40"/>
              <w:right w:type="dxa" w:w="70"/>
            </w:tcMar>
          </w:tcPr>
          <w:p>
            <w:pPr>
              <w:spacing w:after="0"/>
            </w:pPr>
            <w:r>
              <w:rPr>
                <w:sz w:val="17"/>
                <w:szCs w:val="17"/>
              </w:rPr>
              <w:t xml:space="preserve">4:03</w:t>
            </w:r>
          </w:p>
        </w:tc>
        <w:tc>
          <w:tcPr>
            <w:tcW w:type="dxa" w:w="1038"/>
            <w:tcMar>
              <w:top w:type="dxa" w:w="40"/>
              <w:left w:type="dxa" w:w="70"/>
              <w:bottom w:type="dxa" w:w="40"/>
              <w:right w:type="dxa" w:w="70"/>
            </w:tcMar>
          </w:tcPr>
          <w:p>
            <w:pPr>
              <w:spacing w:after="0"/>
            </w:pPr>
            <w:r>
              <w:rPr>
                <w:sz w:val="17"/>
                <w:szCs w:val="17"/>
              </w:rPr>
              <w:t xml:space="preserve">15</w:t>
            </w:r>
          </w:p>
        </w:tc>
      </w:tr>
      <w:tr>
        <w:trPr>
          <w:tblHeader w:val="false"/>
        </w:trPr>
        <w:tc>
          <w:tcPr>
            <w:tcW w:type="dxa" w:w="650"/>
            <w:tcMar>
              <w:top w:type="dxa" w:w="40"/>
              <w:left w:type="dxa" w:w="70"/>
              <w:bottom w:type="dxa" w:w="40"/>
              <w:right w:type="dxa" w:w="70"/>
            </w:tcMar>
          </w:tcPr>
          <w:p>
            <w:pPr>
              <w:spacing w:after="0"/>
            </w:pPr>
            <w:r>
              <w:rPr>
                <w:sz w:val="17"/>
                <w:szCs w:val="17"/>
              </w:rPr>
              <w:t xml:space="preserve">18</w:t>
            </w:r>
          </w:p>
        </w:tc>
        <w:tc>
          <w:tcPr>
            <w:tcW w:type="dxa" w:w="2650"/>
            <w:tcMar>
              <w:top w:type="dxa" w:w="40"/>
              <w:left w:type="dxa" w:w="70"/>
              <w:bottom w:type="dxa" w:w="40"/>
              <w:right w:type="dxa" w:w="70"/>
            </w:tcMar>
          </w:tcPr>
          <w:p>
            <w:pPr>
              <w:spacing w:after="0"/>
            </w:pPr>
            <w:r>
              <w:rPr>
                <w:sz w:val="17"/>
                <w:szCs w:val="17"/>
              </w:rPr>
              <w:t xml:space="preserve">Organizing</w:t>
            </w:r>
          </w:p>
        </w:tc>
        <w:tc>
          <w:tcPr>
            <w:tcW w:type="dxa" w:w="1250"/>
            <w:tcMar>
              <w:top w:type="dxa" w:w="40"/>
              <w:left w:type="dxa" w:w="70"/>
              <w:bottom w:type="dxa" w:w="40"/>
              <w:right w:type="dxa" w:w="70"/>
            </w:tcMar>
          </w:tcPr>
          <w:p>
            <w:pPr>
              <w:spacing w:after="0"/>
            </w:pPr>
            <w:r>
              <w:rPr>
                <w:sz w:val="17"/>
                <w:szCs w:val="17"/>
              </w:rPr>
              <w:t xml:space="preserve">B</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1:50</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19</w:t>
            </w:r>
          </w:p>
        </w:tc>
        <w:tc>
          <w:tcPr>
            <w:tcW w:type="dxa" w:w="2650"/>
            <w:tcMar>
              <w:top w:type="dxa" w:w="40"/>
              <w:left w:type="dxa" w:w="70"/>
              <w:bottom w:type="dxa" w:w="40"/>
              <w:right w:type="dxa" w:w="70"/>
            </w:tcMar>
          </w:tcPr>
          <w:p>
            <w:pPr>
              <w:spacing w:after="0"/>
            </w:pPr>
            <w:r>
              <w:rPr>
                <w:sz w:val="17"/>
                <w:szCs w:val="17"/>
              </w:rPr>
              <w:t xml:space="preserve">Organizing</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1:12</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20</w:t>
            </w:r>
          </w:p>
        </w:tc>
        <w:tc>
          <w:tcPr>
            <w:tcW w:type="dxa" w:w="2650"/>
            <w:tcMar>
              <w:top w:type="dxa" w:w="40"/>
              <w:left w:type="dxa" w:w="70"/>
              <w:bottom w:type="dxa" w:w="40"/>
              <w:right w:type="dxa" w:w="70"/>
            </w:tcMar>
          </w:tcPr>
          <w:p>
            <w:pPr>
              <w:spacing w:after="0"/>
            </w:pPr>
            <w:r>
              <w:rPr>
                <w:sz w:val="17"/>
                <w:szCs w:val="17"/>
              </w:rPr>
              <w:t xml:space="preserve">Plans (matching)</w:t>
            </w:r>
          </w:p>
        </w:tc>
        <w:tc>
          <w:tcPr>
            <w:tcW w:type="dxa" w:w="1250"/>
            <w:tcMar>
              <w:top w:type="dxa" w:w="40"/>
              <w:left w:type="dxa" w:w="70"/>
              <w:bottom w:type="dxa" w:w="40"/>
              <w:right w:type="dxa" w:w="70"/>
            </w:tcMar>
          </w:tcPr>
          <w:p>
            <w:pPr>
              <w:spacing w:after="0"/>
            </w:pPr>
            <w:r>
              <w:rPr>
                <w:sz w:val="17"/>
                <w:szCs w:val="17"/>
              </w:rPr>
              <w:t xml:space="preserve">D, A, E</w:t>
            </w:r>
          </w:p>
        </w:tc>
        <w:tc>
          <w:tcPr>
            <w:tcW w:type="dxa" w:w="1050"/>
            <w:tcMar>
              <w:top w:type="dxa" w:w="40"/>
              <w:left w:type="dxa" w:w="70"/>
              <w:bottom w:type="dxa" w:w="40"/>
              <w:right w:type="dxa" w:w="70"/>
            </w:tcMar>
          </w:tcPr>
          <w:p>
            <w:pPr>
              <w:spacing w:after="0"/>
            </w:pPr>
            <w:r>
              <w:rPr>
                <w:sz w:val="17"/>
                <w:szCs w:val="17"/>
              </w:rPr>
              <w:t xml:space="preserve">D, A, E</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3/3</w:t>
            </w:r>
          </w:p>
        </w:tc>
        <w:tc>
          <w:tcPr>
            <w:tcW w:type="dxa" w:w="1100"/>
            <w:tcMar>
              <w:top w:type="dxa" w:w="40"/>
              <w:left w:type="dxa" w:w="70"/>
              <w:bottom w:type="dxa" w:w="40"/>
              <w:right w:type="dxa" w:w="70"/>
            </w:tcMar>
          </w:tcPr>
          <w:p>
            <w:pPr>
              <w:spacing w:after="0"/>
            </w:pPr>
            <w:r>
              <w:rPr>
                <w:sz w:val="17"/>
                <w:szCs w:val="17"/>
              </w:rPr>
              <w:t xml:space="preserve">8:16</w:t>
            </w:r>
          </w:p>
        </w:tc>
        <w:tc>
          <w:tcPr>
            <w:tcW w:type="dxa" w:w="1038"/>
            <w:tcMar>
              <w:top w:type="dxa" w:w="40"/>
              <w:left w:type="dxa" w:w="70"/>
              <w:bottom w:type="dxa" w:w="40"/>
              <w:right w:type="dxa" w:w="70"/>
            </w:tcMar>
          </w:tcPr>
          <w:p>
            <w:pPr>
              <w:spacing w:after="0"/>
            </w:pPr>
            <w:r>
              <w:rPr>
                <w:sz w:val="17"/>
                <w:szCs w:val="17"/>
              </w:rPr>
              <w:t xml:space="preserve">3</w:t>
            </w:r>
          </w:p>
        </w:tc>
      </w:tr>
      <w:tr>
        <w:trPr>
          <w:tblHeader w:val="false"/>
        </w:trPr>
        <w:tc>
          <w:tcPr>
            <w:tcW w:type="dxa" w:w="650"/>
            <w:tcMar>
              <w:top w:type="dxa" w:w="40"/>
              <w:left w:type="dxa" w:w="70"/>
              <w:bottom w:type="dxa" w:w="40"/>
              <w:right w:type="dxa" w:w="70"/>
            </w:tcMar>
          </w:tcPr>
          <w:p>
            <w:pPr>
              <w:spacing w:after="0"/>
            </w:pPr>
            <w:r>
              <w:rPr>
                <w:sz w:val="17"/>
                <w:szCs w:val="17"/>
              </w:rPr>
              <w:t xml:space="preserve">21</w:t>
            </w:r>
          </w:p>
        </w:tc>
        <w:tc>
          <w:tcPr>
            <w:tcW w:type="dxa" w:w="2650"/>
            <w:tcMar>
              <w:top w:type="dxa" w:w="40"/>
              <w:left w:type="dxa" w:w="70"/>
              <w:bottom w:type="dxa" w:w="40"/>
              <w:right w:type="dxa" w:w="70"/>
            </w:tcMar>
          </w:tcPr>
          <w:p>
            <w:pPr>
              <w:spacing w:after="0"/>
            </w:pPr>
            <w:r>
              <w:rPr>
                <w:sz w:val="17"/>
                <w:szCs w:val="17"/>
              </w:rPr>
              <w:t xml:space="preserve">Plans</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1:16</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22</w:t>
            </w:r>
          </w:p>
        </w:tc>
        <w:tc>
          <w:tcPr>
            <w:tcW w:type="dxa" w:w="2650"/>
            <w:tcMar>
              <w:top w:type="dxa" w:w="40"/>
              <w:left w:type="dxa" w:w="70"/>
              <w:bottom w:type="dxa" w:w="40"/>
              <w:right w:type="dxa" w:w="70"/>
            </w:tcMar>
          </w:tcPr>
          <w:p>
            <w:pPr>
              <w:spacing w:after="0"/>
            </w:pPr>
            <w:r>
              <w:rPr>
                <w:sz w:val="17"/>
                <w:szCs w:val="17"/>
              </w:rPr>
              <w:t xml:space="preserve">Plans</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C</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1:27</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23</w:t>
            </w:r>
          </w:p>
        </w:tc>
        <w:tc>
          <w:tcPr>
            <w:tcW w:type="dxa" w:w="2650"/>
            <w:tcMar>
              <w:top w:type="dxa" w:w="40"/>
              <w:left w:type="dxa" w:w="70"/>
              <w:bottom w:type="dxa" w:w="40"/>
              <w:right w:type="dxa" w:w="70"/>
            </w:tcMar>
          </w:tcPr>
          <w:p>
            <w:pPr>
              <w:spacing w:after="0"/>
            </w:pPr>
            <w:r>
              <w:rPr>
                <w:sz w:val="17"/>
                <w:szCs w:val="17"/>
              </w:rPr>
              <w:t xml:space="preserve">Plans</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C</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1:08</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24</w:t>
            </w:r>
          </w:p>
        </w:tc>
        <w:tc>
          <w:tcPr>
            <w:tcW w:type="dxa" w:w="2650"/>
            <w:tcMar>
              <w:top w:type="dxa" w:w="40"/>
              <w:left w:type="dxa" w:w="70"/>
              <w:bottom w:type="dxa" w:w="40"/>
              <w:right w:type="dxa" w:w="70"/>
            </w:tcMar>
          </w:tcPr>
          <w:p>
            <w:pPr>
              <w:spacing w:after="0"/>
            </w:pPr>
            <w:r>
              <w:rPr>
                <w:sz w:val="17"/>
                <w:szCs w:val="17"/>
              </w:rPr>
              <w:t xml:space="preserve">Quality (matching)</w:t>
            </w:r>
          </w:p>
        </w:tc>
        <w:tc>
          <w:tcPr>
            <w:tcW w:type="dxa" w:w="1250"/>
            <w:tcMar>
              <w:top w:type="dxa" w:w="40"/>
              <w:left w:type="dxa" w:w="70"/>
              <w:bottom w:type="dxa" w:w="40"/>
              <w:right w:type="dxa" w:w="70"/>
            </w:tcMar>
          </w:tcPr>
          <w:p>
            <w:pPr>
              <w:spacing w:after="0"/>
            </w:pPr>
            <w:r>
              <w:rPr>
                <w:sz w:val="17"/>
                <w:szCs w:val="17"/>
              </w:rPr>
              <w:t xml:space="preserve">B, A, D</w:t>
            </w:r>
          </w:p>
        </w:tc>
        <w:tc>
          <w:tcPr>
            <w:tcW w:type="dxa" w:w="1050"/>
            <w:tcMar>
              <w:top w:type="dxa" w:w="40"/>
              <w:left w:type="dxa" w:w="70"/>
              <w:bottom w:type="dxa" w:w="40"/>
              <w:right w:type="dxa" w:w="70"/>
            </w:tcMar>
          </w:tcPr>
          <w:p>
            <w:pPr>
              <w:spacing w:after="0"/>
            </w:pPr>
            <w:r>
              <w:rPr>
                <w:sz w:val="17"/>
                <w:szCs w:val="17"/>
              </w:rPr>
              <w:t xml:space="preserve">A, E, D</w:t>
            </w:r>
          </w:p>
        </w:tc>
        <w:tc>
          <w:tcPr>
            <w:tcW w:type="dxa" w:w="1000"/>
            <w:tcMar>
              <w:top w:type="dxa" w:w="40"/>
              <w:left w:type="dxa" w:w="70"/>
              <w:bottom w:type="dxa" w:w="40"/>
              <w:right w:type="dxa" w:w="70"/>
            </w:tcMar>
          </w:tcPr>
          <w:p>
            <w:pPr>
              <w:spacing w:after="0"/>
            </w:pPr>
            <w:r>
              <w:rPr>
                <w:sz w:val="17"/>
                <w:szCs w:val="17"/>
              </w:rPr>
              <w:t xml:space="preserve">partly</w:t>
            </w:r>
          </w:p>
        </w:tc>
        <w:tc>
          <w:tcPr>
            <w:tcW w:type="dxa" w:w="900"/>
            <w:tcMar>
              <w:top w:type="dxa" w:w="40"/>
              <w:left w:type="dxa" w:w="70"/>
              <w:bottom w:type="dxa" w:w="40"/>
              <w:right w:type="dxa" w:w="70"/>
            </w:tcMar>
          </w:tcPr>
          <w:p>
            <w:pPr>
              <w:spacing w:after="0"/>
            </w:pPr>
            <w:r>
              <w:rPr>
                <w:sz w:val="17"/>
                <w:szCs w:val="17"/>
              </w:rPr>
              <w:t xml:space="preserve">1/3</w:t>
            </w:r>
          </w:p>
        </w:tc>
        <w:tc>
          <w:tcPr>
            <w:tcW w:type="dxa" w:w="1100"/>
            <w:tcMar>
              <w:top w:type="dxa" w:w="40"/>
              <w:left w:type="dxa" w:w="70"/>
              <w:bottom w:type="dxa" w:w="40"/>
              <w:right w:type="dxa" w:w="70"/>
            </w:tcMar>
          </w:tcPr>
          <w:p>
            <w:pPr>
              <w:spacing w:after="0"/>
            </w:pPr>
            <w:r>
              <w:rPr>
                <w:sz w:val="17"/>
                <w:szCs w:val="17"/>
              </w:rPr>
              <w:t xml:space="preserve">3:45</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25</w:t>
            </w:r>
          </w:p>
        </w:tc>
        <w:tc>
          <w:tcPr>
            <w:tcW w:type="dxa" w:w="2650"/>
            <w:tcMar>
              <w:top w:type="dxa" w:w="40"/>
              <w:left w:type="dxa" w:w="70"/>
              <w:bottom w:type="dxa" w:w="40"/>
              <w:right w:type="dxa" w:w="70"/>
            </w:tcMar>
          </w:tcPr>
          <w:p>
            <w:pPr>
              <w:spacing w:after="0"/>
            </w:pPr>
            <w:r>
              <w:rPr>
                <w:sz w:val="17"/>
                <w:szCs w:val="17"/>
              </w:rPr>
              <w:t xml:space="preserve">Quality</w:t>
            </w:r>
          </w:p>
        </w:tc>
        <w:tc>
          <w:tcPr>
            <w:tcW w:type="dxa" w:w="1250"/>
            <w:tcMar>
              <w:top w:type="dxa" w:w="40"/>
              <w:left w:type="dxa" w:w="70"/>
              <w:bottom w:type="dxa" w:w="40"/>
              <w:right w:type="dxa" w:w="70"/>
            </w:tcMar>
          </w:tcPr>
          <w:p>
            <w:pPr>
              <w:spacing w:after="0"/>
            </w:pPr>
            <w:r>
              <w:rPr>
                <w:sz w:val="17"/>
                <w:szCs w:val="17"/>
              </w:rPr>
              <w:t xml:space="preserve">D</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2:14</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26</w:t>
            </w:r>
          </w:p>
        </w:tc>
        <w:tc>
          <w:tcPr>
            <w:tcW w:type="dxa" w:w="2650"/>
            <w:tcMar>
              <w:top w:type="dxa" w:w="40"/>
              <w:left w:type="dxa" w:w="70"/>
              <w:bottom w:type="dxa" w:w="40"/>
              <w:right w:type="dxa" w:w="70"/>
            </w:tcMar>
          </w:tcPr>
          <w:p>
            <w:pPr>
              <w:spacing w:after="0"/>
            </w:pPr>
            <w:r>
              <w:rPr>
                <w:sz w:val="17"/>
                <w:szCs w:val="17"/>
              </w:rPr>
              <w:t xml:space="preserve">Quality</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D</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2:25</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27</w:t>
            </w:r>
          </w:p>
        </w:tc>
        <w:tc>
          <w:tcPr>
            <w:tcW w:type="dxa" w:w="2650"/>
            <w:tcMar>
              <w:top w:type="dxa" w:w="40"/>
              <w:left w:type="dxa" w:w="70"/>
              <w:bottom w:type="dxa" w:w="40"/>
              <w:right w:type="dxa" w:w="70"/>
            </w:tcMar>
          </w:tcPr>
          <w:p>
            <w:pPr>
              <w:spacing w:after="0"/>
            </w:pPr>
            <w:r>
              <w:rPr>
                <w:sz w:val="17"/>
                <w:szCs w:val="17"/>
              </w:rPr>
              <w:t xml:space="preserve">Risk (matching)</w:t>
            </w:r>
          </w:p>
        </w:tc>
        <w:tc>
          <w:tcPr>
            <w:tcW w:type="dxa" w:w="1250"/>
            <w:tcMar>
              <w:top w:type="dxa" w:w="40"/>
              <w:left w:type="dxa" w:w="70"/>
              <w:bottom w:type="dxa" w:w="40"/>
              <w:right w:type="dxa" w:w="70"/>
            </w:tcMar>
          </w:tcPr>
          <w:p>
            <w:pPr>
              <w:spacing w:after="0"/>
            </w:pPr>
            <w:r>
              <w:rPr>
                <w:sz w:val="17"/>
                <w:szCs w:val="17"/>
              </w:rPr>
              <w:t xml:space="preserve">C, A, B</w:t>
            </w:r>
          </w:p>
        </w:tc>
        <w:tc>
          <w:tcPr>
            <w:tcW w:type="dxa" w:w="1050"/>
            <w:tcMar>
              <w:top w:type="dxa" w:w="40"/>
              <w:left w:type="dxa" w:w="70"/>
              <w:bottom w:type="dxa" w:w="40"/>
              <w:right w:type="dxa" w:w="70"/>
            </w:tcMar>
          </w:tcPr>
          <w:p>
            <w:pPr>
              <w:spacing w:after="0"/>
            </w:pPr>
            <w:r>
              <w:rPr>
                <w:sz w:val="17"/>
                <w:szCs w:val="17"/>
              </w:rPr>
              <w:t xml:space="preserve">A, C, B</w:t>
            </w:r>
          </w:p>
        </w:tc>
        <w:tc>
          <w:tcPr>
            <w:tcW w:type="dxa" w:w="1000"/>
            <w:tcMar>
              <w:top w:type="dxa" w:w="40"/>
              <w:left w:type="dxa" w:w="70"/>
              <w:bottom w:type="dxa" w:w="40"/>
              <w:right w:type="dxa" w:w="70"/>
            </w:tcMar>
          </w:tcPr>
          <w:p>
            <w:pPr>
              <w:spacing w:after="0"/>
            </w:pPr>
            <w:r>
              <w:rPr>
                <w:sz w:val="17"/>
                <w:szCs w:val="17"/>
              </w:rPr>
              <w:t xml:space="preserve">partly</w:t>
            </w:r>
          </w:p>
        </w:tc>
        <w:tc>
          <w:tcPr>
            <w:tcW w:type="dxa" w:w="900"/>
            <w:tcMar>
              <w:top w:type="dxa" w:w="40"/>
              <w:left w:type="dxa" w:w="70"/>
              <w:bottom w:type="dxa" w:w="40"/>
              <w:right w:type="dxa" w:w="70"/>
            </w:tcMar>
          </w:tcPr>
          <w:p>
            <w:pPr>
              <w:spacing w:after="0"/>
            </w:pPr>
            <w:r>
              <w:rPr>
                <w:sz w:val="17"/>
                <w:szCs w:val="17"/>
              </w:rPr>
              <w:t xml:space="preserve">1/3</w:t>
            </w:r>
          </w:p>
        </w:tc>
        <w:tc>
          <w:tcPr>
            <w:tcW w:type="dxa" w:w="1100"/>
            <w:tcMar>
              <w:top w:type="dxa" w:w="40"/>
              <w:left w:type="dxa" w:w="70"/>
              <w:bottom w:type="dxa" w:w="40"/>
              <w:right w:type="dxa" w:w="70"/>
            </w:tcMar>
          </w:tcPr>
          <w:p>
            <w:pPr>
              <w:spacing w:after="0"/>
            </w:pPr>
            <w:r>
              <w:rPr>
                <w:sz w:val="17"/>
                <w:szCs w:val="17"/>
              </w:rPr>
              <w:t xml:space="preserve">5:35</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28</w:t>
            </w:r>
          </w:p>
        </w:tc>
        <w:tc>
          <w:tcPr>
            <w:tcW w:type="dxa" w:w="2650"/>
            <w:tcMar>
              <w:top w:type="dxa" w:w="40"/>
              <w:left w:type="dxa" w:w="70"/>
              <w:bottom w:type="dxa" w:w="40"/>
              <w:right w:type="dxa" w:w="70"/>
            </w:tcMar>
          </w:tcPr>
          <w:p>
            <w:pPr>
              <w:spacing w:after="0"/>
            </w:pPr>
            <w:r>
              <w:rPr>
                <w:sz w:val="17"/>
                <w:szCs w:val="17"/>
              </w:rPr>
              <w:t xml:space="preserve">Risk</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1:22</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29</w:t>
            </w:r>
          </w:p>
        </w:tc>
        <w:tc>
          <w:tcPr>
            <w:tcW w:type="dxa" w:w="2650"/>
            <w:tcMar>
              <w:top w:type="dxa" w:w="40"/>
              <w:left w:type="dxa" w:w="70"/>
              <w:bottom w:type="dxa" w:w="40"/>
              <w:right w:type="dxa" w:w="70"/>
            </w:tcMar>
          </w:tcPr>
          <w:p>
            <w:pPr>
              <w:spacing w:after="0"/>
            </w:pPr>
            <w:r>
              <w:rPr>
                <w:sz w:val="17"/>
                <w:szCs w:val="17"/>
              </w:rPr>
              <w:t xml:space="preserve">Risk</w:t>
            </w:r>
          </w:p>
        </w:tc>
        <w:tc>
          <w:tcPr>
            <w:tcW w:type="dxa" w:w="1250"/>
            <w:tcMar>
              <w:top w:type="dxa" w:w="40"/>
              <w:left w:type="dxa" w:w="70"/>
              <w:bottom w:type="dxa" w:w="40"/>
              <w:right w:type="dxa" w:w="70"/>
            </w:tcMar>
          </w:tcPr>
          <w:p>
            <w:pPr>
              <w:spacing w:after="0"/>
            </w:pPr>
            <w:r>
              <w:rPr>
                <w:sz w:val="17"/>
                <w:szCs w:val="17"/>
              </w:rPr>
              <w:t xml:space="preserve">D</w:t>
            </w:r>
          </w:p>
        </w:tc>
        <w:tc>
          <w:tcPr>
            <w:tcW w:type="dxa" w:w="1050"/>
            <w:tcMar>
              <w:top w:type="dxa" w:w="40"/>
              <w:left w:type="dxa" w:w="70"/>
              <w:bottom w:type="dxa" w:w="40"/>
              <w:right w:type="dxa" w:w="70"/>
            </w:tcMar>
          </w:tcPr>
          <w:p>
            <w:pPr>
              <w:spacing w:after="0"/>
            </w:pPr>
            <w:r>
              <w:rPr>
                <w:sz w:val="17"/>
                <w:szCs w:val="17"/>
              </w:rPr>
              <w:t xml:space="preserve">D</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1:17</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30</w:t>
            </w:r>
          </w:p>
        </w:tc>
        <w:tc>
          <w:tcPr>
            <w:tcW w:type="dxa" w:w="2650"/>
            <w:tcMar>
              <w:top w:type="dxa" w:w="40"/>
              <w:left w:type="dxa" w:w="70"/>
              <w:bottom w:type="dxa" w:w="40"/>
              <w:right w:type="dxa" w:w="70"/>
            </w:tcMar>
          </w:tcPr>
          <w:p>
            <w:pPr>
              <w:spacing w:after="0"/>
            </w:pPr>
            <w:r>
              <w:rPr>
                <w:sz w:val="17"/>
                <w:szCs w:val="17"/>
              </w:rPr>
              <w:t xml:space="preserve">Issues (matching)</w:t>
            </w:r>
          </w:p>
        </w:tc>
        <w:tc>
          <w:tcPr>
            <w:tcW w:type="dxa" w:w="1250"/>
            <w:tcMar>
              <w:top w:type="dxa" w:w="40"/>
              <w:left w:type="dxa" w:w="70"/>
              <w:bottom w:type="dxa" w:w="40"/>
              <w:right w:type="dxa" w:w="70"/>
            </w:tcMar>
          </w:tcPr>
          <w:p>
            <w:pPr>
              <w:spacing w:after="0"/>
            </w:pPr>
            <w:r>
              <w:rPr>
                <w:sz w:val="17"/>
                <w:szCs w:val="17"/>
              </w:rPr>
              <w:t xml:space="preserve">E, B, C</w:t>
            </w:r>
          </w:p>
        </w:tc>
        <w:tc>
          <w:tcPr>
            <w:tcW w:type="dxa" w:w="1050"/>
            <w:tcMar>
              <w:top w:type="dxa" w:w="40"/>
              <w:left w:type="dxa" w:w="70"/>
              <w:bottom w:type="dxa" w:w="40"/>
              <w:right w:type="dxa" w:w="70"/>
            </w:tcMar>
          </w:tcPr>
          <w:p>
            <w:pPr>
              <w:spacing w:after="0"/>
            </w:pPr>
            <w:r>
              <w:rPr>
                <w:sz w:val="17"/>
                <w:szCs w:val="17"/>
              </w:rPr>
              <w:t xml:space="preserve">E, A, C</w:t>
            </w:r>
          </w:p>
        </w:tc>
        <w:tc>
          <w:tcPr>
            <w:tcW w:type="dxa" w:w="1000"/>
            <w:tcMar>
              <w:top w:type="dxa" w:w="40"/>
              <w:left w:type="dxa" w:w="70"/>
              <w:bottom w:type="dxa" w:w="40"/>
              <w:right w:type="dxa" w:w="70"/>
            </w:tcMar>
          </w:tcPr>
          <w:p>
            <w:pPr>
              <w:spacing w:after="0"/>
            </w:pPr>
            <w:r>
              <w:rPr>
                <w:sz w:val="17"/>
                <w:szCs w:val="17"/>
              </w:rPr>
              <w:t xml:space="preserve">partly</w:t>
            </w:r>
          </w:p>
        </w:tc>
        <w:tc>
          <w:tcPr>
            <w:tcW w:type="dxa" w:w="900"/>
            <w:tcMar>
              <w:top w:type="dxa" w:w="40"/>
              <w:left w:type="dxa" w:w="70"/>
              <w:bottom w:type="dxa" w:w="40"/>
              <w:right w:type="dxa" w:w="70"/>
            </w:tcMar>
          </w:tcPr>
          <w:p>
            <w:pPr>
              <w:spacing w:after="0"/>
            </w:pPr>
            <w:r>
              <w:rPr>
                <w:sz w:val="17"/>
                <w:szCs w:val="17"/>
              </w:rPr>
              <w:t xml:space="preserve">2/3</w:t>
            </w:r>
          </w:p>
        </w:tc>
        <w:tc>
          <w:tcPr>
            <w:tcW w:type="dxa" w:w="1100"/>
            <w:tcMar>
              <w:top w:type="dxa" w:w="40"/>
              <w:left w:type="dxa" w:w="70"/>
              <w:bottom w:type="dxa" w:w="40"/>
              <w:right w:type="dxa" w:w="70"/>
            </w:tcMar>
          </w:tcPr>
          <w:p>
            <w:pPr>
              <w:spacing w:after="0"/>
            </w:pPr>
            <w:r>
              <w:rPr>
                <w:sz w:val="17"/>
                <w:szCs w:val="17"/>
              </w:rPr>
              <w:t xml:space="preserve">3:50</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31</w:t>
            </w:r>
          </w:p>
        </w:tc>
        <w:tc>
          <w:tcPr>
            <w:tcW w:type="dxa" w:w="2650"/>
            <w:tcMar>
              <w:top w:type="dxa" w:w="40"/>
              <w:left w:type="dxa" w:w="70"/>
              <w:bottom w:type="dxa" w:w="40"/>
              <w:right w:type="dxa" w:w="70"/>
            </w:tcMar>
          </w:tcPr>
          <w:p>
            <w:pPr>
              <w:spacing w:after="0"/>
            </w:pPr>
            <w:r>
              <w:rPr>
                <w:sz w:val="17"/>
                <w:szCs w:val="17"/>
              </w:rPr>
              <w:t xml:space="preserve">Issues</w:t>
            </w:r>
          </w:p>
        </w:tc>
        <w:tc>
          <w:tcPr>
            <w:tcW w:type="dxa" w:w="1250"/>
            <w:tcMar>
              <w:top w:type="dxa" w:w="40"/>
              <w:left w:type="dxa" w:w="70"/>
              <w:bottom w:type="dxa" w:w="40"/>
              <w:right w:type="dxa" w:w="70"/>
            </w:tcMar>
          </w:tcPr>
          <w:p>
            <w:pPr>
              <w:spacing w:after="0"/>
            </w:pPr>
            <w:r>
              <w:rPr>
                <w:sz w:val="17"/>
                <w:szCs w:val="17"/>
              </w:rPr>
              <w:t xml:space="preserve">B</w:t>
            </w:r>
          </w:p>
        </w:tc>
        <w:tc>
          <w:tcPr>
            <w:tcW w:type="dxa" w:w="1050"/>
            <w:tcMar>
              <w:top w:type="dxa" w:w="40"/>
              <w:left w:type="dxa" w:w="70"/>
              <w:bottom w:type="dxa" w:w="40"/>
              <w:right w:type="dxa" w:w="70"/>
            </w:tcMar>
          </w:tcPr>
          <w:p>
            <w:pPr>
              <w:spacing w:after="0"/>
            </w:pPr>
            <w:r>
              <w:rPr>
                <w:sz w:val="17"/>
                <w:szCs w:val="17"/>
              </w:rPr>
              <w:t xml:space="preserve">C</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2:15</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32</w:t>
            </w:r>
          </w:p>
        </w:tc>
        <w:tc>
          <w:tcPr>
            <w:tcW w:type="dxa" w:w="2650"/>
            <w:tcMar>
              <w:top w:type="dxa" w:w="40"/>
              <w:left w:type="dxa" w:w="70"/>
              <w:bottom w:type="dxa" w:w="40"/>
              <w:right w:type="dxa" w:w="70"/>
            </w:tcMar>
          </w:tcPr>
          <w:p>
            <w:pPr>
              <w:spacing w:after="0"/>
            </w:pPr>
            <w:r>
              <w:rPr>
                <w:sz w:val="17"/>
                <w:szCs w:val="17"/>
              </w:rPr>
              <w:t xml:space="preserve">Issues</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D</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1:44</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33</w:t>
            </w:r>
          </w:p>
        </w:tc>
        <w:tc>
          <w:tcPr>
            <w:tcW w:type="dxa" w:w="2650"/>
            <w:tcMar>
              <w:top w:type="dxa" w:w="40"/>
              <w:left w:type="dxa" w:w="70"/>
              <w:bottom w:type="dxa" w:w="40"/>
              <w:right w:type="dxa" w:w="70"/>
            </w:tcMar>
          </w:tcPr>
          <w:p>
            <w:pPr>
              <w:spacing w:after="0"/>
            </w:pPr>
            <w:r>
              <w:rPr>
                <w:sz w:val="17"/>
                <w:szCs w:val="17"/>
              </w:rPr>
              <w:t xml:space="preserve">Progress (matching)</w:t>
            </w:r>
          </w:p>
        </w:tc>
        <w:tc>
          <w:tcPr>
            <w:tcW w:type="dxa" w:w="1250"/>
            <w:tcMar>
              <w:top w:type="dxa" w:w="40"/>
              <w:left w:type="dxa" w:w="70"/>
              <w:bottom w:type="dxa" w:w="40"/>
              <w:right w:type="dxa" w:w="70"/>
            </w:tcMar>
          </w:tcPr>
          <w:p>
            <w:pPr>
              <w:spacing w:after="0"/>
            </w:pPr>
            <w:r>
              <w:rPr>
                <w:sz w:val="17"/>
                <w:szCs w:val="17"/>
              </w:rPr>
              <w:t xml:space="preserve">D, B, D</w:t>
            </w:r>
          </w:p>
        </w:tc>
        <w:tc>
          <w:tcPr>
            <w:tcW w:type="dxa" w:w="1050"/>
            <w:tcMar>
              <w:top w:type="dxa" w:w="40"/>
              <w:left w:type="dxa" w:w="70"/>
              <w:bottom w:type="dxa" w:w="40"/>
              <w:right w:type="dxa" w:w="70"/>
            </w:tcMar>
          </w:tcPr>
          <w:p>
            <w:pPr>
              <w:spacing w:after="0"/>
            </w:pPr>
            <w:r>
              <w:rPr>
                <w:sz w:val="17"/>
                <w:szCs w:val="17"/>
              </w:rPr>
              <w:t xml:space="preserve">D, B, E</w:t>
            </w:r>
          </w:p>
        </w:tc>
        <w:tc>
          <w:tcPr>
            <w:tcW w:type="dxa" w:w="1000"/>
            <w:tcMar>
              <w:top w:type="dxa" w:w="40"/>
              <w:left w:type="dxa" w:w="70"/>
              <w:bottom w:type="dxa" w:w="40"/>
              <w:right w:type="dxa" w:w="70"/>
            </w:tcMar>
          </w:tcPr>
          <w:p>
            <w:pPr>
              <w:spacing w:after="0"/>
            </w:pPr>
            <w:r>
              <w:rPr>
                <w:sz w:val="17"/>
                <w:szCs w:val="17"/>
              </w:rPr>
              <w:t xml:space="preserve">partly</w:t>
            </w:r>
          </w:p>
        </w:tc>
        <w:tc>
          <w:tcPr>
            <w:tcW w:type="dxa" w:w="900"/>
            <w:tcMar>
              <w:top w:type="dxa" w:w="40"/>
              <w:left w:type="dxa" w:w="70"/>
              <w:bottom w:type="dxa" w:w="40"/>
              <w:right w:type="dxa" w:w="70"/>
            </w:tcMar>
          </w:tcPr>
          <w:p>
            <w:pPr>
              <w:spacing w:after="0"/>
            </w:pPr>
            <w:r>
              <w:rPr>
                <w:sz w:val="17"/>
                <w:szCs w:val="17"/>
              </w:rPr>
              <w:t xml:space="preserve">2/3</w:t>
            </w:r>
          </w:p>
        </w:tc>
        <w:tc>
          <w:tcPr>
            <w:tcW w:type="dxa" w:w="1100"/>
            <w:tcMar>
              <w:top w:type="dxa" w:w="40"/>
              <w:left w:type="dxa" w:w="70"/>
              <w:bottom w:type="dxa" w:w="40"/>
              <w:right w:type="dxa" w:w="70"/>
            </w:tcMar>
          </w:tcPr>
          <w:p>
            <w:pPr>
              <w:spacing w:after="0"/>
            </w:pPr>
            <w:r>
              <w:rPr>
                <w:sz w:val="17"/>
                <w:szCs w:val="17"/>
              </w:rPr>
              <w:t xml:space="preserve">6:00</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34</w:t>
            </w:r>
          </w:p>
        </w:tc>
        <w:tc>
          <w:tcPr>
            <w:tcW w:type="dxa" w:w="2650"/>
            <w:tcMar>
              <w:top w:type="dxa" w:w="40"/>
              <w:left w:type="dxa" w:w="70"/>
              <w:bottom w:type="dxa" w:w="40"/>
              <w:right w:type="dxa" w:w="70"/>
            </w:tcMar>
          </w:tcPr>
          <w:p>
            <w:pPr>
              <w:spacing w:after="0"/>
            </w:pPr>
            <w:r>
              <w:rPr>
                <w:sz w:val="17"/>
                <w:szCs w:val="17"/>
              </w:rPr>
              <w:t xml:space="preserve">Progress</w:t>
            </w:r>
          </w:p>
        </w:tc>
        <w:tc>
          <w:tcPr>
            <w:tcW w:type="dxa" w:w="1250"/>
            <w:tcMar>
              <w:top w:type="dxa" w:w="40"/>
              <w:left w:type="dxa" w:w="70"/>
              <w:bottom w:type="dxa" w:w="40"/>
              <w:right w:type="dxa" w:w="70"/>
            </w:tcMar>
          </w:tcPr>
          <w:p>
            <w:pPr>
              <w:spacing w:after="0"/>
            </w:pPr>
            <w:r>
              <w:rPr>
                <w:sz w:val="17"/>
                <w:szCs w:val="17"/>
              </w:rPr>
              <w:t xml:space="preserve">B</w:t>
            </w:r>
          </w:p>
        </w:tc>
        <w:tc>
          <w:tcPr>
            <w:tcW w:type="dxa" w:w="1050"/>
            <w:tcMar>
              <w:top w:type="dxa" w:w="40"/>
              <w:left w:type="dxa" w:w="70"/>
              <w:bottom w:type="dxa" w:w="40"/>
              <w:right w:type="dxa" w:w="70"/>
            </w:tcMar>
          </w:tcPr>
          <w:p>
            <w:pPr>
              <w:spacing w:after="0"/>
            </w:pPr>
            <w:r>
              <w:rPr>
                <w:sz w:val="17"/>
                <w:szCs w:val="17"/>
              </w:rPr>
              <w:t xml:space="preserve">A</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1:35</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35</w:t>
            </w:r>
          </w:p>
        </w:tc>
        <w:tc>
          <w:tcPr>
            <w:tcW w:type="dxa" w:w="2650"/>
            <w:tcMar>
              <w:top w:type="dxa" w:w="40"/>
              <w:left w:type="dxa" w:w="70"/>
              <w:bottom w:type="dxa" w:w="40"/>
              <w:right w:type="dxa" w:w="70"/>
            </w:tcMar>
          </w:tcPr>
          <w:p>
            <w:pPr>
              <w:spacing w:after="0"/>
            </w:pPr>
            <w:r>
              <w:rPr>
                <w:sz w:val="17"/>
                <w:szCs w:val="17"/>
              </w:rPr>
              <w:t xml:space="preserve">Progress</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A</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2:06</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36</w:t>
            </w:r>
          </w:p>
        </w:tc>
        <w:tc>
          <w:tcPr>
            <w:tcW w:type="dxa" w:w="2650"/>
            <w:tcMar>
              <w:top w:type="dxa" w:w="40"/>
              <w:left w:type="dxa" w:w="70"/>
              <w:bottom w:type="dxa" w:w="40"/>
              <w:right w:type="dxa" w:w="70"/>
            </w:tcMar>
          </w:tcPr>
          <w:p>
            <w:pPr>
              <w:spacing w:after="0"/>
            </w:pPr>
            <w:r>
              <w:rPr>
                <w:sz w:val="17"/>
                <w:szCs w:val="17"/>
              </w:rPr>
              <w:t xml:space="preserve">Starting up a project</w:t>
            </w:r>
          </w:p>
        </w:tc>
        <w:tc>
          <w:tcPr>
            <w:tcW w:type="dxa" w:w="1250"/>
            <w:tcMar>
              <w:top w:type="dxa" w:w="40"/>
              <w:left w:type="dxa" w:w="70"/>
              <w:bottom w:type="dxa" w:w="40"/>
              <w:right w:type="dxa" w:w="70"/>
            </w:tcMar>
          </w:tcPr>
          <w:p>
            <w:pPr>
              <w:spacing w:after="0"/>
            </w:pPr>
            <w:r>
              <w:rPr>
                <w:sz w:val="17"/>
                <w:szCs w:val="17"/>
              </w:rPr>
              <w:t xml:space="preserve">B</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4:35</w:t>
            </w:r>
          </w:p>
        </w:tc>
        <w:tc>
          <w:tcPr>
            <w:tcW w:type="dxa" w:w="1038"/>
            <w:tcMar>
              <w:top w:type="dxa" w:w="40"/>
              <w:left w:type="dxa" w:w="70"/>
              <w:bottom w:type="dxa" w:w="40"/>
              <w:right w:type="dxa" w:w="70"/>
            </w:tcMar>
          </w:tcPr>
          <w:p>
            <w:pPr>
              <w:spacing w:after="0"/>
            </w:pPr>
            <w:r>
              <w:rPr>
                <w:sz w:val="17"/>
                <w:szCs w:val="17"/>
              </w:rPr>
              <w:t xml:space="preserve">3</w:t>
            </w:r>
          </w:p>
        </w:tc>
      </w:tr>
      <w:tr>
        <w:trPr>
          <w:tblHeader w:val="false"/>
        </w:trPr>
        <w:tc>
          <w:tcPr>
            <w:tcW w:type="dxa" w:w="650"/>
            <w:tcMar>
              <w:top w:type="dxa" w:w="40"/>
              <w:left w:type="dxa" w:w="70"/>
              <w:bottom w:type="dxa" w:w="40"/>
              <w:right w:type="dxa" w:w="70"/>
            </w:tcMar>
          </w:tcPr>
          <w:p>
            <w:pPr>
              <w:spacing w:after="0"/>
            </w:pPr>
            <w:r>
              <w:rPr>
                <w:sz w:val="17"/>
                <w:szCs w:val="17"/>
              </w:rPr>
              <w:t xml:space="preserve">37</w:t>
            </w:r>
          </w:p>
        </w:tc>
        <w:tc>
          <w:tcPr>
            <w:tcW w:type="dxa" w:w="2650"/>
            <w:tcMar>
              <w:top w:type="dxa" w:w="40"/>
              <w:left w:type="dxa" w:w="70"/>
              <w:bottom w:type="dxa" w:w="40"/>
              <w:right w:type="dxa" w:w="70"/>
            </w:tcMar>
          </w:tcPr>
          <w:p>
            <w:pPr>
              <w:spacing w:after="0"/>
            </w:pPr>
            <w:r>
              <w:rPr>
                <w:sz w:val="17"/>
                <w:szCs w:val="17"/>
              </w:rPr>
              <w:t xml:space="preserve">Starting up a project</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A</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2:01</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38</w:t>
            </w:r>
          </w:p>
        </w:tc>
        <w:tc>
          <w:tcPr>
            <w:tcW w:type="dxa" w:w="2650"/>
            <w:tcMar>
              <w:top w:type="dxa" w:w="40"/>
              <w:left w:type="dxa" w:w="70"/>
              <w:bottom w:type="dxa" w:w="40"/>
              <w:right w:type="dxa" w:w="70"/>
            </w:tcMar>
          </w:tcPr>
          <w:p>
            <w:pPr>
              <w:spacing w:after="0"/>
            </w:pPr>
            <w:r>
              <w:rPr>
                <w:sz w:val="17"/>
                <w:szCs w:val="17"/>
              </w:rPr>
              <w:t xml:space="preserve">Starting up a project</w:t>
            </w:r>
          </w:p>
        </w:tc>
        <w:tc>
          <w:tcPr>
            <w:tcW w:type="dxa" w:w="1250"/>
            <w:tcMar>
              <w:top w:type="dxa" w:w="40"/>
              <w:left w:type="dxa" w:w="70"/>
              <w:bottom w:type="dxa" w:w="40"/>
              <w:right w:type="dxa" w:w="70"/>
            </w:tcMar>
          </w:tcPr>
          <w:p>
            <w:pPr>
              <w:spacing w:after="0"/>
            </w:pPr>
            <w:r>
              <w:rPr>
                <w:sz w:val="17"/>
                <w:szCs w:val="17"/>
              </w:rPr>
              <w:t xml:space="preserve">B</w:t>
            </w:r>
          </w:p>
        </w:tc>
        <w:tc>
          <w:tcPr>
            <w:tcW w:type="dxa" w:w="1050"/>
            <w:tcMar>
              <w:top w:type="dxa" w:w="40"/>
              <w:left w:type="dxa" w:w="70"/>
              <w:bottom w:type="dxa" w:w="40"/>
              <w:right w:type="dxa" w:w="70"/>
            </w:tcMar>
          </w:tcPr>
          <w:p>
            <w:pPr>
              <w:spacing w:after="0"/>
            </w:pPr>
            <w:r>
              <w:rPr>
                <w:sz w:val="17"/>
                <w:szCs w:val="17"/>
              </w:rPr>
              <w:t xml:space="preserve">A</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1:30</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39</w:t>
            </w:r>
          </w:p>
        </w:tc>
        <w:tc>
          <w:tcPr>
            <w:tcW w:type="dxa" w:w="2650"/>
            <w:tcMar>
              <w:top w:type="dxa" w:w="40"/>
              <w:left w:type="dxa" w:w="70"/>
              <w:bottom w:type="dxa" w:w="40"/>
              <w:right w:type="dxa" w:w="70"/>
            </w:tcMar>
          </w:tcPr>
          <w:p>
            <w:pPr>
              <w:spacing w:after="0"/>
            </w:pPr>
            <w:r>
              <w:rPr>
                <w:sz w:val="17"/>
                <w:szCs w:val="17"/>
              </w:rPr>
              <w:t xml:space="preserve">Directing a project</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D</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2:14</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40</w:t>
            </w:r>
          </w:p>
        </w:tc>
        <w:tc>
          <w:tcPr>
            <w:tcW w:type="dxa" w:w="2650"/>
            <w:tcMar>
              <w:top w:type="dxa" w:w="40"/>
              <w:left w:type="dxa" w:w="70"/>
              <w:bottom w:type="dxa" w:w="40"/>
              <w:right w:type="dxa" w:w="70"/>
            </w:tcMar>
          </w:tcPr>
          <w:p>
            <w:pPr>
              <w:spacing w:after="0"/>
            </w:pPr>
            <w:r>
              <w:rPr>
                <w:sz w:val="17"/>
                <w:szCs w:val="17"/>
              </w:rPr>
              <w:t xml:space="preserve">Directing a project</w:t>
            </w:r>
          </w:p>
        </w:tc>
        <w:tc>
          <w:tcPr>
            <w:tcW w:type="dxa" w:w="1250"/>
            <w:tcMar>
              <w:top w:type="dxa" w:w="40"/>
              <w:left w:type="dxa" w:w="70"/>
              <w:bottom w:type="dxa" w:w="40"/>
              <w:right w:type="dxa" w:w="70"/>
            </w:tcMar>
          </w:tcPr>
          <w:p>
            <w:pPr>
              <w:spacing w:after="0"/>
            </w:pPr>
            <w:r>
              <w:rPr>
                <w:sz w:val="17"/>
                <w:szCs w:val="17"/>
              </w:rPr>
              <w:t xml:space="preserve">D</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1:21</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41</w:t>
            </w:r>
          </w:p>
        </w:tc>
        <w:tc>
          <w:tcPr>
            <w:tcW w:type="dxa" w:w="2650"/>
            <w:tcMar>
              <w:top w:type="dxa" w:w="40"/>
              <w:left w:type="dxa" w:w="70"/>
              <w:bottom w:type="dxa" w:w="40"/>
              <w:right w:type="dxa" w:w="70"/>
            </w:tcMar>
          </w:tcPr>
          <w:p>
            <w:pPr>
              <w:spacing w:after="0"/>
            </w:pPr>
            <w:r>
              <w:rPr>
                <w:sz w:val="17"/>
                <w:szCs w:val="17"/>
              </w:rPr>
              <w:t xml:space="preserve">Directing a project</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C</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1:31</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42</w:t>
            </w:r>
          </w:p>
        </w:tc>
        <w:tc>
          <w:tcPr>
            <w:tcW w:type="dxa" w:w="2650"/>
            <w:tcMar>
              <w:top w:type="dxa" w:w="40"/>
              <w:left w:type="dxa" w:w="70"/>
              <w:bottom w:type="dxa" w:w="40"/>
              <w:right w:type="dxa" w:w="70"/>
            </w:tcMar>
          </w:tcPr>
          <w:p>
            <w:pPr>
              <w:spacing w:after="0"/>
            </w:pPr>
            <w:r>
              <w:rPr>
                <w:sz w:val="17"/>
                <w:szCs w:val="17"/>
              </w:rPr>
              <w:t xml:space="preserve">Initiating a project</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C</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2:29</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43</w:t>
            </w:r>
          </w:p>
        </w:tc>
        <w:tc>
          <w:tcPr>
            <w:tcW w:type="dxa" w:w="2650"/>
            <w:tcMar>
              <w:top w:type="dxa" w:w="40"/>
              <w:left w:type="dxa" w:w="70"/>
              <w:bottom w:type="dxa" w:w="40"/>
              <w:right w:type="dxa" w:w="70"/>
            </w:tcMar>
          </w:tcPr>
          <w:p>
            <w:pPr>
              <w:spacing w:after="0"/>
            </w:pPr>
            <w:r>
              <w:rPr>
                <w:sz w:val="17"/>
                <w:szCs w:val="17"/>
              </w:rPr>
              <w:t xml:space="preserve">Initiating a project</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1:43</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44</w:t>
            </w:r>
          </w:p>
        </w:tc>
        <w:tc>
          <w:tcPr>
            <w:tcW w:type="dxa" w:w="2650"/>
            <w:tcMar>
              <w:top w:type="dxa" w:w="40"/>
              <w:left w:type="dxa" w:w="70"/>
              <w:bottom w:type="dxa" w:w="40"/>
              <w:right w:type="dxa" w:w="70"/>
            </w:tcMar>
          </w:tcPr>
          <w:p>
            <w:pPr>
              <w:spacing w:after="0"/>
            </w:pPr>
            <w:r>
              <w:rPr>
                <w:sz w:val="17"/>
                <w:szCs w:val="17"/>
              </w:rPr>
              <w:t xml:space="preserve">Initiating a project</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C</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1:52</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45</w:t>
            </w:r>
          </w:p>
        </w:tc>
        <w:tc>
          <w:tcPr>
            <w:tcW w:type="dxa" w:w="2650"/>
            <w:tcMar>
              <w:top w:type="dxa" w:w="40"/>
              <w:left w:type="dxa" w:w="70"/>
              <w:bottom w:type="dxa" w:w="40"/>
              <w:right w:type="dxa" w:w="70"/>
            </w:tcMar>
          </w:tcPr>
          <w:p>
            <w:pPr>
              <w:spacing w:after="0"/>
            </w:pPr>
            <w:r>
              <w:rPr>
                <w:sz w:val="17"/>
                <w:szCs w:val="17"/>
              </w:rPr>
              <w:t xml:space="preserve">Controlling a stage</w:t>
            </w:r>
          </w:p>
        </w:tc>
        <w:tc>
          <w:tcPr>
            <w:tcW w:type="dxa" w:w="1250"/>
            <w:tcMar>
              <w:top w:type="dxa" w:w="40"/>
              <w:left w:type="dxa" w:w="70"/>
              <w:bottom w:type="dxa" w:w="40"/>
              <w:right w:type="dxa" w:w="70"/>
            </w:tcMar>
          </w:tcPr>
          <w:p>
            <w:pPr>
              <w:spacing w:after="0"/>
            </w:pPr>
            <w:r>
              <w:rPr>
                <w:sz w:val="17"/>
                <w:szCs w:val="17"/>
              </w:rPr>
              <w:t xml:space="preserve">B</w:t>
            </w:r>
          </w:p>
        </w:tc>
        <w:tc>
          <w:tcPr>
            <w:tcW w:type="dxa" w:w="1050"/>
            <w:tcMar>
              <w:top w:type="dxa" w:w="40"/>
              <w:left w:type="dxa" w:w="70"/>
              <w:bottom w:type="dxa" w:w="40"/>
              <w:right w:type="dxa" w:w="70"/>
            </w:tcMar>
          </w:tcPr>
          <w:p>
            <w:pPr>
              <w:spacing w:after="0"/>
            </w:pPr>
            <w:r>
              <w:rPr>
                <w:sz w:val="17"/>
                <w:szCs w:val="17"/>
              </w:rPr>
              <w:t xml:space="preserve">C</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1:50</w:t>
            </w:r>
          </w:p>
        </w:tc>
        <w:tc>
          <w:tcPr>
            <w:tcW w:type="dxa" w:w="1038"/>
            <w:tcMar>
              <w:top w:type="dxa" w:w="40"/>
              <w:left w:type="dxa" w:w="70"/>
              <w:bottom w:type="dxa" w:w="40"/>
              <w:right w:type="dxa" w:w="70"/>
            </w:tcMar>
          </w:tcPr>
          <w:p>
            <w:pPr>
              <w:spacing w:after="0"/>
            </w:pPr>
            <w:r>
              <w:rPr>
                <w:sz w:val="17"/>
                <w:szCs w:val="17"/>
              </w:rPr>
              <w:t xml:space="preserve">3</w:t>
            </w:r>
          </w:p>
        </w:tc>
      </w:tr>
      <w:tr>
        <w:trPr>
          <w:tblHeader w:val="false"/>
        </w:trPr>
        <w:tc>
          <w:tcPr>
            <w:tcW w:type="dxa" w:w="650"/>
            <w:tcMar>
              <w:top w:type="dxa" w:w="40"/>
              <w:left w:type="dxa" w:w="70"/>
              <w:bottom w:type="dxa" w:w="40"/>
              <w:right w:type="dxa" w:w="70"/>
            </w:tcMar>
          </w:tcPr>
          <w:p>
            <w:pPr>
              <w:spacing w:after="0"/>
            </w:pPr>
            <w:r>
              <w:rPr>
                <w:sz w:val="17"/>
                <w:szCs w:val="17"/>
              </w:rPr>
              <w:t xml:space="preserve">46</w:t>
            </w:r>
          </w:p>
        </w:tc>
        <w:tc>
          <w:tcPr>
            <w:tcW w:type="dxa" w:w="2650"/>
            <w:tcMar>
              <w:top w:type="dxa" w:w="40"/>
              <w:left w:type="dxa" w:w="70"/>
              <w:bottom w:type="dxa" w:w="40"/>
              <w:right w:type="dxa" w:w="70"/>
            </w:tcMar>
          </w:tcPr>
          <w:p>
            <w:pPr>
              <w:spacing w:after="0"/>
            </w:pPr>
            <w:r>
              <w:rPr>
                <w:sz w:val="17"/>
                <w:szCs w:val="17"/>
              </w:rPr>
              <w:t xml:space="preserve">Controlling a stage</w:t>
            </w:r>
          </w:p>
        </w:tc>
        <w:tc>
          <w:tcPr>
            <w:tcW w:type="dxa" w:w="1250"/>
            <w:tcMar>
              <w:top w:type="dxa" w:w="40"/>
              <w:left w:type="dxa" w:w="70"/>
              <w:bottom w:type="dxa" w:w="40"/>
              <w:right w:type="dxa" w:w="70"/>
            </w:tcMar>
          </w:tcPr>
          <w:p>
            <w:pPr>
              <w:spacing w:after="0"/>
            </w:pPr>
            <w:r>
              <w:rPr>
                <w:sz w:val="17"/>
                <w:szCs w:val="17"/>
              </w:rPr>
              <w:t xml:space="preserve">D</w:t>
            </w:r>
          </w:p>
        </w:tc>
        <w:tc>
          <w:tcPr>
            <w:tcW w:type="dxa" w:w="1050"/>
            <w:tcMar>
              <w:top w:type="dxa" w:w="40"/>
              <w:left w:type="dxa" w:w="70"/>
              <w:bottom w:type="dxa" w:w="40"/>
              <w:right w:type="dxa" w:w="70"/>
            </w:tcMar>
          </w:tcPr>
          <w:p>
            <w:pPr>
              <w:spacing w:after="0"/>
            </w:pPr>
            <w:r>
              <w:rPr>
                <w:sz w:val="17"/>
                <w:szCs w:val="17"/>
              </w:rPr>
              <w:t xml:space="preserve">D</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1:09</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47</w:t>
            </w:r>
          </w:p>
        </w:tc>
        <w:tc>
          <w:tcPr>
            <w:tcW w:type="dxa" w:w="2650"/>
            <w:tcMar>
              <w:top w:type="dxa" w:w="40"/>
              <w:left w:type="dxa" w:w="70"/>
              <w:bottom w:type="dxa" w:w="40"/>
              <w:right w:type="dxa" w:w="70"/>
            </w:tcMar>
          </w:tcPr>
          <w:p>
            <w:pPr>
              <w:spacing w:after="0"/>
            </w:pPr>
            <w:r>
              <w:rPr>
                <w:sz w:val="17"/>
                <w:szCs w:val="17"/>
              </w:rPr>
              <w:t xml:space="preserve">Controlling a stage</w:t>
            </w:r>
          </w:p>
        </w:tc>
        <w:tc>
          <w:tcPr>
            <w:tcW w:type="dxa" w:w="1250"/>
            <w:tcMar>
              <w:top w:type="dxa" w:w="40"/>
              <w:left w:type="dxa" w:w="70"/>
              <w:bottom w:type="dxa" w:w="40"/>
              <w:right w:type="dxa" w:w="70"/>
            </w:tcMar>
          </w:tcPr>
          <w:p>
            <w:pPr>
              <w:spacing w:after="0"/>
            </w:pPr>
            <w:r>
              <w:rPr>
                <w:sz w:val="17"/>
                <w:szCs w:val="17"/>
              </w:rPr>
              <w:t xml:space="preserve">B</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1:42</w:t>
            </w:r>
          </w:p>
        </w:tc>
        <w:tc>
          <w:tcPr>
            <w:tcW w:type="dxa" w:w="1038"/>
            <w:tcMar>
              <w:top w:type="dxa" w:w="40"/>
              <w:left w:type="dxa" w:w="70"/>
              <w:bottom w:type="dxa" w:w="40"/>
              <w:right w:type="dxa" w:w="70"/>
            </w:tcMar>
          </w:tcPr>
          <w:p>
            <w:pPr>
              <w:spacing w:after="0"/>
            </w:pPr>
            <w:r>
              <w:rPr>
                <w:sz w:val="17"/>
                <w:szCs w:val="17"/>
              </w:rPr>
              <w:t xml:space="preserve">2</w:t>
            </w:r>
          </w:p>
        </w:tc>
      </w:tr>
      <w:tr>
        <w:trPr>
          <w:tblHeader w:val="false"/>
        </w:trPr>
        <w:tc>
          <w:tcPr>
            <w:tcW w:type="dxa" w:w="650"/>
            <w:tcMar>
              <w:top w:type="dxa" w:w="40"/>
              <w:left w:type="dxa" w:w="70"/>
              <w:bottom w:type="dxa" w:w="40"/>
              <w:right w:type="dxa" w:w="70"/>
            </w:tcMar>
          </w:tcPr>
          <w:p>
            <w:pPr>
              <w:spacing w:after="0"/>
            </w:pPr>
            <w:r>
              <w:rPr>
                <w:sz w:val="17"/>
                <w:szCs w:val="17"/>
              </w:rPr>
              <w:t xml:space="preserve">48</w:t>
            </w:r>
          </w:p>
        </w:tc>
        <w:tc>
          <w:tcPr>
            <w:tcW w:type="dxa" w:w="2650"/>
            <w:tcMar>
              <w:top w:type="dxa" w:w="40"/>
              <w:left w:type="dxa" w:w="70"/>
              <w:bottom w:type="dxa" w:w="40"/>
              <w:right w:type="dxa" w:w="70"/>
            </w:tcMar>
          </w:tcPr>
          <w:p>
            <w:pPr>
              <w:spacing w:after="0"/>
            </w:pPr>
            <w:r>
              <w:rPr>
                <w:sz w:val="17"/>
                <w:szCs w:val="17"/>
              </w:rPr>
              <w:t xml:space="preserve">Managing product delivery</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1:54</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49</w:t>
            </w:r>
          </w:p>
        </w:tc>
        <w:tc>
          <w:tcPr>
            <w:tcW w:type="dxa" w:w="2650"/>
            <w:tcMar>
              <w:top w:type="dxa" w:w="40"/>
              <w:left w:type="dxa" w:w="70"/>
              <w:bottom w:type="dxa" w:w="40"/>
              <w:right w:type="dxa" w:w="70"/>
            </w:tcMar>
          </w:tcPr>
          <w:p>
            <w:pPr>
              <w:spacing w:after="0"/>
            </w:pPr>
            <w:r>
              <w:rPr>
                <w:sz w:val="17"/>
                <w:szCs w:val="17"/>
              </w:rPr>
              <w:t xml:space="preserve">Managing product delivery</w:t>
            </w:r>
          </w:p>
        </w:tc>
        <w:tc>
          <w:tcPr>
            <w:tcW w:type="dxa" w:w="1250"/>
            <w:tcMar>
              <w:top w:type="dxa" w:w="40"/>
              <w:left w:type="dxa" w:w="70"/>
              <w:bottom w:type="dxa" w:w="40"/>
              <w:right w:type="dxa" w:w="70"/>
            </w:tcMar>
          </w:tcPr>
          <w:p>
            <w:pPr>
              <w:spacing w:after="0"/>
            </w:pPr>
            <w:r>
              <w:rPr>
                <w:sz w:val="17"/>
                <w:szCs w:val="17"/>
              </w:rPr>
              <w:t xml:space="preserve">B</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1:14</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50</w:t>
            </w:r>
          </w:p>
        </w:tc>
        <w:tc>
          <w:tcPr>
            <w:tcW w:type="dxa" w:w="2650"/>
            <w:tcMar>
              <w:top w:type="dxa" w:w="40"/>
              <w:left w:type="dxa" w:w="70"/>
              <w:bottom w:type="dxa" w:w="40"/>
              <w:right w:type="dxa" w:w="70"/>
            </w:tcMar>
          </w:tcPr>
          <w:p>
            <w:pPr>
              <w:spacing w:after="0"/>
            </w:pPr>
            <w:r>
              <w:rPr>
                <w:sz w:val="17"/>
                <w:szCs w:val="17"/>
              </w:rPr>
              <w:t xml:space="preserve">Managing product delivery</w:t>
            </w:r>
          </w:p>
        </w:tc>
        <w:tc>
          <w:tcPr>
            <w:tcW w:type="dxa" w:w="1250"/>
            <w:tcMar>
              <w:top w:type="dxa" w:w="40"/>
              <w:left w:type="dxa" w:w="70"/>
              <w:bottom w:type="dxa" w:w="40"/>
              <w:right w:type="dxa" w:w="70"/>
            </w:tcMar>
          </w:tcPr>
          <w:p>
            <w:pPr>
              <w:spacing w:after="0"/>
            </w:pPr>
            <w:r>
              <w:rPr>
                <w:sz w:val="17"/>
                <w:szCs w:val="17"/>
              </w:rPr>
              <w:t xml:space="preserve">B</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2:03</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51</w:t>
            </w:r>
          </w:p>
        </w:tc>
        <w:tc>
          <w:tcPr>
            <w:tcW w:type="dxa" w:w="2650"/>
            <w:tcMar>
              <w:top w:type="dxa" w:w="40"/>
              <w:left w:type="dxa" w:w="70"/>
              <w:bottom w:type="dxa" w:w="40"/>
              <w:right w:type="dxa" w:w="70"/>
            </w:tcMar>
          </w:tcPr>
          <w:p>
            <w:pPr>
              <w:spacing w:after="0"/>
            </w:pPr>
            <w:r>
              <w:rPr>
                <w:sz w:val="17"/>
                <w:szCs w:val="17"/>
              </w:rPr>
              <w:t xml:space="preserve">Managing a stage boundary</w:t>
            </w:r>
          </w:p>
        </w:tc>
        <w:tc>
          <w:tcPr>
            <w:tcW w:type="dxa" w:w="1250"/>
            <w:tcMar>
              <w:top w:type="dxa" w:w="40"/>
              <w:left w:type="dxa" w:w="70"/>
              <w:bottom w:type="dxa" w:w="40"/>
              <w:right w:type="dxa" w:w="70"/>
            </w:tcMar>
          </w:tcPr>
          <w:p>
            <w:pPr>
              <w:spacing w:after="0"/>
            </w:pPr>
            <w:r>
              <w:rPr>
                <w:sz w:val="17"/>
                <w:szCs w:val="17"/>
              </w:rPr>
              <w:t xml:space="preserve">D</w:t>
            </w:r>
          </w:p>
        </w:tc>
        <w:tc>
          <w:tcPr>
            <w:tcW w:type="dxa" w:w="1050"/>
            <w:tcMar>
              <w:top w:type="dxa" w:w="40"/>
              <w:left w:type="dxa" w:w="70"/>
              <w:bottom w:type="dxa" w:w="40"/>
              <w:right w:type="dxa" w:w="70"/>
            </w:tcMar>
          </w:tcPr>
          <w:p>
            <w:pPr>
              <w:spacing w:after="0"/>
            </w:pPr>
            <w:r>
              <w:rPr>
                <w:sz w:val="17"/>
                <w:szCs w:val="17"/>
              </w:rPr>
              <w:t xml:space="preserve">D</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1:46</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52</w:t>
            </w:r>
          </w:p>
        </w:tc>
        <w:tc>
          <w:tcPr>
            <w:tcW w:type="dxa" w:w="2650"/>
            <w:tcMar>
              <w:top w:type="dxa" w:w="40"/>
              <w:left w:type="dxa" w:w="70"/>
              <w:bottom w:type="dxa" w:w="40"/>
              <w:right w:type="dxa" w:w="70"/>
            </w:tcMar>
          </w:tcPr>
          <w:p>
            <w:pPr>
              <w:spacing w:after="0"/>
            </w:pPr>
            <w:r>
              <w:rPr>
                <w:sz w:val="17"/>
                <w:szCs w:val="17"/>
              </w:rPr>
              <w:t xml:space="preserve">Managing a stage boundary</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2:42</w:t>
            </w:r>
          </w:p>
        </w:tc>
        <w:tc>
          <w:tcPr>
            <w:tcW w:type="dxa" w:w="1038"/>
            <w:tcMar>
              <w:top w:type="dxa" w:w="40"/>
              <w:left w:type="dxa" w:w="70"/>
              <w:bottom w:type="dxa" w:w="40"/>
              <w:right w:type="dxa" w:w="70"/>
            </w:tcMar>
          </w:tcPr>
          <w:p>
            <w:pPr>
              <w:spacing w:after="0"/>
            </w:pPr>
            <w:r>
              <w:rPr>
                <w:sz w:val="17"/>
                <w:szCs w:val="17"/>
              </w:rPr>
              <w:t xml:space="preserve">4</w:t>
            </w:r>
          </w:p>
        </w:tc>
      </w:tr>
      <w:tr>
        <w:trPr>
          <w:tblHeader w:val="false"/>
        </w:trPr>
        <w:tc>
          <w:tcPr>
            <w:tcW w:type="dxa" w:w="650"/>
            <w:tcMar>
              <w:top w:type="dxa" w:w="40"/>
              <w:left w:type="dxa" w:w="70"/>
              <w:bottom w:type="dxa" w:w="40"/>
              <w:right w:type="dxa" w:w="70"/>
            </w:tcMar>
          </w:tcPr>
          <w:p>
            <w:pPr>
              <w:spacing w:after="0"/>
            </w:pPr>
            <w:r>
              <w:rPr>
                <w:sz w:val="17"/>
                <w:szCs w:val="17"/>
              </w:rPr>
              <w:t xml:space="preserve">53</w:t>
            </w:r>
          </w:p>
        </w:tc>
        <w:tc>
          <w:tcPr>
            <w:tcW w:type="dxa" w:w="2650"/>
            <w:tcMar>
              <w:top w:type="dxa" w:w="40"/>
              <w:left w:type="dxa" w:w="70"/>
              <w:bottom w:type="dxa" w:w="40"/>
              <w:right w:type="dxa" w:w="70"/>
            </w:tcMar>
          </w:tcPr>
          <w:p>
            <w:pPr>
              <w:spacing w:after="0"/>
            </w:pPr>
            <w:r>
              <w:rPr>
                <w:sz w:val="17"/>
                <w:szCs w:val="17"/>
              </w:rPr>
              <w:t xml:space="preserve">Managing a stage boundary</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A</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2:33</w:t>
            </w:r>
          </w:p>
        </w:tc>
        <w:tc>
          <w:tcPr>
            <w:tcW w:type="dxa" w:w="1038"/>
            <w:tcMar>
              <w:top w:type="dxa" w:w="40"/>
              <w:left w:type="dxa" w:w="70"/>
              <w:bottom w:type="dxa" w:w="40"/>
              <w:right w:type="dxa" w:w="70"/>
            </w:tcMar>
          </w:tcPr>
          <w:p>
            <w:pPr>
              <w:spacing w:after="0"/>
            </w:pPr>
            <w:r>
              <w:rPr>
                <w:sz w:val="17"/>
                <w:szCs w:val="17"/>
              </w:rPr>
              <w:t xml:space="preserve">3</w:t>
            </w:r>
          </w:p>
        </w:tc>
      </w:tr>
      <w:tr>
        <w:trPr>
          <w:tblHeader w:val="false"/>
        </w:trPr>
        <w:tc>
          <w:tcPr>
            <w:tcW w:type="dxa" w:w="650"/>
            <w:tcMar>
              <w:top w:type="dxa" w:w="40"/>
              <w:left w:type="dxa" w:w="70"/>
              <w:bottom w:type="dxa" w:w="40"/>
              <w:right w:type="dxa" w:w="70"/>
            </w:tcMar>
          </w:tcPr>
          <w:p>
            <w:pPr>
              <w:spacing w:after="0"/>
            </w:pPr>
            <w:r>
              <w:rPr>
                <w:sz w:val="17"/>
                <w:szCs w:val="17"/>
              </w:rPr>
              <w:t xml:space="preserve">54</w:t>
            </w:r>
          </w:p>
        </w:tc>
        <w:tc>
          <w:tcPr>
            <w:tcW w:type="dxa" w:w="2650"/>
            <w:tcMar>
              <w:top w:type="dxa" w:w="40"/>
              <w:left w:type="dxa" w:w="70"/>
              <w:bottom w:type="dxa" w:w="40"/>
              <w:right w:type="dxa" w:w="70"/>
            </w:tcMar>
          </w:tcPr>
          <w:p>
            <w:pPr>
              <w:spacing w:after="0"/>
            </w:pPr>
            <w:r>
              <w:rPr>
                <w:sz w:val="17"/>
                <w:szCs w:val="17"/>
              </w:rPr>
              <w:t xml:space="preserve">Closing a project</w:t>
            </w:r>
          </w:p>
        </w:tc>
        <w:tc>
          <w:tcPr>
            <w:tcW w:type="dxa" w:w="1250"/>
            <w:tcMar>
              <w:top w:type="dxa" w:w="40"/>
              <w:left w:type="dxa" w:w="70"/>
              <w:bottom w:type="dxa" w:w="40"/>
              <w:right w:type="dxa" w:w="70"/>
            </w:tcMar>
          </w:tcPr>
          <w:p>
            <w:pPr>
              <w:spacing w:after="0"/>
            </w:pPr>
            <w:r>
              <w:rPr>
                <w:sz w:val="17"/>
                <w:szCs w:val="17"/>
              </w:rPr>
              <w:t xml:space="preserve">C</w:t>
            </w:r>
          </w:p>
        </w:tc>
        <w:tc>
          <w:tcPr>
            <w:tcW w:type="dxa" w:w="1050"/>
            <w:tcMar>
              <w:top w:type="dxa" w:w="40"/>
              <w:left w:type="dxa" w:w="70"/>
              <w:bottom w:type="dxa" w:w="40"/>
              <w:right w:type="dxa" w:w="70"/>
            </w:tcMar>
          </w:tcPr>
          <w:p>
            <w:pPr>
              <w:spacing w:after="0"/>
            </w:pPr>
            <w:r>
              <w:rPr>
                <w:sz w:val="17"/>
                <w:szCs w:val="17"/>
              </w:rPr>
              <w:t xml:space="preserve">C</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1:07</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55</w:t>
            </w:r>
          </w:p>
        </w:tc>
        <w:tc>
          <w:tcPr>
            <w:tcW w:type="dxa" w:w="2650"/>
            <w:tcMar>
              <w:top w:type="dxa" w:w="40"/>
              <w:left w:type="dxa" w:w="70"/>
              <w:bottom w:type="dxa" w:w="40"/>
              <w:right w:type="dxa" w:w="70"/>
            </w:tcMar>
          </w:tcPr>
          <w:p>
            <w:pPr>
              <w:spacing w:after="0"/>
            </w:pPr>
            <w:r>
              <w:rPr>
                <w:sz w:val="17"/>
                <w:szCs w:val="17"/>
              </w:rPr>
              <w:t xml:space="preserve">Closing a project</w:t>
            </w:r>
          </w:p>
        </w:tc>
        <w:tc>
          <w:tcPr>
            <w:tcW w:type="dxa" w:w="1250"/>
            <w:tcMar>
              <w:top w:type="dxa" w:w="40"/>
              <w:left w:type="dxa" w:w="70"/>
              <w:bottom w:type="dxa" w:w="40"/>
              <w:right w:type="dxa" w:w="70"/>
            </w:tcMar>
          </w:tcPr>
          <w:p>
            <w:pPr>
              <w:spacing w:after="0"/>
            </w:pPr>
            <w:r>
              <w:rPr>
                <w:sz w:val="17"/>
                <w:szCs w:val="17"/>
              </w:rPr>
              <w:t xml:space="preserve">B</w:t>
            </w:r>
          </w:p>
        </w:tc>
        <w:tc>
          <w:tcPr>
            <w:tcW w:type="dxa" w:w="1050"/>
            <w:tcMar>
              <w:top w:type="dxa" w:w="40"/>
              <w:left w:type="dxa" w:w="70"/>
              <w:bottom w:type="dxa" w:w="40"/>
              <w:right w:type="dxa" w:w="70"/>
            </w:tcMar>
          </w:tcPr>
          <w:p>
            <w:pPr>
              <w:spacing w:after="0"/>
            </w:pPr>
            <w:r>
              <w:rPr>
                <w:sz w:val="17"/>
                <w:szCs w:val="17"/>
              </w:rPr>
              <w:t xml:space="preserve">B</w:t>
            </w:r>
          </w:p>
        </w:tc>
        <w:tc>
          <w:tcPr>
            <w:tcW w:type="dxa" w:w="1000"/>
            <w:tcMar>
              <w:top w:type="dxa" w:w="40"/>
              <w:left w:type="dxa" w:w="70"/>
              <w:bottom w:type="dxa" w:w="40"/>
              <w:right w:type="dxa" w:w="70"/>
            </w:tcMar>
          </w:tcPr>
          <w:p>
            <w:pPr>
              <w:spacing w:after="0"/>
            </w:pPr>
            <w:r>
              <w:rPr>
                <w:sz w:val="17"/>
                <w:szCs w:val="17"/>
              </w:rPr>
              <w:t xml:space="preserve">correct</w:t>
            </w:r>
          </w:p>
        </w:tc>
        <w:tc>
          <w:tcPr>
            <w:tcW w:type="dxa" w:w="900"/>
            <w:tcMar>
              <w:top w:type="dxa" w:w="40"/>
              <w:left w:type="dxa" w:w="70"/>
              <w:bottom w:type="dxa" w:w="40"/>
              <w:right w:type="dxa" w:w="70"/>
            </w:tcMar>
          </w:tcPr>
          <w:p>
            <w:pPr>
              <w:spacing w:after="0"/>
            </w:pPr>
            <w:r>
              <w:rPr>
                <w:sz w:val="17"/>
                <w:szCs w:val="17"/>
              </w:rPr>
              <w:t xml:space="preserve">1/1</w:t>
            </w:r>
          </w:p>
        </w:tc>
        <w:tc>
          <w:tcPr>
            <w:tcW w:type="dxa" w:w="1100"/>
            <w:tcMar>
              <w:top w:type="dxa" w:w="40"/>
              <w:left w:type="dxa" w:w="70"/>
              <w:bottom w:type="dxa" w:w="40"/>
              <w:right w:type="dxa" w:w="70"/>
            </w:tcMar>
          </w:tcPr>
          <w:p>
            <w:pPr>
              <w:spacing w:after="0"/>
            </w:pPr>
            <w:r>
              <w:rPr>
                <w:sz w:val="17"/>
                <w:szCs w:val="17"/>
              </w:rPr>
              <w:t xml:space="preserve">0:58</w:t>
            </w:r>
          </w:p>
        </w:tc>
        <w:tc>
          <w:tcPr>
            <w:tcW w:type="dxa" w:w="1038"/>
            <w:tcMar>
              <w:top w:type="dxa" w:w="40"/>
              <w:left w:type="dxa" w:w="70"/>
              <w:bottom w:type="dxa" w:w="40"/>
              <w:right w:type="dxa" w:w="70"/>
            </w:tcMar>
          </w:tcPr>
          <w:p>
            <w:pPr>
              <w:spacing w:after="0"/>
            </w:pPr>
            <w:r>
              <w:rPr>
                <w:sz w:val="17"/>
                <w:szCs w:val="17"/>
              </w:rPr>
              <w:t xml:space="preserve">1</w:t>
            </w:r>
          </w:p>
        </w:tc>
      </w:tr>
      <w:tr>
        <w:trPr>
          <w:tblHeader w:val="false"/>
        </w:trPr>
        <w:tc>
          <w:tcPr>
            <w:tcW w:type="dxa" w:w="650"/>
            <w:tcMar>
              <w:top w:type="dxa" w:w="40"/>
              <w:left w:type="dxa" w:w="70"/>
              <w:bottom w:type="dxa" w:w="40"/>
              <w:right w:type="dxa" w:w="70"/>
            </w:tcMar>
          </w:tcPr>
          <w:p>
            <w:pPr>
              <w:spacing w:after="0"/>
            </w:pPr>
            <w:r>
              <w:rPr>
                <w:sz w:val="17"/>
                <w:szCs w:val="17"/>
              </w:rPr>
              <w:t xml:space="preserve">56</w:t>
            </w:r>
          </w:p>
        </w:tc>
        <w:tc>
          <w:tcPr>
            <w:tcW w:type="dxa" w:w="2650"/>
            <w:tcMar>
              <w:top w:type="dxa" w:w="40"/>
              <w:left w:type="dxa" w:w="70"/>
              <w:bottom w:type="dxa" w:w="40"/>
              <w:right w:type="dxa" w:w="70"/>
            </w:tcMar>
          </w:tcPr>
          <w:p>
            <w:pPr>
              <w:spacing w:after="0"/>
            </w:pPr>
            <w:r>
              <w:rPr>
                <w:sz w:val="17"/>
                <w:szCs w:val="17"/>
              </w:rPr>
              <w:t xml:space="preserve">Closing a project</w:t>
            </w:r>
          </w:p>
        </w:tc>
        <w:tc>
          <w:tcPr>
            <w:tcW w:type="dxa" w:w="1250"/>
            <w:tcMar>
              <w:top w:type="dxa" w:w="40"/>
              <w:left w:type="dxa" w:w="70"/>
              <w:bottom w:type="dxa" w:w="40"/>
              <w:right w:type="dxa" w:w="70"/>
            </w:tcMar>
          </w:tcPr>
          <w:p>
            <w:pPr>
              <w:spacing w:after="0"/>
            </w:pPr>
            <w:r>
              <w:rPr>
                <w:sz w:val="17"/>
                <w:szCs w:val="17"/>
              </w:rPr>
              <w:t xml:space="preserve">A</w:t>
            </w:r>
          </w:p>
        </w:tc>
        <w:tc>
          <w:tcPr>
            <w:tcW w:type="dxa" w:w="1050"/>
            <w:tcMar>
              <w:top w:type="dxa" w:w="40"/>
              <w:left w:type="dxa" w:w="70"/>
              <w:bottom w:type="dxa" w:w="40"/>
              <w:right w:type="dxa" w:w="70"/>
            </w:tcMar>
          </w:tcPr>
          <w:p>
            <w:pPr>
              <w:spacing w:after="0"/>
            </w:pPr>
            <w:r>
              <w:rPr>
                <w:sz w:val="17"/>
                <w:szCs w:val="17"/>
              </w:rPr>
              <w:t xml:space="preserve">C</w:t>
            </w:r>
          </w:p>
        </w:tc>
        <w:tc>
          <w:tcPr>
            <w:tcW w:type="dxa" w:w="1000"/>
            <w:tcMar>
              <w:top w:type="dxa" w:w="40"/>
              <w:left w:type="dxa" w:w="70"/>
              <w:bottom w:type="dxa" w:w="40"/>
              <w:right w:type="dxa" w:w="70"/>
            </w:tcMar>
          </w:tcPr>
          <w:p>
            <w:pPr>
              <w:spacing w:after="0"/>
            </w:pPr>
            <w:r>
              <w:rPr>
                <w:sz w:val="17"/>
                <w:szCs w:val="17"/>
              </w:rPr>
              <w:t xml:space="preserve">wrong</w:t>
            </w:r>
          </w:p>
        </w:tc>
        <w:tc>
          <w:tcPr>
            <w:tcW w:type="dxa" w:w="900"/>
            <w:tcMar>
              <w:top w:type="dxa" w:w="40"/>
              <w:left w:type="dxa" w:w="70"/>
              <w:bottom w:type="dxa" w:w="40"/>
              <w:right w:type="dxa" w:w="70"/>
            </w:tcMar>
          </w:tcPr>
          <w:p>
            <w:pPr>
              <w:spacing w:after="0"/>
            </w:pPr>
            <w:r>
              <w:rPr>
                <w:sz w:val="17"/>
                <w:szCs w:val="17"/>
              </w:rPr>
              <w:t xml:space="preserve">0/1</w:t>
            </w:r>
          </w:p>
        </w:tc>
        <w:tc>
          <w:tcPr>
            <w:tcW w:type="dxa" w:w="1100"/>
            <w:tcMar>
              <w:top w:type="dxa" w:w="40"/>
              <w:left w:type="dxa" w:w="70"/>
              <w:bottom w:type="dxa" w:w="40"/>
              <w:right w:type="dxa" w:w="70"/>
            </w:tcMar>
          </w:tcPr>
          <w:p>
            <w:pPr>
              <w:spacing w:after="0"/>
            </w:pPr>
            <w:r>
              <w:rPr>
                <w:sz w:val="17"/>
                <w:szCs w:val="17"/>
              </w:rPr>
              <w:t xml:space="preserve">1:52</w:t>
            </w:r>
          </w:p>
        </w:tc>
        <w:tc>
          <w:tcPr>
            <w:tcW w:type="dxa" w:w="1038"/>
            <w:tcMar>
              <w:top w:type="dxa" w:w="40"/>
              <w:left w:type="dxa" w:w="70"/>
              <w:bottom w:type="dxa" w:w="40"/>
              <w:right w:type="dxa" w:w="70"/>
            </w:tcMar>
          </w:tcPr>
          <w:p>
            <w:pPr>
              <w:spacing w:after="0"/>
            </w:pPr>
            <w:r>
              <w:rPr>
                <w:sz w:val="17"/>
                <w:szCs w:val="17"/>
              </w:rPr>
              <w:t xml:space="preserve">1</w:t>
            </w:r>
          </w:p>
        </w:tc>
      </w:tr>
    </w:tbl>
    <w:p>
      <w:pPr>
        <w:spacing w:after="120"/>
      </w:pPr>
    </w:p>
    <w:p>
      <w:pPr>
        <w:spacing w:after="140"/>
      </w:pPr>
      <w:r>
        <w:t xml:space="preserve">Time on question pages: about 135 minutes of the 150 available; the rest was spent in the scenario PDF. The last 33 minutes (Q49 onwards and the review of Q1 to Q4, Q7, Q8, Q14, Q15, Q17, Q20, Q24, Q26, Q27, Q30, Q33 and Q36) are in the second recording.</w:t>
      </w:r>
    </w:p>
    <w:p>
      <w:pPr>
        <w:pBdr>
          <w:bottom w:val="single" w:color="999999" w:sz="6" w:space="1"/>
        </w:pBdr>
        <w:spacing w:after="240" w:before="120"/>
      </w:pPr>
    </w:p>
    <w:p>
      <w:pPr>
        <w:pStyle w:val="Heading2"/>
        <w:keepNext/>
      </w:pPr>
      <w:r>
        <w:t xml:space="preserve">Section 1: Principles (5 / 7)</w:t>
      </w:r>
    </w:p>
    <w:p>
      <w:pPr>
        <w:pStyle w:val="Heading3"/>
        <w:keepNext/>
      </w:pPr>
      <w:r>
        <w:t xml:space="preserve">Q1. Ensure continued business justification (correct)</w:t>
      </w:r>
    </w:p>
    <w:p>
      <w:pPr>
        <w:spacing w:after="140"/>
      </w:pPr>
      <w:r>
        <w:t xml:space="preserve">During the initiation stage, the Head of Project Management asked the project manager to include the following as a major risk in the business case. "Because of the short timescale of the project, the first release of the time recording application may not be delivered in time to be trialled as part of the pilot in timebox 3. This could affect the overall project's success in achieving Data Knowledge's strategy." How well does this apply the 'ensure continued business justification' principle, and why?</w:t>
      </w:r>
    </w:p>
    <w:p>
      <w:pPr>
        <w:pStyle w:val="ListParagraph"/>
        <w:numPr>
          <w:ilvl w:val="0"/>
          <w:numId w:val="2"/>
        </w:numPr>
        <w:spacing w:after="80"/>
      </w:pPr>
      <w:r>
        <w:t xml:space="preserve">A. It applies it poorly, because the Head of Human Resources should focus on agreeing what needs to be delivered to ensure their satisfaction</w:t>
      </w:r>
    </w:p>
    <w:p>
      <w:pPr>
        <w:pStyle w:val="ListParagraph"/>
        <w:numPr>
          <w:ilvl w:val="0"/>
          <w:numId w:val="2"/>
        </w:numPr>
        <w:spacing w:after="80"/>
      </w:pPr>
      <w:r>
        <w:t xml:space="preserve">B. It applies it poorly, because the Head of Development should be the nominated risk owner for this risk to delivery of the time recording application</w:t>
      </w:r>
    </w:p>
    <w:p>
      <w:pPr>
        <w:pStyle w:val="ListParagraph"/>
        <w:numPr>
          <w:ilvl w:val="0"/>
          <w:numId w:val="2"/>
        </w:numPr>
        <w:spacing w:after="80"/>
      </w:pPr>
      <w:r>
        <w:rPr>
          <w:b/>
          <w:bCs/>
        </w:rPr>
        <w:t xml:space="preserve">C. It applies it well, because the project executive should understand the risks to achieving the project objectives when reviewing the business case</w:t>
      </w:r>
      <w:r>
        <w:t xml:space="preserve"> (your answer)</w:t>
      </w:r>
    </w:p>
    <w:p>
      <w:pPr>
        <w:pStyle w:val="ListParagraph"/>
        <w:numPr>
          <w:ilvl w:val="0"/>
          <w:numId w:val="2"/>
        </w:numPr>
        <w:spacing w:after="80"/>
      </w:pPr>
      <w:r>
        <w:t xml:space="preserve">D. It applies it well, because the project executive needs to check that project's alignment with Data Knowledge's strategy to avoid inconsistent and duplicated objectives</w:t>
      </w:r>
    </w:p>
    <w:p>
      <w:pPr>
        <w:spacing w:after="140"/>
      </w:pPr>
      <w:r>
        <w:t xml:space="preserve">Correct: </w:t>
      </w:r>
      <w:r>
        <w:rPr>
          <w:b/>
          <w:bCs/>
        </w:rPr>
        <w:t xml:space="preserve">C</w:t>
      </w:r>
      <w:r>
        <w:t xml:space="preserve">. The business case records the major risks so that the executive can judge whether the project is still worthwhile; a risk to delivering the first release on time is exactly that. D is wrong because the risk concerns delivery timing, not strategic misalignment.</w:t>
      </w:r>
    </w:p>
    <w:p>
      <w:pPr>
        <w:pStyle w:val="Heading3"/>
        <w:keepNext/>
      </w:pPr>
      <w:r>
        <w:t xml:space="preserve">Q2. Learn from experience (wrong)</w:t>
      </w:r>
    </w:p>
    <w:p>
      <w:pPr>
        <w:spacing w:after="140"/>
      </w:pPr>
      <w:r>
        <w:t xml:space="preserve">The project is in timebox 1 of stage 2. The team delivering the prototype has found that daily stand-ups are taking longer than planned. At the end of the timebox, the team manager decided that this was because the team members were trying to solve problems during the meeting. It was agreed to set a timer for the planned meeting duration at future stand-ups. Problems will be allocated to the appropriate person to solve outside the daily stand-up, if required. Is this an appropriate application of the 'learn from experience' principle, and why?</w:t>
      </w:r>
    </w:p>
    <w:p>
      <w:pPr>
        <w:pStyle w:val="ListParagraph"/>
        <w:numPr>
          <w:ilvl w:val="0"/>
          <w:numId w:val="2"/>
        </w:numPr>
        <w:spacing w:after="80"/>
      </w:pPr>
      <w:r>
        <w:rPr>
          <w:b/>
          <w:bCs/>
        </w:rPr>
        <w:t xml:space="preserve">A. Yes, because the use of stages and timeboxes provides the project team with review and decision points during the project</w:t>
      </w:r>
      <w:r>
        <w:t xml:space="preserve"> (your answer)</w:t>
      </w:r>
    </w:p>
    <w:p>
      <w:pPr>
        <w:pStyle w:val="ListParagraph"/>
        <w:numPr>
          <w:ilvl w:val="0"/>
          <w:numId w:val="2"/>
        </w:numPr>
        <w:spacing w:after="80"/>
      </w:pPr>
      <w:r>
        <w:t xml:space="preserve">B. Yes, because the project team should seek opportunities to work more effectively as the project progresses through the timeboxes</w:t>
      </w:r>
    </w:p>
    <w:p>
      <w:pPr>
        <w:pStyle w:val="ListParagraph"/>
        <w:numPr>
          <w:ilvl w:val="0"/>
          <w:numId w:val="2"/>
        </w:numPr>
        <w:spacing w:after="80"/>
      </w:pPr>
      <w:r>
        <w:t xml:space="preserve">C. No, because the project team should have looked for lessons from other iterative-incremental projects at the beginning of the project</w:t>
      </w:r>
    </w:p>
    <w:p>
      <w:pPr>
        <w:pStyle w:val="ListParagraph"/>
        <w:numPr>
          <w:ilvl w:val="0"/>
          <w:numId w:val="2"/>
        </w:numPr>
        <w:spacing w:after="80"/>
      </w:pPr>
      <w:r>
        <w:t xml:space="preserve">D. No, because project teams using an iterative-incremental approach should identify lessons during daily stand-ups</w:t>
      </w:r>
    </w:p>
    <w:p>
      <w:pPr>
        <w:spacing w:after="140"/>
      </w:pPr>
      <w:r>
        <w:t xml:space="preserve">Correct: </w:t>
      </w:r>
      <w:r>
        <w:rPr>
          <w:b/>
          <w:bCs/>
        </w:rPr>
        <w:t xml:space="preserve">B</w:t>
      </w:r>
      <w:r>
        <w:t xml:space="preserve">. 'Learn from experience' means lessons are sought, recorded and acted on throughout the project, not only at the start. The team looked at why the stand-ups overran and changed its way of working, which is learning during the project. A describes review and decision points, which is the 'manage by stages' principle, not learning. C and D say "No" although the action is appropriate.</w:t>
      </w:r>
    </w:p>
    <w:p>
      <w:pPr>
        <w:pStyle w:val="Heading3"/>
        <w:keepNext/>
      </w:pPr>
      <w:r>
        <w:t xml:space="preserve">Q3. Manage by stages (correct)</w:t>
      </w:r>
    </w:p>
    <w:p>
      <w:pPr>
        <w:spacing w:after="140"/>
      </w:pPr>
      <w:r>
        <w:t xml:space="preserve">The mock-up of resource management reports is currently being developed as part of timebox 2. However, Data Knowledge has been contracted to deliver a new project for a major customer in a few weeks. The Head of Human Resources reported there was no resource capacity to undertake this work. An external supplier with experience of iterative/incremental projects will now replace the internal development team on the Resource Management Project from the start of timebox 4. The Chief Executive Officer of the new supplier has immediately been appointed as senior supplier. Is this an appropriate application of 'manage by stages' principle, and why?</w:t>
      </w:r>
    </w:p>
    <w:p>
      <w:pPr>
        <w:pStyle w:val="ListParagraph"/>
        <w:numPr>
          <w:ilvl w:val="0"/>
          <w:numId w:val="2"/>
        </w:numPr>
        <w:spacing w:after="80"/>
      </w:pPr>
      <w:r>
        <w:t xml:space="preserve">A. Yes, because the project team should treat the new contract from the major customer as an external influence</w:t>
      </w:r>
    </w:p>
    <w:p>
      <w:pPr>
        <w:pStyle w:val="ListParagraph"/>
        <w:numPr>
          <w:ilvl w:val="0"/>
          <w:numId w:val="2"/>
        </w:numPr>
        <w:spacing w:after="80"/>
      </w:pPr>
      <w:r>
        <w:t xml:space="preserve">B. Yes, because the new senior supplier has been appointed to commit the resources required for the remaining stages</w:t>
      </w:r>
    </w:p>
    <w:p>
      <w:pPr>
        <w:pStyle w:val="ListParagraph"/>
        <w:numPr>
          <w:ilvl w:val="0"/>
          <w:numId w:val="2"/>
        </w:numPr>
        <w:spacing w:after="80"/>
      </w:pPr>
      <w:r>
        <w:rPr>
          <w:b/>
          <w:bCs/>
        </w:rPr>
        <w:t xml:space="preserve">C. No, because the project board should appoint the new senior supplier at the end of stage 2, ready for the work in stage 3</w:t>
      </w:r>
      <w:r>
        <w:t xml:space="preserve"> (your answer)</w:t>
      </w:r>
    </w:p>
    <w:p>
      <w:pPr>
        <w:pStyle w:val="ListParagraph"/>
        <w:numPr>
          <w:ilvl w:val="0"/>
          <w:numId w:val="2"/>
        </w:numPr>
        <w:spacing w:after="80"/>
      </w:pPr>
      <w:r>
        <w:t xml:space="preserve">D. No, because the project board should delegate authority to the project team to deliver the remaining timeboxes</w:t>
      </w:r>
    </w:p>
    <w:p>
      <w:pPr>
        <w:spacing w:after="140"/>
      </w:pPr>
      <w:r>
        <w:t xml:space="preserve">Correct: </w:t>
      </w:r>
      <w:r>
        <w:rPr>
          <w:b/>
          <w:bCs/>
        </w:rPr>
        <w:t xml:space="preserve">C</w:t>
      </w:r>
      <w:r>
        <w:t xml:space="preserve">. Timebox 4 is in stage 3. Under 'manage by stages' the project management team is reviewed and confirmed at the stage boundary, when the board authorizes the next stage, so the new senior supplier should be appointed at the end of stage 2, not immediately, mid-stage, for work that has not yet been authorized.</w:t>
      </w:r>
    </w:p>
    <w:p>
      <w:pPr>
        <w:pStyle w:val="Heading3"/>
        <w:keepNext/>
      </w:pPr>
      <w:r>
        <w:t xml:space="preserve">Q4. Manage by stages (correct)</w:t>
      </w:r>
    </w:p>
    <w:p>
      <w:pPr>
        <w:spacing w:after="140"/>
      </w:pPr>
      <w:r>
        <w:t xml:space="preserve">During timebox 2 there was a problem with AccurateReports Ltd's off-the-shelf reporting system and the system was unavailable for three days. This meant that it was not possible to mock up all the reports during the timebox. However, as there was scope tolerance for some of the reports, the project manager agreed with the development teams to delay the 'could have' reports to timebox 4 in stage 3. This enabled timebox 2 to be completed on time and provided the capability needed for timebox 3. Stage 2 completed as planned at the end of timebox 3, and the project manager updated the project plan accordingly. Is this an appropriate application of the 'manage by stages' principle, and why?</w:t>
      </w:r>
    </w:p>
    <w:p>
      <w:pPr>
        <w:pStyle w:val="ListParagraph"/>
        <w:numPr>
          <w:ilvl w:val="0"/>
          <w:numId w:val="2"/>
        </w:numPr>
        <w:spacing w:after="80"/>
      </w:pPr>
      <w:r>
        <w:rPr>
          <w:b/>
          <w:bCs/>
        </w:rPr>
        <w:t xml:space="preserve">A. Yes, because the project manager should have the authority to delay the 'could have' reports in order to complete stage 2 within cost and time tolerances</w:t>
      </w:r>
      <w:r>
        <w:t xml:space="preserve"> (your answer)</w:t>
      </w:r>
    </w:p>
    <w:p>
      <w:pPr>
        <w:pStyle w:val="ListParagraph"/>
        <w:numPr>
          <w:ilvl w:val="0"/>
          <w:numId w:val="2"/>
        </w:numPr>
        <w:spacing w:after="80"/>
      </w:pPr>
      <w:r>
        <w:t xml:space="preserve">B. Yes, because the project manager should divide the stages into timeboxes to enable iterative-incremental delivery of the management reports</w:t>
      </w:r>
    </w:p>
    <w:p>
      <w:pPr>
        <w:pStyle w:val="ListParagraph"/>
        <w:numPr>
          <w:ilvl w:val="0"/>
          <w:numId w:val="2"/>
        </w:numPr>
        <w:spacing w:after="80"/>
      </w:pPr>
      <w:r>
        <w:t xml:space="preserve">C. No, because the project manager should have escalated the decision to the project board before delaying the 'could have' management reports to stage 3</w:t>
      </w:r>
    </w:p>
    <w:p>
      <w:pPr>
        <w:pStyle w:val="ListParagraph"/>
        <w:numPr>
          <w:ilvl w:val="0"/>
          <w:numId w:val="2"/>
        </w:numPr>
        <w:spacing w:after="80"/>
      </w:pPr>
      <w:r>
        <w:t xml:space="preserve">D. No, because the project manager should have ensured that the 'could have' management reports were delivered in timebox 3, before the end of stage 2</w:t>
      </w:r>
    </w:p>
    <w:p>
      <w:pPr>
        <w:spacing w:after="140"/>
      </w:pPr>
      <w:r>
        <w:t xml:space="preserve">Correct: </w:t>
      </w:r>
      <w:r>
        <w:rPr>
          <w:b/>
          <w:bCs/>
        </w:rPr>
        <w:t xml:space="preserve">A</w:t>
      </w:r>
      <w:r>
        <w:t xml:space="preserve">. Scope tolerance for those reports had been delegated to the project manager, so using it within the stage is the right level of decision; no escalation was needed and the stage still completed to plan.</w:t>
      </w:r>
    </w:p>
    <w:p>
      <w:pPr>
        <w:pStyle w:val="Heading3"/>
        <w:keepNext/>
      </w:pPr>
      <w:r>
        <w:t xml:space="preserve">Q5. Manage by exception (correct)</w:t>
      </w:r>
    </w:p>
    <w:p>
      <w:pPr>
        <w:spacing w:after="140"/>
      </w:pPr>
      <w:r>
        <w:t xml:space="preserve">The project is in stage 2. There has been a salary review at Data Knowledge and all development staff have been awarded a pay increase. This will take effect during timebox 2. The project manager has consulted with project assurance and escalated this to the project board, as the project will now significantly exceed its cost tolerance. Is this escalation an appropriate application of the 'manage by exception' principle, and why?</w:t>
      </w:r>
    </w:p>
    <w:p>
      <w:pPr>
        <w:pStyle w:val="ListParagraph"/>
        <w:numPr>
          <w:ilvl w:val="0"/>
          <w:numId w:val="2"/>
        </w:numPr>
        <w:spacing w:after="80"/>
      </w:pPr>
      <w:r>
        <w:rPr>
          <w:b/>
          <w:bCs/>
        </w:rPr>
        <w:t xml:space="preserve">A. Yes, because the project board should request a decision from the Senior Leadership Team about whether the project should continue</w:t>
      </w:r>
      <w:r>
        <w:t xml:space="preserve"> (your answer)</w:t>
      </w:r>
    </w:p>
    <w:p>
      <w:pPr>
        <w:pStyle w:val="ListParagraph"/>
        <w:numPr>
          <w:ilvl w:val="0"/>
          <w:numId w:val="2"/>
        </w:numPr>
        <w:spacing w:after="80"/>
      </w:pPr>
      <w:r>
        <w:t xml:space="preserve">B. Yes, because project assurance should provide the project board with confidence that the exception controls are effective</w:t>
      </w:r>
    </w:p>
    <w:p>
      <w:pPr>
        <w:pStyle w:val="ListParagraph"/>
        <w:numPr>
          <w:ilvl w:val="0"/>
          <w:numId w:val="2"/>
        </w:numPr>
        <w:spacing w:after="80"/>
      </w:pPr>
      <w:r>
        <w:t xml:space="preserve">C. No, because the project manager should treat the increase in the salary budget as a request for change, funded automatically from the change budget</w:t>
      </w:r>
    </w:p>
    <w:p>
      <w:pPr>
        <w:pStyle w:val="ListParagraph"/>
        <w:numPr>
          <w:ilvl w:val="0"/>
          <w:numId w:val="2"/>
        </w:numPr>
        <w:spacing w:after="80"/>
      </w:pPr>
      <w:r>
        <w:t xml:space="preserve">D. No, because the project manager should manage the project on a stage-by-stage basis and should implement the salary increase during timebox 2</w:t>
      </w:r>
    </w:p>
    <w:p>
      <w:pPr>
        <w:spacing w:after="140"/>
      </w:pPr>
      <w:r>
        <w:t xml:space="preserve">Correct: </w:t>
      </w:r>
      <w:r>
        <w:rPr>
          <w:b/>
          <w:bCs/>
        </w:rPr>
        <w:t xml:space="preserve">A</w:t>
      </w:r>
      <w:r>
        <w:t xml:space="preserve">. The project's cost tolerance is set by the business layer (the Senior Leadership Team). When it is forecast to be exceeded, the project manager escalates to the board and the board must escalate to the Senior Leadership Team, who decide whether the project continues.</w:t>
      </w:r>
    </w:p>
    <w:p>
      <w:pPr>
        <w:pStyle w:val="Heading3"/>
        <w:keepNext/>
      </w:pPr>
      <w:r>
        <w:t xml:space="preserve">Q6. Which principle (correct)</w:t>
      </w:r>
    </w:p>
    <w:p>
      <w:pPr>
        <w:spacing w:after="140"/>
      </w:pPr>
      <w:r>
        <w:t xml:space="preserve">The project is in stage 2 in timebox 3. A request has been made to change the time recording app in order to collect additional resource information from the app users. The project manager is assessing this request for change in accordance with the defined issue management approach. They need to know if any of the agreed resource management reports will also need to be amended as a result. They have reviewed the product register to identify the status of the time recording app and resource management reports before deciding how to proceed. Which principle is being applied, and why?</w:t>
      </w:r>
    </w:p>
    <w:p>
      <w:pPr>
        <w:pStyle w:val="ListParagraph"/>
        <w:numPr>
          <w:ilvl w:val="0"/>
          <w:numId w:val="2"/>
        </w:numPr>
        <w:spacing w:after="80"/>
      </w:pPr>
      <w:r>
        <w:rPr>
          <w:b/>
          <w:bCs/>
        </w:rPr>
        <w:t xml:space="preserve">A. 'Focus on products', because the effect on the time recording app and resource management reports needs to be understood and controlled</w:t>
      </w:r>
      <w:r>
        <w:t xml:space="preserve"> (your answer)</w:t>
      </w:r>
    </w:p>
    <w:p>
      <w:pPr>
        <w:pStyle w:val="ListParagraph"/>
        <w:numPr>
          <w:ilvl w:val="0"/>
          <w:numId w:val="2"/>
        </w:numPr>
        <w:spacing w:after="80"/>
      </w:pPr>
      <w:r>
        <w:t xml:space="preserve">B. 'Focus on products', because the scope of the time recording app and resource management reports should be defined at the start</w:t>
      </w:r>
    </w:p>
    <w:p>
      <w:pPr>
        <w:pStyle w:val="ListParagraph"/>
        <w:numPr>
          <w:ilvl w:val="0"/>
          <w:numId w:val="2"/>
        </w:numPr>
        <w:spacing w:after="80"/>
      </w:pPr>
      <w:r>
        <w:t xml:space="preserve">C. 'Tailor to suit the project', because the issue management approach should enable the request for change to be assessed effectively</w:t>
      </w:r>
    </w:p>
    <w:p>
      <w:pPr>
        <w:pStyle w:val="ListParagraph"/>
        <w:numPr>
          <w:ilvl w:val="0"/>
          <w:numId w:val="2"/>
        </w:numPr>
        <w:spacing w:after="80"/>
      </w:pPr>
      <w:r>
        <w:t xml:space="preserve">D. 'Tailor to suit the project', because the terminology used in the resource management reports should align with Data Knowledge's project management method</w:t>
      </w:r>
    </w:p>
    <w:p>
      <w:pPr>
        <w:spacing w:after="140"/>
      </w:pPr>
      <w:r>
        <w:t xml:space="preserve">Correct: </w:t>
      </w:r>
      <w:r>
        <w:rPr>
          <w:b/>
          <w:bCs/>
        </w:rPr>
        <w:t xml:space="preserve">A</w:t>
      </w:r>
      <w:r>
        <w:t xml:space="preserve">. Products define the scope, and change is controlled by understanding its effect on the agreed products, which is what checking the product register does.</w:t>
      </w:r>
    </w:p>
    <w:p>
      <w:pPr>
        <w:pStyle w:val="Heading3"/>
        <w:keepNext/>
      </w:pPr>
      <w:r>
        <w:t xml:space="preserve">Q7. Tailor to suit the project (wrong)</w:t>
      </w:r>
    </w:p>
    <w:p>
      <w:pPr>
        <w:spacing w:after="140"/>
      </w:pPr>
      <w:r>
        <w:t xml:space="preserve">At the end of stage 1, the project executive appointed an agile coach to advise the project manager on how best to manage this iterative-incremental project. The agile coach advised the project manager to refer to the teams' information radiators instead of receiving more formal checkpoint reports. The agile coach believes this should enable the teams to focus on delivery in the short timescales defined. Is this an appropriate application of the 'tailor to suit the project' principle, and why?</w:t>
      </w:r>
    </w:p>
    <w:p>
      <w:pPr>
        <w:pStyle w:val="ListParagraph"/>
        <w:numPr>
          <w:ilvl w:val="0"/>
          <w:numId w:val="2"/>
        </w:numPr>
        <w:spacing w:after="80"/>
      </w:pPr>
      <w:r>
        <w:t xml:space="preserve">A. Yes, because information radiators should provide the progress updates the project manager needs, while meeting the needs of the delivery teams</w:t>
      </w:r>
    </w:p>
    <w:p>
      <w:pPr>
        <w:pStyle w:val="ListParagraph"/>
        <w:numPr>
          <w:ilvl w:val="0"/>
          <w:numId w:val="2"/>
        </w:numPr>
        <w:spacing w:after="80"/>
      </w:pPr>
      <w:r>
        <w:t xml:space="preserve">B. Yes, because the project manager should understand what an information radiator is and map the term to a 'checkpoint report'</w:t>
      </w:r>
    </w:p>
    <w:p>
      <w:pPr>
        <w:pStyle w:val="ListParagraph"/>
        <w:numPr>
          <w:ilvl w:val="0"/>
          <w:numId w:val="2"/>
        </w:numPr>
        <w:spacing w:after="80"/>
      </w:pPr>
      <w:r>
        <w:rPr>
          <w:b/>
          <w:bCs/>
        </w:rPr>
        <w:t xml:space="preserve">C. No, because the tailoring of reporting using information radiators should be documented in the project initiation documentation</w:t>
      </w:r>
      <w:r>
        <w:t xml:space="preserve"> (your answer)</w:t>
      </w:r>
    </w:p>
    <w:p>
      <w:pPr>
        <w:pStyle w:val="ListParagraph"/>
        <w:numPr>
          <w:ilvl w:val="0"/>
          <w:numId w:val="2"/>
        </w:numPr>
        <w:spacing w:after="80"/>
      </w:pPr>
      <w:r>
        <w:t xml:space="preserve">D. No, because the project manager and project board should make choices about the tailoring of the project at the beginning of the initiation stage</w:t>
      </w:r>
    </w:p>
    <w:p>
      <w:pPr>
        <w:spacing w:after="140"/>
      </w:pPr>
      <w:r>
        <w:t xml:space="preserve">Correct: </w:t>
      </w:r>
      <w:r>
        <w:rPr>
          <w:b/>
          <w:bCs/>
        </w:rPr>
        <w:t xml:space="preserve">A</w:t>
      </w:r>
      <w:r>
        <w:t xml:space="preserve">. Tailoring adapts PRINCE2's controls to the delivery method. Replacing formal checkpoint reports with the teams' information radiators still gives the project manager the progress information needed while suiting the agile way of working, so the tailoring is appropriate. C states a true requirement (tailoring is documented in the PID) but nothing in the scenario says it was not documented, and that is not a reason to reject the tailoring itself. D is wrong because tailoring decisions can be made and revised at any point, not only at the start of initiation.</w:t>
      </w:r>
    </w:p>
    <w:p>
      <w:pPr>
        <w:pBdr>
          <w:bottom w:val="single" w:color="999999" w:sz="6" w:space="1"/>
        </w:pBdr>
        <w:spacing w:after="240" w:before="120"/>
      </w:pPr>
    </w:p>
    <w:p>
      <w:pPr>
        <w:pStyle w:val="Heading2"/>
        <w:keepNext/>
      </w:pPr>
      <w:r>
        <w:t xml:space="preserve">Section 2: People (2 / 6)</w:t>
      </w:r>
    </w:p>
    <w:p>
      <w:pPr>
        <w:pStyle w:val="Heading3"/>
        <w:keepNext/>
      </w:pPr>
      <w:r>
        <w:t xml:space="preserve">Q8. Leading successful teams (correct)</w:t>
      </w:r>
    </w:p>
    <w:p>
      <w:pPr>
        <w:spacing w:after="140"/>
      </w:pPr>
      <w:r>
        <w:t xml:space="preserve">Most Data Knowledge staff members have been working virtually very successfully for the last few years. Data Knowledge encourages staff to attend the office at least once every two weeks and pays for informal lunchtime events with free food once a month. There are some department heads that complain that they would like staff to work in the office more often. However, the project manager has suggested the same policy is followed in the resource management project: allowing people to work virtually most of the time and arranging regular lunchtime events for the project team. Is this an appropriate application of 'leading successful teams' according to the 'people' element, and why?</w:t>
      </w:r>
    </w:p>
    <w:p>
      <w:pPr>
        <w:pStyle w:val="ListParagraph"/>
        <w:numPr>
          <w:ilvl w:val="0"/>
          <w:numId w:val="2"/>
        </w:numPr>
        <w:spacing w:after="80"/>
      </w:pPr>
      <w:r>
        <w:rPr>
          <w:b/>
          <w:bCs/>
        </w:rPr>
        <w:t xml:space="preserve">A. Yes, because these lunchtime events offer a time-efficient way of developing social cohesion with the project team</w:t>
      </w:r>
      <w:r>
        <w:t xml:space="preserve"> (your answer)</w:t>
      </w:r>
    </w:p>
    <w:p>
      <w:pPr>
        <w:pStyle w:val="ListParagraph"/>
        <w:numPr>
          <w:ilvl w:val="0"/>
          <w:numId w:val="2"/>
        </w:numPr>
        <w:spacing w:after="80"/>
      </w:pPr>
      <w:r>
        <w:t xml:space="preserve">B. Yes, because the project manager should use these lunchtime events to resolve issues more effectively with the project team</w:t>
      </w:r>
    </w:p>
    <w:p>
      <w:pPr>
        <w:pStyle w:val="ListParagraph"/>
        <w:numPr>
          <w:ilvl w:val="0"/>
          <w:numId w:val="2"/>
        </w:numPr>
        <w:spacing w:after="80"/>
      </w:pPr>
      <w:r>
        <w:t xml:space="preserve">C. No, because having regular lunchtime events creates unnecessary additional costs to the project budget</w:t>
      </w:r>
    </w:p>
    <w:p>
      <w:pPr>
        <w:pStyle w:val="ListParagraph"/>
        <w:numPr>
          <w:ilvl w:val="0"/>
          <w:numId w:val="2"/>
        </w:numPr>
        <w:spacing w:after="80"/>
      </w:pPr>
      <w:r>
        <w:t xml:space="preserve">D. No, because the project manager should recommend that the project team be co-located in order to be more productive</w:t>
      </w:r>
    </w:p>
    <w:p>
      <w:pPr>
        <w:spacing w:after="140"/>
      </w:pPr>
      <w:r>
        <w:t xml:space="preserve">Correct: </w:t>
      </w:r>
      <w:r>
        <w:rPr>
          <w:b/>
          <w:bCs/>
        </w:rPr>
        <w:t xml:space="preserve">A</w:t>
      </w:r>
      <w:r>
        <w:t xml:space="preserve">. Virtual and hybrid teams need deliberate, low-cost opportunities to meet in person to build social cohesion.</w:t>
      </w:r>
    </w:p>
    <w:p>
      <w:pPr>
        <w:pStyle w:val="Heading3"/>
        <w:keepNext/>
      </w:pPr>
      <w:r>
        <w:t xml:space="preserve">Q9. Leading successful teams (wrong)</w:t>
      </w:r>
    </w:p>
    <w:p>
      <w:pPr>
        <w:spacing w:after="140"/>
      </w:pPr>
      <w:r>
        <w:t xml:space="preserve">One of the Development Division teams will be building the time recording app, working alongside other project team members from other parts of the company. Some of the project team work full time in the office and some work mainly from home. The project manager would like at least one day a week where all the project team members are in the office at the same time. The Development Division team members have said that they have been working together very effectively already and they do not need to spend time in the office together. The project manager has agreed that the Development Division team members who work from home can attend meetings virtually. Is this an appropriate way of 'leading successful teams' according the 'people' element, and why?</w:t>
      </w:r>
    </w:p>
    <w:p>
      <w:pPr>
        <w:pStyle w:val="ListParagraph"/>
        <w:numPr>
          <w:ilvl w:val="0"/>
          <w:numId w:val="2"/>
        </w:numPr>
        <w:spacing w:after="80"/>
      </w:pPr>
      <w:r>
        <w:rPr>
          <w:b/>
          <w:bCs/>
        </w:rPr>
        <w:t xml:space="preserve">A. Yes, because a colocation day is unnecessary since the Development Division team work effectively and have good levels of social cohesion</w:t>
      </w:r>
      <w:r>
        <w:t xml:space="preserve"> (your answer)</w:t>
      </w:r>
    </w:p>
    <w:p>
      <w:pPr>
        <w:pStyle w:val="ListParagraph"/>
        <w:numPr>
          <w:ilvl w:val="0"/>
          <w:numId w:val="2"/>
        </w:numPr>
        <w:spacing w:after="80"/>
      </w:pPr>
      <w:r>
        <w:t xml:space="preserve">B. Yes, because the Development Division team members that usually work from home are likely to be more productive if they continue to work this way</w:t>
      </w:r>
    </w:p>
    <w:p>
      <w:pPr>
        <w:pStyle w:val="ListParagraph"/>
        <w:numPr>
          <w:ilvl w:val="0"/>
          <w:numId w:val="2"/>
        </w:numPr>
        <w:spacing w:after="80"/>
      </w:pPr>
      <w:r>
        <w:t xml:space="preserve">C. No, because a colocation day should be used to allow the Development Division team to build relationships with the other project team members</w:t>
      </w:r>
    </w:p>
    <w:p>
      <w:pPr>
        <w:pStyle w:val="ListParagraph"/>
        <w:numPr>
          <w:ilvl w:val="0"/>
          <w:numId w:val="2"/>
        </w:numPr>
        <w:spacing w:after="80"/>
      </w:pPr>
      <w:r>
        <w:t xml:space="preserve">D. No, because the Development Division team members should not tell the project manager how the project team should work together</w:t>
      </w:r>
    </w:p>
    <w:p>
      <w:pPr>
        <w:spacing w:after="140"/>
      </w:pPr>
      <w:r>
        <w:t xml:space="preserve">Correct: </w:t>
      </w:r>
      <w:r>
        <w:rPr>
          <w:b/>
          <w:bCs/>
        </w:rPr>
        <w:t xml:space="preserve">C</w:t>
      </w:r>
      <w:r>
        <w:t xml:space="preserve">. The purpose of the colocation day is cohesion across the whole project team: the Development Division team plus the people from other parts of the company. The Development Division team working well within itself does not meet that need, so letting it opt out undermines the relationships the project manager is trying to build. D is wrong in tone: team members should be able to shape ways of working, the problem is the effect of this particular decision.</w:t>
      </w:r>
    </w:p>
    <w:p>
      <w:pPr>
        <w:pStyle w:val="Heading3"/>
        <w:keepNext/>
      </w:pPr>
      <w:r>
        <w:t xml:space="preserve">Q10. Leading successful change (wrong)</w:t>
      </w:r>
    </w:p>
    <w:p>
      <w:pPr>
        <w:spacing w:after="140"/>
      </w:pPr>
      <w:r>
        <w:t xml:space="preserve">The project is in stage 1 and the project manager has drafted a project plan showing the start dates and end dates of each timebox with the project team. The Head of Human Resources will be using the data provided by the resource management reports to predict future resource needs and is keen to be involved in the product reviews that will be held at the end of each timebox. The project manager has planned these to be on Friday mornings. The Head of Human Resources does not currently work on a Friday so he suggested that the product reviews should be held on a Thursday afternoon. This suggestion was agreed by the rest of the team. The project manager has updated the project plan to reflect this change. Is this an appropriate way of 'leading successful change' according to the 'people' element, and why?</w:t>
      </w:r>
    </w:p>
    <w:p>
      <w:pPr>
        <w:pStyle w:val="ListParagraph"/>
        <w:numPr>
          <w:ilvl w:val="0"/>
          <w:numId w:val="2"/>
        </w:numPr>
        <w:spacing w:after="80"/>
      </w:pPr>
      <w:r>
        <w:t xml:space="preserve">A. Yes, because the project manager should consult the Head of Human Resources to agree the project's ways of working</w:t>
      </w:r>
    </w:p>
    <w:p>
      <w:pPr>
        <w:pStyle w:val="ListParagraph"/>
        <w:numPr>
          <w:ilvl w:val="0"/>
          <w:numId w:val="2"/>
        </w:numPr>
        <w:spacing w:after="80"/>
      </w:pPr>
      <w:r>
        <w:rPr>
          <w:b/>
          <w:bCs/>
        </w:rPr>
        <w:t xml:space="preserve">B. Yes, because the product reviews offer the opportunity for people to meet in a purposeful way to build trust across the project</w:t>
      </w:r>
      <w:r>
        <w:t xml:space="preserve"> (your answer)</w:t>
      </w:r>
    </w:p>
    <w:p>
      <w:pPr>
        <w:pStyle w:val="ListParagraph"/>
        <w:numPr>
          <w:ilvl w:val="0"/>
          <w:numId w:val="2"/>
        </w:numPr>
        <w:spacing w:after="80"/>
      </w:pPr>
      <w:r>
        <w:t xml:space="preserve">C. No, because the project executive should be responsible for approving the project plan, rather than the Head of Human Resources</w:t>
      </w:r>
    </w:p>
    <w:p>
      <w:pPr>
        <w:pStyle w:val="ListParagraph"/>
        <w:numPr>
          <w:ilvl w:val="0"/>
          <w:numId w:val="2"/>
        </w:numPr>
        <w:spacing w:after="80"/>
      </w:pPr>
      <w:r>
        <w:t xml:space="preserve">D. No, because the start and end times of the product reviews at the end of each timebox should be documented in the stage plan</w:t>
      </w:r>
    </w:p>
    <w:p>
      <w:pPr>
        <w:spacing w:after="140"/>
      </w:pPr>
      <w:r>
        <w:t xml:space="preserve">Correct: </w:t>
      </w:r>
      <w:r>
        <w:rPr>
          <w:b/>
          <w:bCs/>
        </w:rPr>
        <w:t xml:space="preserve">A</w:t>
      </w:r>
      <w:r>
        <w:t xml:space="preserve">. Leading change is about engaging the stakeholders who have to adopt the change and co-creating the way the project works with them. The Head of HR is a key user whose participation in product reviews matters, so consulting him and adjusting the plan so he can take part is the point of the action. B is a true statement about product reviews in general but does not explain why changing the schedule for this stakeholder was right. Confidence: lower; B is the closest alternative, but the official section score only fits if this one is wrong.</w:t>
      </w:r>
    </w:p>
    <w:p>
      <w:pPr>
        <w:pStyle w:val="Heading3"/>
        <w:keepNext/>
      </w:pPr>
      <w:r>
        <w:t xml:space="preserve">Q11. Leading successful change (wrong)</w:t>
      </w:r>
    </w:p>
    <w:p>
      <w:pPr>
        <w:spacing w:after="140"/>
      </w:pPr>
      <w:r>
        <w:t xml:space="preserve">The project is near the end of stage 2 and the project manager is gathering data on the success of the pilot. There were a number of problems with the first release of the time recording application and a lot of enhancements were suggested. The project manager has prioritized engagement with members of the Project Management Community that were part of the pilot as they will be key influencers in stage 4 and across the organizational ecosystem when the new application is rolled out. Is this an appropriate way of 'leading successful change' according to the 'people' element, and why?</w:t>
      </w:r>
    </w:p>
    <w:p>
      <w:pPr>
        <w:pStyle w:val="ListParagraph"/>
        <w:numPr>
          <w:ilvl w:val="0"/>
          <w:numId w:val="2"/>
        </w:numPr>
        <w:spacing w:after="80"/>
      </w:pPr>
      <w:r>
        <w:t xml:space="preserve">A. Yes, because the members of the pilot should be seen as key stakeholders who will heavily influence the next stage of the project and the roll out of the application across the organization</w:t>
      </w:r>
    </w:p>
    <w:p>
      <w:pPr>
        <w:pStyle w:val="ListParagraph"/>
        <w:numPr>
          <w:ilvl w:val="0"/>
          <w:numId w:val="2"/>
        </w:numPr>
        <w:spacing w:after="80"/>
      </w:pPr>
      <w:r>
        <w:rPr>
          <w:b/>
          <w:bCs/>
        </w:rPr>
        <w:t xml:space="preserve">B. Yes, because the members of the pilot should suggest enhancements to ensure the time-recording application meets the Project Management Community's expectations</w:t>
      </w:r>
      <w:r>
        <w:t xml:space="preserve"> (your answer)</w:t>
      </w:r>
    </w:p>
    <w:p>
      <w:pPr>
        <w:pStyle w:val="ListParagraph"/>
        <w:numPr>
          <w:ilvl w:val="0"/>
          <w:numId w:val="2"/>
        </w:numPr>
        <w:spacing w:after="80"/>
      </w:pPr>
      <w:r>
        <w:t xml:space="preserve">C. No, because the project manager should gather feedback equally from stakeholders across the organizational ecosystem throughout the project lifecycle</w:t>
      </w:r>
    </w:p>
    <w:p>
      <w:pPr>
        <w:pStyle w:val="ListParagraph"/>
        <w:numPr>
          <w:ilvl w:val="0"/>
          <w:numId w:val="2"/>
        </w:numPr>
        <w:spacing w:after="80"/>
      </w:pPr>
      <w:r>
        <w:t xml:space="preserve">D. No, because the team working in timebox 4 should gather information on the enhancements to the time-recording application from the pilot group members to meet their expectations</w:t>
      </w:r>
    </w:p>
    <w:p>
      <w:pPr>
        <w:spacing w:after="140"/>
      </w:pPr>
      <w:r>
        <w:t xml:space="preserve">Correct: </w:t>
      </w:r>
      <w:r>
        <w:rPr>
          <w:b/>
          <w:bCs/>
        </w:rPr>
        <w:t xml:space="preserve">A</w:t>
      </w:r>
      <w:r>
        <w:t xml:space="preserve">. Leading change means identifying the people who will influence whether the change is adopted and engaging them first; the pilot participants are the key influencers for the roll-out. B is about collecting enhancement ideas, which is product feedback rather than change leadership.</w:t>
      </w:r>
    </w:p>
    <w:p>
      <w:pPr>
        <w:pStyle w:val="Heading3"/>
        <w:keepNext/>
      </w:pPr>
      <w:r>
        <w:t xml:space="preserve">Q12. Which principle (correct)</w:t>
      </w:r>
    </w:p>
    <w:p>
      <w:pPr>
        <w:spacing w:after="140"/>
      </w:pPr>
      <w:r>
        <w:t xml:space="preserve">The project is in the 'starting up a project' process. The project manager has invited the Head of Data Science and the Head of the Development Division to a meeting. A number of items needed to be discussed including how the resource management reports will provide the ability to plan for future resource requirements, reducing reliance on expensive external contractors. The discussion took longer than expected and there was no time to explore whether the time-recording application was the right solution, or the budget and timescale for the project. The project manager has scheduled another meeting to take place in 3 days to continue discussions. Which principle is being applied MOST by 'people and relationships central to the PRINCE2 method'?</w:t>
      </w:r>
    </w:p>
    <w:p>
      <w:pPr>
        <w:pStyle w:val="ListParagraph"/>
        <w:numPr>
          <w:ilvl w:val="0"/>
          <w:numId w:val="2"/>
        </w:numPr>
        <w:spacing w:after="80"/>
      </w:pPr>
      <w:r>
        <w:t xml:space="preserve">A. Manage by exception</w:t>
      </w:r>
    </w:p>
    <w:p>
      <w:pPr>
        <w:pStyle w:val="ListParagraph"/>
        <w:numPr>
          <w:ilvl w:val="0"/>
          <w:numId w:val="2"/>
        </w:numPr>
        <w:spacing w:after="80"/>
      </w:pPr>
      <w:r>
        <w:t xml:space="preserve">B. Learn from experience</w:t>
      </w:r>
    </w:p>
    <w:p>
      <w:pPr>
        <w:pStyle w:val="ListParagraph"/>
        <w:numPr>
          <w:ilvl w:val="0"/>
          <w:numId w:val="2"/>
        </w:numPr>
        <w:spacing w:after="80"/>
      </w:pPr>
      <w:r>
        <w:rPr>
          <w:b/>
          <w:bCs/>
        </w:rPr>
        <w:t xml:space="preserve">C. Ensure continued business justification</w:t>
      </w:r>
      <w:r>
        <w:t xml:space="preserve"> (your answer)</w:t>
      </w:r>
    </w:p>
    <w:p>
      <w:pPr>
        <w:pStyle w:val="ListParagraph"/>
        <w:numPr>
          <w:ilvl w:val="0"/>
          <w:numId w:val="2"/>
        </w:numPr>
        <w:spacing w:after="80"/>
      </w:pPr>
      <w:r>
        <w:t xml:space="preserve">D. Define roles, responsibilities and relationships</w:t>
      </w:r>
    </w:p>
    <w:p>
      <w:pPr>
        <w:spacing w:after="140"/>
      </w:pPr>
      <w:r>
        <w:t xml:space="preserve">Correct: </w:t>
      </w:r>
      <w:r>
        <w:rPr>
          <w:b/>
          <w:bCs/>
        </w:rPr>
        <w:t xml:space="preserve">C</w:t>
      </w:r>
      <w:r>
        <w:t xml:space="preserve">. Benefits, whether the solution is right, budget and timescale are the content of the outline business case.</w:t>
      </w:r>
    </w:p>
    <w:p>
      <w:pPr>
        <w:pStyle w:val="Heading3"/>
        <w:keepNext/>
      </w:pPr>
      <w:r>
        <w:t xml:space="preserve">Q13. Communication management approach (wrong)</w:t>
      </w:r>
    </w:p>
    <w:p>
      <w:pPr>
        <w:spacing w:after="140"/>
      </w:pPr>
      <w:r>
        <w:t xml:space="preserve">The project manager is preparing the communication management approach. During timebox 1, the Head of Human Resources and Head of Data Science will be invited to a series of workshops hosted by the Agile Coach to define the product backlog and the minimum viable product. Under which heading of the communication management approach is this information MOST likely to be recorded?</w:t>
      </w:r>
    </w:p>
    <w:p>
      <w:pPr>
        <w:pStyle w:val="ListParagraph"/>
        <w:numPr>
          <w:ilvl w:val="0"/>
          <w:numId w:val="2"/>
        </w:numPr>
        <w:spacing w:after="80"/>
      </w:pPr>
      <w:r>
        <w:t xml:space="preserve">A. Stakeholder analysis</w:t>
      </w:r>
    </w:p>
    <w:p>
      <w:pPr>
        <w:pStyle w:val="ListParagraph"/>
        <w:numPr>
          <w:ilvl w:val="0"/>
          <w:numId w:val="2"/>
        </w:numPr>
        <w:spacing w:after="80"/>
      </w:pPr>
      <w:r>
        <w:t xml:space="preserve">B. Communications schedule and procedure(s)</w:t>
      </w:r>
    </w:p>
    <w:p>
      <w:pPr>
        <w:pStyle w:val="ListParagraph"/>
        <w:numPr>
          <w:ilvl w:val="0"/>
          <w:numId w:val="2"/>
        </w:numPr>
        <w:spacing w:after="80"/>
      </w:pPr>
      <w:r>
        <w:rPr>
          <w:b/>
          <w:bCs/>
        </w:rPr>
        <w:t xml:space="preserve">C. Supporting tools and techniques</w:t>
      </w:r>
      <w:r>
        <w:t xml:space="preserve"> (your answer)</w:t>
      </w:r>
    </w:p>
    <w:p>
      <w:pPr>
        <w:pStyle w:val="ListParagraph"/>
        <w:numPr>
          <w:ilvl w:val="0"/>
          <w:numId w:val="2"/>
        </w:numPr>
        <w:spacing w:after="80"/>
      </w:pPr>
      <w:r>
        <w:t xml:space="preserve">D. Resources</w:t>
      </w:r>
    </w:p>
    <w:p>
      <w:pPr>
        <w:spacing w:after="140"/>
      </w:pPr>
      <w:r>
        <w:t xml:space="preserve">Correct: </w:t>
      </w:r>
      <w:r>
        <w:rPr>
          <w:b/>
          <w:bCs/>
        </w:rPr>
        <w:t xml:space="preserve">B</w:t>
      </w:r>
      <w:r>
        <w:t xml:space="preserve">. The statement is a specific communication activity with its timing (timebox 1), participants and host, so it belongs in the schedule and procedures for communication. "Supporting tools and techniques" lists the generic methods available to the project (for example that workshops will be used), not a particular scheduled series of events with named attendees. Stakeholder analysis describes the interested parties and their relationship to the project.</w:t>
      </w:r>
    </w:p>
    <w:p>
      <w:pPr>
        <w:pBdr>
          <w:bottom w:val="single" w:color="999999" w:sz="6" w:space="1"/>
        </w:pBdr>
        <w:spacing w:after="240" w:before="120"/>
      </w:pPr>
    </w:p>
    <w:p>
      <w:pPr>
        <w:pStyle w:val="Heading2"/>
        <w:keepNext/>
      </w:pPr>
      <w:r>
        <w:t xml:space="preserve">Section 3: Practices (18 / 36)</w:t>
      </w:r>
    </w:p>
    <w:p>
      <w:pPr>
        <w:pStyle w:val="Heading3"/>
        <w:keepNext/>
      </w:pPr>
      <w:r>
        <w:t xml:space="preserve">Q14. Business case, project brief headings (3 / 3, correct)</w:t>
      </w:r>
    </w:p>
    <w:p>
      <w:pPr>
        <w:spacing w:after="140"/>
      </w:pPr>
      <w:r>
        <w:t xml:space="preserve">Here are three statements that should be recorded in the project brief for the Resource Management Project. Under which heading of the project brief (A-E) should this information be recorded? Choose only one heading for each statement. Each heading can be used once, more than once, or not at all.</w:t>
      </w:r>
    </w:p>
    <w:p>
      <w:pPr>
        <w:spacing w:after="140"/>
      </w:pPr>
      <w:r>
        <w:t xml:space="preserve">Headings: A. Project definition; B. Outline business case; C. Project product description; D. Project approach; E. Project management team structure and role descriptions.</w:t>
      </w:r>
    </w:p>
    <w:p>
      <w:pPr>
        <w:spacing w:after="100"/>
        <w:ind w:left="567" w:hanging="360"/>
      </w:pPr>
      <w:r>
        <w:rPr>
          <w:b/>
          <w:bCs/>
        </w:rPr>
        <w:t xml:space="preserve">1.	</w:t>
      </w:r>
      <w:r>
        <w:t xml:space="preserve">Members of the Project Management Community must continue to fulfill their existing commitments to Data Knowledge clients while participating in the pilot for Resource Management Project. Your answer </w:t>
      </w:r>
      <w:r>
        <w:rPr>
          <w:b/>
          <w:bCs/>
        </w:rPr>
        <w:t xml:space="preserve">A</w:t>
      </w:r>
      <w:r>
        <w:t xml:space="preserve">, correct </w:t>
      </w:r>
      <w:r>
        <w:rPr>
          <w:b/>
          <w:bCs/>
        </w:rPr>
        <w:t xml:space="preserve">A</w:t>
      </w:r>
      <w:r>
        <w:t xml:space="preserve">: a constraint on the project belongs in the project definition.</w:t>
      </w:r>
    </w:p>
    <w:p>
      <w:pPr>
        <w:spacing w:after="100"/>
        <w:ind w:left="567" w:hanging="360"/>
      </w:pPr>
      <w:r>
        <w:rPr>
          <w:b/>
          <w:bCs/>
        </w:rPr>
        <w:t xml:space="preserve">2.	</w:t>
      </w:r>
      <w:r>
        <w:t xml:space="preserve">AccurateReports Ltd's existing off-the-shelf management reporting system will be used to produce the resource management reports. Your answer </w:t>
      </w:r>
      <w:r>
        <w:rPr>
          <w:b/>
          <w:bCs/>
        </w:rPr>
        <w:t xml:space="preserve">D</w:t>
      </w:r>
      <w:r>
        <w:t xml:space="preserve">, correct </w:t>
      </w:r>
      <w:r>
        <w:rPr>
          <w:b/>
          <w:bCs/>
        </w:rPr>
        <w:t xml:space="preserve">D</w:t>
      </w:r>
      <w:r>
        <w:t xml:space="preserve">: how the solution will be delivered is the project approach.</w:t>
      </w:r>
    </w:p>
    <w:p>
      <w:pPr>
        <w:spacing w:after="100"/>
        <w:ind w:left="567" w:hanging="360"/>
      </w:pPr>
      <w:r>
        <w:rPr>
          <w:b/>
          <w:bCs/>
        </w:rPr>
        <w:t xml:space="preserve">3.	</w:t>
      </w:r>
      <w:r>
        <w:t xml:space="preserve">The time recording app and resource management reports should be easy to use. Daily data entry should take no more than 5 minutes per user and report generation should be 100% accurate. Your answer </w:t>
      </w:r>
      <w:r>
        <w:rPr>
          <w:b/>
          <w:bCs/>
        </w:rPr>
        <w:t xml:space="preserve">C</w:t>
      </w:r>
      <w:r>
        <w:t xml:space="preserve">, correct </w:t>
      </w:r>
      <w:r>
        <w:rPr>
          <w:b/>
          <w:bCs/>
        </w:rPr>
        <w:t xml:space="preserve">C</w:t>
      </w:r>
      <w:r>
        <w:t xml:space="preserve">: customer quality expectations and acceptance criteria sit in the project product description.</w:t>
      </w:r>
    </w:p>
    <w:p>
      <w:pPr>
        <w:pStyle w:val="Heading3"/>
        <w:keepNext/>
      </w:pPr>
      <w:r>
        <w:t xml:space="preserve">Q15. Business case (wrong)</w:t>
      </w:r>
    </w:p>
    <w:p>
      <w:pPr>
        <w:spacing w:after="140"/>
      </w:pPr>
      <w:r>
        <w:t xml:space="preserve">The following entry has been recorded in the business case: Expected benefits and tolerances: Data driven decisions around the utilisation and planning of resources. Is this an appropriate application of the 'business case' practice, and why?</w:t>
      </w:r>
    </w:p>
    <w:p>
      <w:pPr>
        <w:pStyle w:val="ListParagraph"/>
        <w:numPr>
          <w:ilvl w:val="0"/>
          <w:numId w:val="2"/>
        </w:numPr>
        <w:spacing w:after="80"/>
      </w:pPr>
      <w:r>
        <w:t xml:space="preserve">A. Yes, because the business case should show the measurable improvement compared to the current situation</w:t>
      </w:r>
    </w:p>
    <w:p>
      <w:pPr>
        <w:pStyle w:val="ListParagraph"/>
        <w:numPr>
          <w:ilvl w:val="0"/>
          <w:numId w:val="2"/>
        </w:numPr>
        <w:spacing w:after="80"/>
      </w:pPr>
      <w:r>
        <w:t xml:space="preserve">B. Yes, because the benefits in the business case should be used to prepare the investment appraisal for the project</w:t>
      </w:r>
    </w:p>
    <w:p>
      <w:pPr>
        <w:pStyle w:val="ListParagraph"/>
        <w:numPr>
          <w:ilvl w:val="0"/>
          <w:numId w:val="2"/>
        </w:numPr>
        <w:spacing w:after="80"/>
      </w:pPr>
      <w:r>
        <w:rPr>
          <w:b/>
          <w:bCs/>
        </w:rPr>
        <w:t xml:space="preserve">C. No, because the business case should balance the benefits against the costs and risks of delivering the project</w:t>
      </w:r>
      <w:r>
        <w:t xml:space="preserve"> (your answer)</w:t>
      </w:r>
    </w:p>
    <w:p>
      <w:pPr>
        <w:pStyle w:val="ListParagraph"/>
        <w:numPr>
          <w:ilvl w:val="0"/>
          <w:numId w:val="2"/>
        </w:numPr>
        <w:spacing w:after="80"/>
      </w:pPr>
      <w:r>
        <w:t xml:space="preserve">D. No, because the expected benefits should be defined as measurable improvements, rather than as outcomes</w:t>
      </w:r>
    </w:p>
    <w:p>
      <w:pPr>
        <w:spacing w:after="140"/>
      </w:pPr>
      <w:r>
        <w:t xml:space="preserve">Correct: </w:t>
      </w:r>
      <w:r>
        <w:rPr>
          <w:b/>
          <w:bCs/>
        </w:rPr>
        <w:t xml:space="preserve">D</w:t>
      </w:r>
      <w:r>
        <w:t xml:space="preserve">. "Data-driven decisions around utilisation and planning" is an outcome, a change in how the organization works. A benefit is the measurable improvement that results from the outcome, for example a reduction in external contractor spend by a stated amount within a stated period, and it is the benefit, with its tolerance, that belongs in this section. C is a true general statement about the business case but does not identify what is wrong with this entry.</w:t>
      </w:r>
    </w:p>
    <w:p>
      <w:pPr>
        <w:pStyle w:val="Heading3"/>
        <w:keepNext/>
      </w:pPr>
      <w:r>
        <w:t xml:space="preserve">Q16. Business case (correct)</w:t>
      </w:r>
    </w:p>
    <w:p>
      <w:pPr>
        <w:spacing w:after="140"/>
      </w:pPr>
      <w:r>
        <w:t xml:space="preserve">The time recording app will be developed in-house by a Development Division team. The following information was used when preparing the business case: The time recording application and resource management reports will provide interactive and real time insights. These insights will enable more effective capacity planning by the Head of Human Resources, leading to reduced reliance on external contractors and project staff working on a reduced number of projects simultaneously. Is this an appropriate application of the 'business case' practice, and why?</w:t>
      </w:r>
    </w:p>
    <w:p>
      <w:pPr>
        <w:pStyle w:val="ListParagraph"/>
        <w:numPr>
          <w:ilvl w:val="0"/>
          <w:numId w:val="2"/>
        </w:numPr>
        <w:spacing w:after="80"/>
      </w:pPr>
      <w:r>
        <w:t xml:space="preserve">A. Yes, because the business case should demonstrate that the time recording app can be delivered by the Development Division</w:t>
      </w:r>
    </w:p>
    <w:p>
      <w:pPr>
        <w:pStyle w:val="ListParagraph"/>
        <w:numPr>
          <w:ilvl w:val="0"/>
          <w:numId w:val="2"/>
        </w:numPr>
        <w:spacing w:after="80"/>
      </w:pPr>
      <w:r>
        <w:rPr>
          <w:b/>
          <w:bCs/>
        </w:rPr>
        <w:t xml:space="preserve">B. Yes, because the relationship between the outputs, capabilities, outcomes and benefits should be understood when preparing the business case</w:t>
      </w:r>
      <w:r>
        <w:t xml:space="preserve"> (your answer)</w:t>
      </w:r>
    </w:p>
    <w:p>
      <w:pPr>
        <w:pStyle w:val="ListParagraph"/>
        <w:numPr>
          <w:ilvl w:val="0"/>
          <w:numId w:val="2"/>
        </w:numPr>
        <w:spacing w:after="80"/>
      </w:pPr>
      <w:r>
        <w:t xml:space="preserve">C. No, because the business case should appraise a range of options at the early stage of a project in order to select the chosen option</w:t>
      </w:r>
    </w:p>
    <w:p>
      <w:pPr>
        <w:pStyle w:val="ListParagraph"/>
        <w:numPr>
          <w:ilvl w:val="0"/>
          <w:numId w:val="2"/>
        </w:numPr>
        <w:spacing w:after="80"/>
      </w:pPr>
      <w:r>
        <w:t xml:space="preserve">D. No, because the dis-benefits from the time recording app should be considered when preparing the business case</w:t>
      </w:r>
    </w:p>
    <w:p>
      <w:pPr>
        <w:spacing w:after="140"/>
      </w:pPr>
      <w:r>
        <w:t xml:space="preserve">Correct: </w:t>
      </w:r>
      <w:r>
        <w:rPr>
          <w:b/>
          <w:bCs/>
        </w:rPr>
        <w:t xml:space="preserve">B</w:t>
      </w:r>
      <w:r>
        <w:t xml:space="preserve">. The statement traces output (app and reports) to capability (insights) to outcome (better capacity planning) to benefits (less contractor reliance, fewer concurrent projects per person), which is exactly the chain the business case practice asks for.</w:t>
      </w:r>
    </w:p>
    <w:p>
      <w:pPr>
        <w:pStyle w:val="Heading3"/>
        <w:keepNext/>
      </w:pPr>
      <w:r>
        <w:t xml:space="preserve">Q17. Organizing, matching individuals to roles (0 / 3, wrong)</w:t>
      </w:r>
    </w:p>
    <w:p>
      <w:pPr>
        <w:spacing w:after="140"/>
      </w:pPr>
      <w:r>
        <w:t xml:space="preserve">Here are three roles relating to the Resource Management Project. Which individual (A-E) would be most appropriate for each role? Choose only one individual for each role. Each individual can be used ONCE, or not at all.</w:t>
      </w:r>
    </w:p>
    <w:p>
      <w:pPr>
        <w:spacing w:after="140"/>
      </w:pPr>
      <w:r>
        <w:t xml:space="preserve">Individuals: A. Head of Data Science; B. Accountant; C. Head of Human Resources; D. Head of Development Division; E. Agile Coach.</w:t>
      </w:r>
    </w:p>
    <w:p>
      <w:pPr>
        <w:spacing w:after="100"/>
        <w:ind w:left="567" w:hanging="360"/>
      </w:pPr>
      <w:r>
        <w:rPr>
          <w:b/>
          <w:bCs/>
        </w:rPr>
        <w:t xml:space="preserve">1.	</w:t>
      </w:r>
      <w:r>
        <w:t xml:space="preserve">Business project assurance. Your answer </w:t>
      </w:r>
      <w:r>
        <w:rPr>
          <w:b/>
          <w:bCs/>
        </w:rPr>
        <w:t xml:space="preserve">C</w:t>
      </w:r>
      <w:r>
        <w:t xml:space="preserve"> (Head of Human Resources), correct </w:t>
      </w:r>
      <w:r>
        <w:rPr>
          <w:b/>
          <w:bCs/>
        </w:rPr>
        <w:t xml:space="preserve">B</w:t>
      </w:r>
      <w:r>
        <w:t xml:space="preserve"> (Accountant). Business assurance checks the business case, the project finances and whether plans are realistic on behalf of the executive; the Accountant already does exactly this ("reviews the outline business case of every project... ongoing review of project finances, including spend against budget and that project plans are realistic"). The Head of HR is a user of the reports and a senior user candidate, not a finance and business-case reviewer.</w:t>
      </w:r>
    </w:p>
    <w:p>
      <w:pPr>
        <w:spacing w:after="100"/>
        <w:ind w:left="567" w:hanging="360"/>
      </w:pPr>
      <w:r>
        <w:rPr>
          <w:b/>
          <w:bCs/>
        </w:rPr>
        <w:t xml:space="preserve">2.	</w:t>
      </w:r>
      <w:r>
        <w:t xml:space="preserve">Project executive. Your answer </w:t>
      </w:r>
      <w:r>
        <w:rPr>
          <w:b/>
          <w:bCs/>
        </w:rPr>
        <w:t xml:space="preserve">B</w:t>
      </w:r>
      <w:r>
        <w:t xml:space="preserve"> (Accountant), correct </w:t>
      </w:r>
      <w:r>
        <w:rPr>
          <w:b/>
          <w:bCs/>
        </w:rPr>
        <w:t xml:space="preserve">A</w:t>
      </w:r>
      <w:r>
        <w:t xml:space="preserve"> (Head of Data Science). The executive is the senior business owner of the project who is accountable for the business case; the scenario says the project "will be led by the head of data science", who raised the business need and has the authority of a division head. The Accountant reviews business cases but does not own them and has no authority to commit the business.</w:t>
      </w:r>
    </w:p>
    <w:p>
      <w:pPr>
        <w:spacing w:after="100"/>
        <w:ind w:left="567" w:hanging="360"/>
      </w:pPr>
      <w:r>
        <w:rPr>
          <w:b/>
          <w:bCs/>
        </w:rPr>
        <w:t xml:space="preserve">3.	</w:t>
      </w:r>
      <w:r>
        <w:t xml:space="preserve">Supplier project assurance. Your answer </w:t>
      </w:r>
      <w:r>
        <w:rPr>
          <w:b/>
          <w:bCs/>
        </w:rPr>
        <w:t xml:space="preserve">A</w:t>
      </w:r>
      <w:r>
        <w:t xml:space="preserve"> (Head of Data Science), correct </w:t>
      </w:r>
      <w:r>
        <w:rPr>
          <w:b/>
          <w:bCs/>
        </w:rPr>
        <w:t xml:space="preserve">E</w:t>
      </w:r>
      <w:r>
        <w:t xml:space="preserve"> (Agile Coach). Supplier assurance must come from the supplier side but be independent of the team doing the work; the Agile Coach advises all Development Division teams on delivery and will advise this project on the MVP and prototype, without managing the delivery team. The Head of Data Science is on the business side. (The Head of Development Division, whose team builds the app, is the natural senior supplier, so he cannot be independent supplier assurance.)</w:t>
      </w:r>
    </w:p>
    <w:p>
      <w:pPr>
        <w:pStyle w:val="Heading3"/>
        <w:keepNext/>
      </w:pPr>
      <w:r>
        <w:t xml:space="preserve">Q18. Organizing (correct)</w:t>
      </w:r>
    </w:p>
    <w:p>
      <w:pPr>
        <w:spacing w:after="140"/>
      </w:pPr>
      <w:r>
        <w:t xml:space="preserve">The Development Manager was appointed as project manager in the 'starting up a project' process. The project is now in the 'initiating a project' process and the project executive has appointed the Accountant to undertake project assurance activities on their behalf. Is this an appropriate application of the 'organization' practice and why?</w:t>
      </w:r>
    </w:p>
    <w:p>
      <w:pPr>
        <w:pStyle w:val="ListParagraph"/>
        <w:numPr>
          <w:ilvl w:val="0"/>
          <w:numId w:val="2"/>
        </w:numPr>
        <w:spacing w:after="80"/>
      </w:pPr>
      <w:r>
        <w:t xml:space="preserve">A. Yes, because appointing the Accountant should enable the project executive to share some of their accountability for the project's success</w:t>
      </w:r>
    </w:p>
    <w:p>
      <w:pPr>
        <w:pStyle w:val="ListParagraph"/>
        <w:numPr>
          <w:ilvl w:val="0"/>
          <w:numId w:val="2"/>
        </w:numPr>
        <w:spacing w:after="80"/>
      </w:pPr>
      <w:r>
        <w:rPr>
          <w:b/>
          <w:bCs/>
        </w:rPr>
        <w:t xml:space="preserve">B. Yes, because the Accountant has the knowledge and capacity to review the business case, project finances and project plan on behalf of the project executive</w:t>
      </w:r>
      <w:r>
        <w:t xml:space="preserve"> (your answer)</w:t>
      </w:r>
    </w:p>
    <w:p>
      <w:pPr>
        <w:pStyle w:val="ListParagraph"/>
        <w:numPr>
          <w:ilvl w:val="0"/>
          <w:numId w:val="2"/>
        </w:numPr>
        <w:spacing w:after="80"/>
      </w:pPr>
      <w:r>
        <w:t xml:space="preserve">C. No, because the project executive should be personally responsible for assuring the business case, project finances and project plan</w:t>
      </w:r>
    </w:p>
    <w:p>
      <w:pPr>
        <w:pStyle w:val="ListParagraph"/>
        <w:numPr>
          <w:ilvl w:val="0"/>
          <w:numId w:val="2"/>
        </w:numPr>
        <w:spacing w:after="80"/>
      </w:pPr>
      <w:r>
        <w:t xml:space="preserve">D. No, because the project executive should delegate the assurance of the business case, project finances and project plan to the Development Manager</w:t>
      </w:r>
    </w:p>
    <w:p>
      <w:pPr>
        <w:spacing w:after="140"/>
      </w:pPr>
      <w:r>
        <w:t xml:space="preserve">Correct: </w:t>
      </w:r>
      <w:r>
        <w:rPr>
          <w:b/>
          <w:bCs/>
        </w:rPr>
        <w:t xml:space="preserve">B</w:t>
      </w:r>
      <w:r>
        <w:t xml:space="preserve">. Assurance work can be delegated to someone with suitable knowledge and capacity; the executive remains accountable, which is why A is wrong.</w:t>
      </w:r>
    </w:p>
    <w:p>
      <w:pPr>
        <w:pStyle w:val="Heading3"/>
        <w:keepNext/>
      </w:pPr>
      <w:r>
        <w:t xml:space="preserve">Q19. Organizing (wrong)</w:t>
      </w:r>
    </w:p>
    <w:p>
      <w:pPr>
        <w:spacing w:after="140"/>
      </w:pPr>
      <w:r>
        <w:t xml:space="preserve">Using the additional information provided answer this question. The project is in the 'starting up a project' process. The project is seen as a small project with low complexity because it is being developed by a team within the Development Division. Despite this, the project executive has decided that the Head of Human Resources (HR) and the Head of Project Management should both be appointed as senior users to represent their data needs. Is this an appropriate application of the 'organization' practice, and why?</w:t>
      </w:r>
    </w:p>
    <w:p>
      <w:pPr>
        <w:pStyle w:val="ListParagraph"/>
        <w:numPr>
          <w:ilvl w:val="0"/>
          <w:numId w:val="2"/>
        </w:numPr>
        <w:spacing w:after="80"/>
      </w:pPr>
      <w:r>
        <w:t xml:space="preserve">A. Yes, because they should be able to delegate the work to develop the time-recording app to skilled team managers</w:t>
      </w:r>
    </w:p>
    <w:p>
      <w:pPr>
        <w:pStyle w:val="ListParagraph"/>
        <w:numPr>
          <w:ilvl w:val="0"/>
          <w:numId w:val="2"/>
        </w:numPr>
        <w:spacing w:after="80"/>
      </w:pPr>
      <w:r>
        <w:t xml:space="preserve">B. Yes, because they represent two distinctly different user communities within Data Knowledge and should both be appointed to the project board</w:t>
      </w:r>
    </w:p>
    <w:p>
      <w:pPr>
        <w:pStyle w:val="ListParagraph"/>
        <w:numPr>
          <w:ilvl w:val="0"/>
          <w:numId w:val="2"/>
        </w:numPr>
        <w:spacing w:after="80"/>
      </w:pPr>
      <w:r>
        <w:rPr>
          <w:b/>
          <w:bCs/>
        </w:rPr>
        <w:t xml:space="preserve">C. No, because the Head of HR and the Head of Project Management should not share the role of senior user to avoid conflicts of interest</w:t>
      </w:r>
      <w:r>
        <w:t xml:space="preserve"> (your answer)</w:t>
      </w:r>
    </w:p>
    <w:p>
      <w:pPr>
        <w:pStyle w:val="ListParagraph"/>
        <w:numPr>
          <w:ilvl w:val="0"/>
          <w:numId w:val="2"/>
        </w:numPr>
        <w:spacing w:after="80"/>
      </w:pPr>
      <w:r>
        <w:t xml:space="preserve">D. No, because the project executive and senior user roles should be combined on this small, low complexity project</w:t>
      </w:r>
    </w:p>
    <w:p>
      <w:pPr>
        <w:spacing w:after="140"/>
      </w:pPr>
      <w:r>
        <w:t xml:space="preserve">Correct: </w:t>
      </w:r>
      <w:r>
        <w:rPr>
          <w:b/>
          <w:bCs/>
        </w:rPr>
        <w:t xml:space="preserve">B</w:t>
      </w:r>
      <w:r>
        <w:t xml:space="preserve">. The senior user role can be shared when there are distinct user communities, and here the HR community (resource planning) and the project management community (project insight) have different needs. Sharing the role is not a conflict of interest; it is the standard way to represent several user groups. D is wrong because combining executive and senior user was not done and is not required by the project's size.</w:t>
      </w:r>
    </w:p>
    <w:p>
      <w:pPr>
        <w:pStyle w:val="Heading3"/>
        <w:keepNext/>
      </w:pPr>
      <w:r>
        <w:t xml:space="preserve">Q20. Plans, prioritization techniques (3 / 3, correct)</w:t>
      </w:r>
    </w:p>
    <w:p>
      <w:pPr>
        <w:spacing w:after="140"/>
      </w:pPr>
      <w:r>
        <w:t xml:space="preserve">The project manager is prioritizing the requirements to support the 'plans' practice. Here are descriptions of three requirements related to the Resource Management project. Which prioritizing technique (A-E) is being used for each requirement? Choose only one prioritizing technique for each requirement. Each prioritizing technique can be used once, more than once, or not at all.</w:t>
      </w:r>
    </w:p>
    <w:p>
      <w:pPr>
        <w:spacing w:after="140"/>
      </w:pPr>
      <w:r>
        <w:t xml:space="preserve">Techniques: A. Categorising criteria as must have, should have, could have, won't have; B. Product backlog approach; C. Pairwise comparison; D. Kano model; E. Eisenhower matrices.</w:t>
      </w:r>
    </w:p>
    <w:p>
      <w:pPr>
        <w:spacing w:after="100"/>
        <w:ind w:left="567" w:hanging="360"/>
      </w:pPr>
      <w:r>
        <w:rPr>
          <w:b/>
          <w:bCs/>
        </w:rPr>
        <w:t xml:space="preserve">1.	</w:t>
      </w:r>
      <w:r>
        <w:t xml:space="preserve">The speed of data entry by project team members is a satisfier or performance need; the shorter the time to enter the data, the more satisfied project team members will be. Your answer </w:t>
      </w:r>
      <w:r>
        <w:rPr>
          <w:b/>
          <w:bCs/>
        </w:rPr>
        <w:t xml:space="preserve">D</w:t>
      </w:r>
      <w:r>
        <w:t xml:space="preserve">, correct </w:t>
      </w:r>
      <w:r>
        <w:rPr>
          <w:b/>
          <w:bCs/>
        </w:rPr>
        <w:t xml:space="preserve">D</w:t>
      </w:r>
      <w:r>
        <w:t xml:space="preserve">: "satisfier / performance need" is Kano model vocabulary.</w:t>
      </w:r>
    </w:p>
    <w:p>
      <w:pPr>
        <w:spacing w:after="100"/>
        <w:ind w:left="567" w:hanging="360"/>
      </w:pPr>
      <w:r>
        <w:rPr>
          <w:b/>
          <w:bCs/>
        </w:rPr>
        <w:t xml:space="preserve">2.	</w:t>
      </w:r>
      <w:r>
        <w:t xml:space="preserve">The time recording app 'must' be able to record how much time each project team member works on each product every day. This includes both internal and external resources. Your answer </w:t>
      </w:r>
      <w:r>
        <w:rPr>
          <w:b/>
          <w:bCs/>
        </w:rPr>
        <w:t xml:space="preserve">A</w:t>
      </w:r>
      <w:r>
        <w:t xml:space="preserve">, correct </w:t>
      </w:r>
      <w:r>
        <w:rPr>
          <w:b/>
          <w:bCs/>
        </w:rPr>
        <w:t xml:space="preserve">A</w:t>
      </w:r>
      <w:r>
        <w:t xml:space="preserve">: MoSCoW categorization.</w:t>
      </w:r>
    </w:p>
    <w:p>
      <w:pPr>
        <w:spacing w:after="100"/>
        <w:ind w:left="567" w:hanging="360"/>
      </w:pPr>
      <w:r>
        <w:rPr>
          <w:b/>
          <w:bCs/>
        </w:rPr>
        <w:t xml:space="preserve">3.	</w:t>
      </w:r>
      <w:r>
        <w:t xml:space="preserve">The resource management report identifies codes for both the project and the product being worked on. This is seen as 'high' in value, as it enables the consistency of the data, and is 'high' in the ease of implementation. Your answer </w:t>
      </w:r>
      <w:r>
        <w:rPr>
          <w:b/>
          <w:bCs/>
        </w:rPr>
        <w:t xml:space="preserve">E</w:t>
      </w:r>
      <w:r>
        <w:t xml:space="preserve">, correct </w:t>
      </w:r>
      <w:r>
        <w:rPr>
          <w:b/>
          <w:bCs/>
        </w:rPr>
        <w:t xml:space="preserve">E</w:t>
      </w:r>
      <w:r>
        <w:t xml:space="preserve">: rating against two dimensions and placing the item in a quadrant is the matrix technique.</w:t>
      </w:r>
    </w:p>
    <w:p>
      <w:pPr>
        <w:pStyle w:val="Heading3"/>
        <w:keepNext/>
      </w:pPr>
      <w:r>
        <w:t xml:space="preserve">Q21. Plans (wrong)</w:t>
      </w:r>
    </w:p>
    <w:p>
      <w:pPr>
        <w:spacing w:after="140"/>
      </w:pPr>
      <w:r>
        <w:t xml:space="preserve">During timebox 2 the Head of the Development Division reported a technical problem with AccurateReports Ltd's reporting system. This meant that the first release in timebox 3 included only the must have reports. As a result, the remaining reports have been re-prioritized and some of these reports must be delivered in timebox 4 in stage 3. Which role should approve the prioritization of these reports for timebox 4?</w:t>
      </w:r>
    </w:p>
    <w:p>
      <w:pPr>
        <w:pStyle w:val="ListParagraph"/>
        <w:numPr>
          <w:ilvl w:val="0"/>
          <w:numId w:val="2"/>
        </w:numPr>
        <w:spacing w:after="80"/>
      </w:pPr>
      <w:r>
        <w:rPr>
          <w:b/>
          <w:bCs/>
        </w:rPr>
        <w:t xml:space="preserve">A. Project executive</w:t>
      </w:r>
      <w:r>
        <w:t xml:space="preserve"> (your answer)</w:t>
      </w:r>
    </w:p>
    <w:p>
      <w:pPr>
        <w:pStyle w:val="ListParagraph"/>
        <w:numPr>
          <w:ilvl w:val="0"/>
          <w:numId w:val="2"/>
        </w:numPr>
        <w:spacing w:after="80"/>
      </w:pPr>
      <w:r>
        <w:t xml:space="preserve">B. Senior user</w:t>
      </w:r>
    </w:p>
    <w:p>
      <w:pPr>
        <w:pStyle w:val="ListParagraph"/>
        <w:numPr>
          <w:ilvl w:val="0"/>
          <w:numId w:val="2"/>
        </w:numPr>
        <w:spacing w:after="80"/>
      </w:pPr>
      <w:r>
        <w:t xml:space="preserve">C. Business layer</w:t>
      </w:r>
    </w:p>
    <w:p>
      <w:pPr>
        <w:pStyle w:val="ListParagraph"/>
        <w:numPr>
          <w:ilvl w:val="0"/>
          <w:numId w:val="2"/>
        </w:numPr>
        <w:spacing w:after="80"/>
      </w:pPr>
      <w:r>
        <w:t xml:space="preserve">D. Senior supplier</w:t>
      </w:r>
    </w:p>
    <w:p>
      <w:pPr>
        <w:spacing w:after="140"/>
      </w:pPr>
      <w:r>
        <w:t xml:space="preserve">Correct: </w:t>
      </w:r>
      <w:r>
        <w:rPr>
          <w:b/>
          <w:bCs/>
        </w:rPr>
        <w:t xml:space="preserve">B</w:t>
      </w:r>
      <w:r>
        <w:t xml:space="preserve">. Deciding which user requirements matter most is the senior user's responsibility: the senior user specifies and approves the priority of what the users need. The executive owns the business case and overall viability, not the ranking of individual reports; the business layer sets project-level tolerances; the senior supplier advises on feasibility.</w:t>
      </w:r>
    </w:p>
    <w:p>
      <w:pPr>
        <w:pStyle w:val="Heading3"/>
        <w:keepNext/>
      </w:pPr>
      <w:r>
        <w:t xml:space="preserve">Q22. Plans (correct)</w:t>
      </w:r>
    </w:p>
    <w:p>
      <w:pPr>
        <w:spacing w:after="140"/>
      </w:pPr>
      <w:r>
        <w:t xml:space="preserve">The project is in stage 1 and the project manager is preparing the project plan. Data Knowledge has in-house data analysis and app development capabilities, and the time-recording app is being built by a Development Division team. As a result, the Head of the Development Division has suggested that the project manager does not need to prepare work packages for the Development Division team's work. Is this an appropriate application of the 'plans' practice, and why?</w:t>
      </w:r>
    </w:p>
    <w:p>
      <w:pPr>
        <w:pStyle w:val="ListParagraph"/>
        <w:numPr>
          <w:ilvl w:val="0"/>
          <w:numId w:val="2"/>
        </w:numPr>
        <w:spacing w:after="80"/>
      </w:pPr>
      <w:r>
        <w:t xml:space="preserve">A. Yes, because the Development Division is an internal supplier and has worked on several similar projects for clients in the past</w:t>
      </w:r>
    </w:p>
    <w:p>
      <w:pPr>
        <w:pStyle w:val="ListParagraph"/>
        <w:numPr>
          <w:ilvl w:val="0"/>
          <w:numId w:val="2"/>
        </w:numPr>
        <w:spacing w:after="80"/>
      </w:pPr>
      <w:r>
        <w:t xml:space="preserve">B. Yes, because the work breakdown structure showing the Development Division team's tasks should identify the required labour costs</w:t>
      </w:r>
    </w:p>
    <w:p>
      <w:pPr>
        <w:pStyle w:val="ListParagraph"/>
        <w:numPr>
          <w:ilvl w:val="0"/>
          <w:numId w:val="2"/>
        </w:numPr>
        <w:spacing w:after="80"/>
      </w:pPr>
      <w:r>
        <w:rPr>
          <w:b/>
          <w:bCs/>
        </w:rPr>
        <w:t xml:space="preserve">C. No, because the project manager should agree the work package time, cost and constraints with the Development Division team manager</w:t>
      </w:r>
      <w:r>
        <w:t xml:space="preserve"> (your answer)</w:t>
      </w:r>
    </w:p>
    <w:p>
      <w:pPr>
        <w:pStyle w:val="ListParagraph"/>
        <w:numPr>
          <w:ilvl w:val="0"/>
          <w:numId w:val="2"/>
        </w:numPr>
        <w:spacing w:after="80"/>
      </w:pPr>
      <w:r>
        <w:t xml:space="preserve">D. No, because the Development Division team manager should detail the tasks, and team members assigned to those tasks, to deliver the time-recording app</w:t>
      </w:r>
    </w:p>
    <w:p>
      <w:pPr>
        <w:spacing w:after="140"/>
      </w:pPr>
      <w:r>
        <w:t xml:space="preserve">Correct: </w:t>
      </w:r>
      <w:r>
        <w:rPr>
          <w:b/>
          <w:bCs/>
        </w:rPr>
        <w:t xml:space="preserve">C</w:t>
      </w:r>
      <w:r>
        <w:t xml:space="preserve">. A work package is the agreement between the project manager and a team manager about what is to be delivered, with its tolerances and constraints; it is needed whether the team is internal or external.</w:t>
      </w:r>
    </w:p>
    <w:p>
      <w:pPr>
        <w:pStyle w:val="Heading3"/>
        <w:keepNext/>
      </w:pPr>
      <w:r>
        <w:t xml:space="preserve">Q23. Plans (correct)</w:t>
      </w:r>
    </w:p>
    <w:p>
      <w:pPr>
        <w:spacing w:after="140"/>
      </w:pPr>
      <w:r>
        <w:t xml:space="preserve">The project is in stage 1 and the project is using an iterative-incremental delivery approach. The Head of the Development Division has, therefore, suggested that neither product descriptions nor user stories are required for the prototype or the mock-up of the resource management reports until timebox 2. Is this an appropriate application of the 'plans' practice, and why?</w:t>
      </w:r>
    </w:p>
    <w:p>
      <w:pPr>
        <w:pStyle w:val="ListParagraph"/>
        <w:numPr>
          <w:ilvl w:val="0"/>
          <w:numId w:val="2"/>
        </w:numPr>
        <w:spacing w:after="80"/>
      </w:pPr>
      <w:r>
        <w:t xml:space="preserve">A. Yes, because the product descriptions or user stories should be created by the development teams when developing the prototype and mock-up reports</w:t>
      </w:r>
    </w:p>
    <w:p>
      <w:pPr>
        <w:pStyle w:val="ListParagraph"/>
        <w:numPr>
          <w:ilvl w:val="0"/>
          <w:numId w:val="2"/>
        </w:numPr>
        <w:spacing w:after="80"/>
      </w:pPr>
      <w:r>
        <w:t xml:space="preserve">B. Yes, because products should be grouped into work packages for each timebox using the product flow diagram and work breakdown structure</w:t>
      </w:r>
    </w:p>
    <w:p>
      <w:pPr>
        <w:pStyle w:val="ListParagraph"/>
        <w:numPr>
          <w:ilvl w:val="0"/>
          <w:numId w:val="2"/>
        </w:numPr>
        <w:spacing w:after="80"/>
      </w:pPr>
      <w:r>
        <w:rPr>
          <w:b/>
          <w:bCs/>
        </w:rPr>
        <w:t xml:space="preserve">C. No, because product descriptions or user stories should be sufficiently detailed during the initiation stage to provide confidence in the estimated project cost and time</w:t>
      </w:r>
      <w:r>
        <w:t xml:space="preserve"> (your answer)</w:t>
      </w:r>
    </w:p>
    <w:p>
      <w:pPr>
        <w:pStyle w:val="ListParagraph"/>
        <w:numPr>
          <w:ilvl w:val="0"/>
          <w:numId w:val="2"/>
        </w:numPr>
        <w:spacing w:after="80"/>
      </w:pPr>
      <w:r>
        <w:t xml:space="preserve">D. No, because high-level product descriptions or user stories should be produced during the initiation stage and developed further during timebox 2</w:t>
      </w:r>
    </w:p>
    <w:p>
      <w:pPr>
        <w:spacing w:after="140"/>
      </w:pPr>
      <w:r>
        <w:t xml:space="preserve">Correct: </w:t>
      </w:r>
      <w:r>
        <w:rPr>
          <w:b/>
          <w:bCs/>
        </w:rPr>
        <w:t xml:space="preserve">C</w:t>
      </w:r>
      <w:r>
        <w:t xml:space="preserve">. The prototype and the mock-up are timebox 1 products, so their descriptions are needed in initiation to estimate the stage 2 plan with confidence; waiting until timebox 2 would mean describing them after they have been built. D is attractive because progressive refinement is normal in iterative work, but "developed further during timebox 2" is too late for timebox 1 products. Confidence: lower; D is a defensible alternative.</w:t>
      </w:r>
    </w:p>
    <w:p>
      <w:pPr>
        <w:pStyle w:val="Heading3"/>
        <w:keepNext/>
      </w:pPr>
      <w:r>
        <w:t xml:space="preserve">Q24. Quality, responsibilities (1 / 3, partly correct)</w:t>
      </w:r>
    </w:p>
    <w:p>
      <w:pPr>
        <w:spacing w:after="140"/>
      </w:pPr>
      <w:r>
        <w:t xml:space="preserve">Here are three statements relating to the 'quality' practice for the time recording app and resource management reports. Which role (A-E) should be responsible for each action? Choose only one role for each action. Each role can be used once, more than once, or not at all.</w:t>
      </w:r>
    </w:p>
    <w:p>
      <w:pPr>
        <w:spacing w:after="140"/>
      </w:pPr>
      <w:r>
        <w:t xml:space="preserve">Roles: A. Project executive; B. User project assurance; C. Project manager; D. Team manager; E. Senior supplier.</w:t>
      </w:r>
    </w:p>
    <w:p>
      <w:pPr>
        <w:spacing w:after="100"/>
        <w:ind w:left="567" w:hanging="360"/>
      </w:pPr>
      <w:r>
        <w:rPr>
          <w:b/>
          <w:bCs/>
        </w:rPr>
        <w:t xml:space="preserve">1.	</w:t>
      </w:r>
      <w:r>
        <w:t xml:space="preserve">Approve the time recording app and resource management reports, that have been updated following roll-out, for ongoing operational use. Your answer </w:t>
      </w:r>
      <w:r>
        <w:rPr>
          <w:b/>
          <w:bCs/>
        </w:rPr>
        <w:t xml:space="preserve">B</w:t>
      </w:r>
      <w:r>
        <w:t xml:space="preserve">, correct </w:t>
      </w:r>
      <w:r>
        <w:rPr>
          <w:b/>
          <w:bCs/>
        </w:rPr>
        <w:t xml:space="preserve">A</w:t>
      </w:r>
      <w:r>
        <w:t xml:space="preserve">. Approving products for use is a project board decision (acceptance); with no senior user in the list, the executive, who confirms acceptance of the project's products, is the role. Project assurance reviews and advises; it never approves products on the board's behalf.</w:t>
      </w:r>
    </w:p>
    <w:p>
      <w:pPr>
        <w:spacing w:after="100"/>
        <w:ind w:left="567" w:hanging="360"/>
      </w:pPr>
      <w:r>
        <w:rPr>
          <w:b/>
          <w:bCs/>
        </w:rPr>
        <w:t xml:space="preserve">2.	</w:t>
      </w:r>
      <w:r>
        <w:t xml:space="preserve">Agree the use of specialist software to test that personal data will be stored securely and in compliance with data protection legislation. Your answer </w:t>
      </w:r>
      <w:r>
        <w:rPr>
          <w:b/>
          <w:bCs/>
        </w:rPr>
        <w:t xml:space="preserve">A</w:t>
      </w:r>
      <w:r>
        <w:t xml:space="preserve">, correct </w:t>
      </w:r>
      <w:r>
        <w:rPr>
          <w:b/>
          <w:bCs/>
        </w:rPr>
        <w:t xml:space="preserve">E</w:t>
      </w:r>
      <w:r>
        <w:t xml:space="preserve">. The senior supplier is responsible for the quality methods, tools and resources used to build and test specialist products. (The project manager, who documents the quality methods in product descriptions, is the only other arguable answer; the executive is not.)</w:t>
      </w:r>
    </w:p>
    <w:p>
      <w:pPr>
        <w:spacing w:after="100"/>
        <w:ind w:left="567" w:hanging="360"/>
      </w:pPr>
      <w:r>
        <w:rPr>
          <w:b/>
          <w:bCs/>
        </w:rPr>
        <w:t xml:space="preserve">3.	</w:t>
      </w:r>
      <w:r>
        <w:t xml:space="preserve">Develop the time recording app and resource management reports showing individual resource utilisation, as specified. Your answer </w:t>
      </w:r>
      <w:r>
        <w:rPr>
          <w:b/>
          <w:bCs/>
        </w:rPr>
        <w:t xml:space="preserve">D</w:t>
      </w:r>
      <w:r>
        <w:t xml:space="preserve">, correct </w:t>
      </w:r>
      <w:r>
        <w:rPr>
          <w:b/>
          <w:bCs/>
        </w:rPr>
        <w:t xml:space="preserve">D</w:t>
      </w:r>
      <w:r>
        <w:t xml:space="preserve">: the team manager develops the products to their descriptions.</w:t>
      </w:r>
    </w:p>
    <w:p>
      <w:pPr>
        <w:pStyle w:val="Heading3"/>
        <w:keepNext/>
      </w:pPr>
      <w:r>
        <w:t xml:space="preserve">Q25. Quality (wrong)</w:t>
      </w:r>
    </w:p>
    <w:p>
      <w:pPr>
        <w:spacing w:after="140"/>
      </w:pPr>
      <w:r>
        <w:t xml:space="preserve">The project is in the initiation stage. The Development Manager has experience of developing app projects for Data Knowledge in an agile way using Data Knowledge's defined project management framework. They have suggested that the overall functional capabilities of the time recording app should be written as high-level user stories, without going into too much detail at this stage. The project manager has agreed to this approach. Is this an appropriate application of the 'quality' practice, and why?</w:t>
      </w:r>
    </w:p>
    <w:p>
      <w:pPr>
        <w:pStyle w:val="ListParagraph"/>
        <w:numPr>
          <w:ilvl w:val="0"/>
          <w:numId w:val="2"/>
        </w:numPr>
        <w:spacing w:after="80"/>
      </w:pPr>
      <w:r>
        <w:t xml:space="preserve">A. Yes, because the project should focus on delivering a small number of products through Data Knowledge's defined project management framework</w:t>
      </w:r>
    </w:p>
    <w:p>
      <w:pPr>
        <w:pStyle w:val="ListParagraph"/>
        <w:numPr>
          <w:ilvl w:val="0"/>
          <w:numId w:val="2"/>
        </w:numPr>
        <w:spacing w:after="80"/>
      </w:pPr>
      <w:r>
        <w:t xml:space="preserve">B. Yes, because the detailed acceptance criteria and quality specifications for the time recording app should be developed iteratively during the project</w:t>
      </w:r>
    </w:p>
    <w:p>
      <w:pPr>
        <w:pStyle w:val="ListParagraph"/>
        <w:numPr>
          <w:ilvl w:val="0"/>
          <w:numId w:val="2"/>
        </w:numPr>
        <w:spacing w:after="80"/>
      </w:pPr>
      <w:r>
        <w:t xml:space="preserve">C. No, because the project manager should define the project product description in sufficient detail to schedule and estimate with confidence</w:t>
      </w:r>
    </w:p>
    <w:p>
      <w:pPr>
        <w:pStyle w:val="ListParagraph"/>
        <w:numPr>
          <w:ilvl w:val="0"/>
          <w:numId w:val="2"/>
        </w:numPr>
        <w:spacing w:after="80"/>
      </w:pPr>
      <w:r>
        <w:rPr>
          <w:b/>
          <w:bCs/>
        </w:rPr>
        <w:t xml:space="preserve">D. No, because the acceptance criteria and quality specifications should be captured and prioritized in a product backlog that is updated with each iteration</w:t>
      </w:r>
      <w:r>
        <w:t xml:space="preserve"> (your answer)</w:t>
      </w:r>
    </w:p>
    <w:p>
      <w:pPr>
        <w:spacing w:after="140"/>
      </w:pPr>
      <w:r>
        <w:t xml:space="preserve">Correct: </w:t>
      </w:r>
      <w:r>
        <w:rPr>
          <w:b/>
          <w:bCs/>
        </w:rPr>
        <w:t xml:space="preserve">B</w:t>
      </w:r>
      <w:r>
        <w:t xml:space="preserve">. In an iterative-incremental project the quality practice accepts high-level user stories for the overall capabilities at initiation, with the detailed acceptance criteria and quality specifications refined as each timebox is planned. D says "No" to an approach that is appropriate, and it treats quality specifications as something that lives only in a product backlog, which is not what PRINCE2 requires. C would demand a level of detail that contradicts the agreed iterative approach.</w:t>
      </w:r>
    </w:p>
    <w:p>
      <w:pPr>
        <w:pStyle w:val="Heading3"/>
        <w:keepNext/>
      </w:pPr>
      <w:r>
        <w:t xml:space="preserve">Q26. Quality (wrong)</w:t>
      </w:r>
    </w:p>
    <w:p>
      <w:pPr>
        <w:spacing w:after="140"/>
      </w:pPr>
      <w:r>
        <w:t xml:space="preserve">Timebox 2 will focus on the prototyping of the time recording app and the mock-up of the resource management reports. The following entry has been made in the quality register during the initiation stage: Product: Mock-up of resource management reports. Quality Method: Validation using independent specialists. Dates: End of timebox 2 (actual date to be confirmed). Is this an appropriate application of the 'quality' practice, and why?</w:t>
      </w:r>
    </w:p>
    <w:p>
      <w:pPr>
        <w:pStyle w:val="ListParagraph"/>
        <w:numPr>
          <w:ilvl w:val="0"/>
          <w:numId w:val="2"/>
        </w:numPr>
        <w:spacing w:after="80"/>
      </w:pPr>
      <w:r>
        <w:rPr>
          <w:b/>
          <w:bCs/>
        </w:rPr>
        <w:t xml:space="preserve">A. Yes, because projects using an iterative-incremental delivery approach should use validation by independent specialists throughout delivery</w:t>
      </w:r>
      <w:r>
        <w:t xml:space="preserve"> (your answer)</w:t>
      </w:r>
    </w:p>
    <w:p>
      <w:pPr>
        <w:pStyle w:val="ListParagraph"/>
        <w:numPr>
          <w:ilvl w:val="0"/>
          <w:numId w:val="2"/>
        </w:numPr>
        <w:spacing w:after="80"/>
      </w:pPr>
      <w:r>
        <w:t xml:space="preserve">B. Yes, because the mock up reports are an interim product that should be used to obtain early feedback on the reports, before further iteration</w:t>
      </w:r>
    </w:p>
    <w:p>
      <w:pPr>
        <w:pStyle w:val="ListParagraph"/>
        <w:numPr>
          <w:ilvl w:val="0"/>
          <w:numId w:val="2"/>
        </w:numPr>
        <w:spacing w:after="80"/>
      </w:pPr>
      <w:r>
        <w:t xml:space="preserve">C. No, because the need for independent validation should be recorded in the product register, rather than the quality register</w:t>
      </w:r>
    </w:p>
    <w:p>
      <w:pPr>
        <w:pStyle w:val="ListParagraph"/>
        <w:numPr>
          <w:ilvl w:val="0"/>
          <w:numId w:val="2"/>
        </w:numPr>
        <w:spacing w:after="80"/>
      </w:pPr>
      <w:r>
        <w:t xml:space="preserve">D. No, because the mock up reports are an interim product that should provide early feedback, rather than be subject to validation by independent specialists</w:t>
      </w:r>
    </w:p>
    <w:p>
      <w:pPr>
        <w:spacing w:after="140"/>
      </w:pPr>
      <w:r>
        <w:t xml:space="preserve">Correct: </w:t>
      </w:r>
      <w:r>
        <w:rPr>
          <w:b/>
          <w:bCs/>
        </w:rPr>
        <w:t xml:space="preserve">D</w:t>
      </w:r>
      <w:r>
        <w:t xml:space="preserve">. The quality method must suit the product. A mock-up is an interim product whose purpose is to get early feedback from the people who will use the reports; formal validation by independent specialists is the wrong, disproportionate method for it. A asserts a rule that PRINCE2 does not have: iterative projects do not require independent validation of every interim product.</w:t>
      </w:r>
    </w:p>
    <w:p>
      <w:pPr>
        <w:pStyle w:val="Heading3"/>
        <w:keepNext/>
      </w:pPr>
      <w:r>
        <w:t xml:space="preserve">Q27. Risk, responsibilities (1 / 3, partly correct)</w:t>
      </w:r>
    </w:p>
    <w:p>
      <w:pPr>
        <w:spacing w:after="140"/>
      </w:pPr>
      <w:r>
        <w:t xml:space="preserve">As the Resource Management Project is considered to be a simple project, this could lead to the project not being managed appropriately, resulting in too few features being delivered to produce the required improvement in resource utilization across the company. As a result, the Head of Project Management will appoint an experienced project manager to manage the project. Here are three actions relating to the management of this risk. Which role (A-E) should be responsible for each action? Choose only ONE role. Each role can be used once, more than once, or not at all.</w:t>
      </w:r>
    </w:p>
    <w:p>
      <w:pPr>
        <w:spacing w:after="140"/>
      </w:pPr>
      <w:r>
        <w:t xml:space="preserve">Roles: A. Project executive; B. Senior user; C. Project manager; D. Team manager; E. Project support.</w:t>
      </w:r>
    </w:p>
    <w:p>
      <w:pPr>
        <w:spacing w:after="100"/>
        <w:ind w:left="567" w:hanging="360"/>
      </w:pPr>
      <w:r>
        <w:rPr>
          <w:b/>
          <w:bCs/>
        </w:rPr>
        <w:t xml:space="preserve">1.	</w:t>
      </w:r>
      <w:r>
        <w:t xml:space="preserve">State that the risk should be escalated to the project board if the likelihood is either high or very-high during stage 2. Your answer </w:t>
      </w:r>
      <w:r>
        <w:rPr>
          <w:b/>
          <w:bCs/>
        </w:rPr>
        <w:t xml:space="preserve">C</w:t>
      </w:r>
      <w:r>
        <w:t xml:space="preserve">, correct </w:t>
      </w:r>
      <w:r>
        <w:rPr>
          <w:b/>
          <w:bCs/>
        </w:rPr>
        <w:t xml:space="preserve">A</w:t>
      </w:r>
      <w:r>
        <w:t xml:space="preserve">. Deciding when a risk must come to the board is setting the risk tolerance (escalation threshold) for the stage, which is the project board's decision, with the executive accountable; the project manager works within those thresholds and records them, but does not set them.</w:t>
      </w:r>
    </w:p>
    <w:p>
      <w:pPr>
        <w:spacing w:after="100"/>
        <w:ind w:left="567" w:hanging="360"/>
      </w:pPr>
      <w:r>
        <w:rPr>
          <w:b/>
          <w:bCs/>
        </w:rPr>
        <w:t xml:space="preserve">2.	</w:t>
      </w:r>
      <w:r>
        <w:t xml:space="preserve">During stage 2, discuss with the Head of Project Management whether the appointment of an experienced project manager is being effective and if additional responses are required. Your answer </w:t>
      </w:r>
      <w:r>
        <w:rPr>
          <w:b/>
          <w:bCs/>
        </w:rPr>
        <w:t xml:space="preserve">A</w:t>
      </w:r>
      <w:r>
        <w:t xml:space="preserve">, correct </w:t>
      </w:r>
      <w:r>
        <w:rPr>
          <w:b/>
          <w:bCs/>
        </w:rPr>
        <w:t xml:space="preserve">C</w:t>
      </w:r>
      <w:r>
        <w:t xml:space="preserve">. Checking during the stage whether a risk response is working, and whether more responses are needed, is the day-to-day control of risk, which is the project manager's responsibility ("ensure that project risks are identified, assessed and controlled throughout the project").</w:t>
      </w:r>
    </w:p>
    <w:p>
      <w:pPr>
        <w:spacing w:after="100"/>
        <w:ind w:left="567" w:hanging="360"/>
      </w:pPr>
      <w:r>
        <w:rPr>
          <w:b/>
          <w:bCs/>
        </w:rPr>
        <w:t xml:space="preserve">3.	</w:t>
      </w:r>
      <w:r>
        <w:t xml:space="preserve">Decide whether the appointment of an experienced project manager will ensure sufficient features are delivered to enable more efficient resource utilization. Your answer </w:t>
      </w:r>
      <w:r>
        <w:rPr>
          <w:b/>
          <w:bCs/>
        </w:rPr>
        <w:t xml:space="preserve">B</w:t>
      </w:r>
      <w:r>
        <w:t xml:space="preserve">, correct </w:t>
      </w:r>
      <w:r>
        <w:rPr>
          <w:b/>
          <w:bCs/>
        </w:rPr>
        <w:t xml:space="preserve">B</w:t>
      </w:r>
      <w:r>
        <w:t xml:space="preserve">: the senior user is responsible for the benefits and for risks to the benefits, so the senior user judges whether the response protects the improvement in resource utilization.</w:t>
      </w:r>
    </w:p>
    <w:p>
      <w:pPr>
        <w:spacing w:after="140"/>
      </w:pPr>
      <w:r>
        <w:t xml:space="preserve">Confidence: lower. Statements 1 and 2 can be argued the other way round (the project manager documenting the escalation rule, the executive reviewing the response as owner of this business-level risk). The official section total fits one correct statement here, which is what this key gives.</w:t>
      </w:r>
    </w:p>
    <w:p>
      <w:pPr>
        <w:pStyle w:val="Heading3"/>
        <w:keepNext/>
      </w:pPr>
      <w:r>
        <w:t xml:space="preserve">Q28. Risk (wrong)</w:t>
      </w:r>
    </w:p>
    <w:p>
      <w:pPr>
        <w:spacing w:after="140"/>
      </w:pPr>
      <w:r>
        <w:t xml:space="preserve">It is likely to take less than three months to deliver the time recording app and resource management reports. The Head of Data Science wants to ensure that the right data is collected by the app and included in the reports. In addition, they want to ensure that the risks to, and overall risk exposure from, the project are understood. As a result, they have suggested that horizon scanning should be used to gather data on emerging social media trends and technological developments. Is this an appropriate application of the 'risk' practice, and why?</w:t>
      </w:r>
    </w:p>
    <w:p>
      <w:pPr>
        <w:pStyle w:val="ListParagraph"/>
        <w:numPr>
          <w:ilvl w:val="0"/>
          <w:numId w:val="2"/>
        </w:numPr>
        <w:spacing w:after="80"/>
      </w:pPr>
      <w:r>
        <w:t xml:space="preserve">A. Yes, because understanding future social media trends and technological developments may identify risks that the project should manage</w:t>
      </w:r>
    </w:p>
    <w:p>
      <w:pPr>
        <w:pStyle w:val="ListParagraph"/>
        <w:numPr>
          <w:ilvl w:val="0"/>
          <w:numId w:val="2"/>
        </w:numPr>
        <w:spacing w:after="80"/>
      </w:pPr>
      <w:r>
        <w:t xml:space="preserve">B. Yes, because the use of horizon scanning should help to understand current and future risk landscapes that could affect the project objectives</w:t>
      </w:r>
    </w:p>
    <w:p>
      <w:pPr>
        <w:pStyle w:val="ListParagraph"/>
        <w:numPr>
          <w:ilvl w:val="0"/>
          <w:numId w:val="2"/>
        </w:numPr>
        <w:spacing w:after="80"/>
      </w:pPr>
      <w:r>
        <w:rPr>
          <w:b/>
          <w:bCs/>
        </w:rPr>
        <w:t xml:space="preserve">C. No, because future social media trends and technological developments are unlikely to affect the achievement of this project's objectives</w:t>
      </w:r>
      <w:r>
        <w:t xml:space="preserve"> (your answer)</w:t>
      </w:r>
    </w:p>
    <w:p>
      <w:pPr>
        <w:pStyle w:val="ListParagraph"/>
        <w:numPr>
          <w:ilvl w:val="0"/>
          <w:numId w:val="2"/>
        </w:numPr>
        <w:spacing w:after="80"/>
      </w:pPr>
      <w:r>
        <w:t xml:space="preserve">D. No, because the project manager is unlikely to have time to use horizon scanning during this three-month project</w:t>
      </w:r>
    </w:p>
    <w:p>
      <w:pPr>
        <w:spacing w:after="140"/>
      </w:pPr>
      <w:r>
        <w:t xml:space="preserve">Correct: </w:t>
      </w:r>
      <w:r>
        <w:rPr>
          <w:b/>
          <w:bCs/>
        </w:rPr>
        <w:t xml:space="preserve">B</w:t>
      </w:r>
      <w:r>
        <w:t xml:space="preserve">. Horizon scanning is a technique PRINCE2 7 describes in the risk practice for understanding the current and future risk landscape. For a company whose business is social-media data analytics, emerging trends and technology can change what data the app must capture, which is one of the project's objectives, so scanning for them is relevant. D confuses a short project with having no time for risk identification; A gives a narrower reason than B. Confidence: lower; your reading that such trends are irrelevant to a three-month internal project is defensible, but the official section score fits B.</w:t>
      </w:r>
    </w:p>
    <w:p>
      <w:pPr>
        <w:pStyle w:val="Heading3"/>
        <w:keepNext/>
      </w:pPr>
      <w:r>
        <w:t xml:space="preserve">Q29. Risk (correct)</w:t>
      </w:r>
    </w:p>
    <w:p>
      <w:pPr>
        <w:spacing w:after="140"/>
      </w:pPr>
      <w:r>
        <w:t xml:space="preserve">The project is using an iterative-incremental delivery approach. The following information has been recorded in the risk management approach: Project risk tolerance: The project manager must escalate any risk that has a greater than 30% likelihood of delivering less than half of the 'should have' requirements directly to the Senior Leadership Team. Is this an appropriate application of the 'risk' practice, and why?</w:t>
      </w:r>
    </w:p>
    <w:p>
      <w:pPr>
        <w:pStyle w:val="ListParagraph"/>
        <w:numPr>
          <w:ilvl w:val="0"/>
          <w:numId w:val="2"/>
        </w:numPr>
        <w:spacing w:after="80"/>
      </w:pPr>
      <w:r>
        <w:t xml:space="preserve">A. Yes, because the project team should prioritize requirements and work within fixed timeboxes</w:t>
      </w:r>
    </w:p>
    <w:p>
      <w:pPr>
        <w:pStyle w:val="ListParagraph"/>
        <w:numPr>
          <w:ilvl w:val="0"/>
          <w:numId w:val="2"/>
        </w:numPr>
        <w:spacing w:after="80"/>
      </w:pPr>
      <w:r>
        <w:t xml:space="preserve">B. Yes, because escalating the risk to the Senior Leadership Team is a transfer response</w:t>
      </w:r>
    </w:p>
    <w:p>
      <w:pPr>
        <w:pStyle w:val="ListParagraph"/>
        <w:numPr>
          <w:ilvl w:val="0"/>
          <w:numId w:val="2"/>
        </w:numPr>
        <w:spacing w:after="80"/>
      </w:pPr>
      <w:r>
        <w:t xml:space="preserve">C. No, because the risk management approach should be compatible with the iterative-incremental delivery approach</w:t>
      </w:r>
    </w:p>
    <w:p>
      <w:pPr>
        <w:pStyle w:val="ListParagraph"/>
        <w:numPr>
          <w:ilvl w:val="0"/>
          <w:numId w:val="2"/>
        </w:numPr>
        <w:spacing w:after="80"/>
      </w:pPr>
      <w:r>
        <w:rPr>
          <w:b/>
          <w:bCs/>
        </w:rPr>
        <w:t xml:space="preserve">D. No, because the project executive should escalate risks to the Senior Leadership Team when risk tolerance is exceeded</w:t>
      </w:r>
      <w:r>
        <w:t xml:space="preserve"> (your answer)</w:t>
      </w:r>
    </w:p>
    <w:p>
      <w:pPr>
        <w:spacing w:after="140"/>
      </w:pPr>
      <w:r>
        <w:t xml:space="preserve">Correct: </w:t>
      </w:r>
      <w:r>
        <w:rPr>
          <w:b/>
          <w:bCs/>
        </w:rPr>
        <w:t xml:space="preserve">D</w:t>
      </w:r>
      <w:r>
        <w:t xml:space="preserve">. Escalation follows the management levels: the project manager escalates to the project board, and the executive escalates to the business layer when project risk tolerance is exceeded.</w:t>
      </w:r>
    </w:p>
    <w:p>
      <w:pPr>
        <w:pStyle w:val="Heading3"/>
        <w:keepNext/>
      </w:pPr>
      <w:r>
        <w:t xml:space="preserve">Q30. Issues, responsibilities (2 / 3, partly correct)</w:t>
      </w:r>
    </w:p>
    <w:p>
      <w:pPr>
        <w:spacing w:after="140"/>
      </w:pPr>
      <w:r>
        <w:t xml:space="preserve">Some additional reports are needed from the off-the-shelf management reporting system, identified as part of the mock-up of the resource management reports. Changes to include additional reports in the management reporting system are outside the scope of the project. This is a priority 1 issue. Here are three actions related to this issue. Which role (A-E) should be responsible for each action? Choose only one role for each action. Each role can be used once, more than once, or not at all.</w:t>
      </w:r>
    </w:p>
    <w:p>
      <w:pPr>
        <w:spacing w:after="140"/>
      </w:pPr>
      <w:r>
        <w:t xml:space="preserve">Roles: A. Project executive; B. Project manager; C. Project assurance; D. Senior user; E. Senior supplier.</w:t>
      </w:r>
    </w:p>
    <w:p>
      <w:pPr>
        <w:spacing w:after="100"/>
        <w:ind w:left="567" w:hanging="360"/>
      </w:pPr>
      <w:r>
        <w:rPr>
          <w:b/>
          <w:bCs/>
        </w:rPr>
        <w:t xml:space="preserve">1.	</w:t>
      </w:r>
      <w:r>
        <w:t xml:space="preserve">Advise on how easily changes could be made to the off-the-shelf management reporting system to include additional reports. Suggest what alternative solutions may be possible, without impacting on the overall system performance. Your answer </w:t>
      </w:r>
      <w:r>
        <w:rPr>
          <w:b/>
          <w:bCs/>
        </w:rPr>
        <w:t xml:space="preserve">E</w:t>
      </w:r>
      <w:r>
        <w:t xml:space="preserve">, correct </w:t>
      </w:r>
      <w:r>
        <w:rPr>
          <w:b/>
          <w:bCs/>
        </w:rPr>
        <w:t xml:space="preserve">E</w:t>
      </w:r>
      <w:r>
        <w:t xml:space="preserve">: technical feasibility and alternatives are senior supplier advice.</w:t>
      </w:r>
    </w:p>
    <w:p>
      <w:pPr>
        <w:spacing w:after="100"/>
        <w:ind w:left="567" w:hanging="360"/>
      </w:pPr>
      <w:r>
        <w:rPr>
          <w:b/>
          <w:bCs/>
        </w:rPr>
        <w:t xml:space="preserve">2.	</w:t>
      </w:r>
      <w:r>
        <w:t xml:space="preserve">Approve the procedure that ensures that this request for change should be escalated to those with change authority for approval before any changes are made to the system. Your answer </w:t>
      </w:r>
      <w:r>
        <w:rPr>
          <w:b/>
          <w:bCs/>
        </w:rPr>
        <w:t xml:space="preserve">B</w:t>
      </w:r>
      <w:r>
        <w:t xml:space="preserve">, correct </w:t>
      </w:r>
      <w:r>
        <w:rPr>
          <w:b/>
          <w:bCs/>
        </w:rPr>
        <w:t xml:space="preserve">A</w:t>
      </w:r>
      <w:r>
        <w:t xml:space="preserve">. The project manager prepares the issue management approach and its procedures, but it is the project board, with the executive accountable, that approves them. Preparing is not approving.</w:t>
      </w:r>
    </w:p>
    <w:p>
      <w:pPr>
        <w:spacing w:after="100"/>
        <w:ind w:left="567" w:hanging="360"/>
      </w:pPr>
      <w:r>
        <w:rPr>
          <w:b/>
          <w:bCs/>
        </w:rPr>
        <w:t xml:space="preserve">3.	</w:t>
      </w:r>
      <w:r>
        <w:t xml:space="preserve">Review whether this priority 1 issue was escalated correctly to those with change authority and report on this to the project board. Your answer </w:t>
      </w:r>
      <w:r>
        <w:rPr>
          <w:b/>
          <w:bCs/>
        </w:rPr>
        <w:t xml:space="preserve">C</w:t>
      </w:r>
      <w:r>
        <w:t xml:space="preserve">, correct </w:t>
      </w:r>
      <w:r>
        <w:rPr>
          <w:b/>
          <w:bCs/>
        </w:rPr>
        <w:t xml:space="preserve">C</w:t>
      </w:r>
      <w:r>
        <w:t xml:space="preserve">: checking that procedures were followed and reporting to the board is project assurance.</w:t>
      </w:r>
    </w:p>
    <w:p>
      <w:pPr>
        <w:pStyle w:val="Heading3"/>
        <w:keepNext/>
      </w:pPr>
      <w:r>
        <w:t xml:space="preserve">Q31. Issues (wrong)</w:t>
      </w:r>
    </w:p>
    <w:p>
      <w:pPr>
        <w:spacing w:after="140"/>
      </w:pPr>
      <w:r>
        <w:t xml:space="preserve">The Resource Management Project is using an iterative-incremental delivery approach and the following entry has been recorded in the issue register during stage 1: "There is no visibility of who is working on what projects, and capacity planning is poor. As a result, the Development Division may have insufficient capacity to support the project." Is this an appropriate application of the 'issues' practice, and why?</w:t>
      </w:r>
    </w:p>
    <w:p>
      <w:pPr>
        <w:pStyle w:val="ListParagraph"/>
        <w:numPr>
          <w:ilvl w:val="0"/>
          <w:numId w:val="2"/>
        </w:numPr>
        <w:spacing w:after="80"/>
      </w:pPr>
      <w:r>
        <w:t xml:space="preserve">A. Yes, because the lack of visibility of who is working on what projects and the resulting poor capacity planning is an issue that requires management attention</w:t>
      </w:r>
    </w:p>
    <w:p>
      <w:pPr>
        <w:pStyle w:val="ListParagraph"/>
        <w:numPr>
          <w:ilvl w:val="0"/>
          <w:numId w:val="2"/>
        </w:numPr>
        <w:spacing w:after="80"/>
      </w:pPr>
      <w:r>
        <w:rPr>
          <w:b/>
          <w:bCs/>
        </w:rPr>
        <w:t xml:space="preserve">B. Yes, because this issue should be reviewed to answer the questions 'does this issue affect the project' and 'if so - how?'</w:t>
      </w:r>
      <w:r>
        <w:t xml:space="preserve"> (your answer)</w:t>
      </w:r>
    </w:p>
    <w:p>
      <w:pPr>
        <w:pStyle w:val="ListParagraph"/>
        <w:numPr>
          <w:ilvl w:val="0"/>
          <w:numId w:val="2"/>
        </w:numPr>
        <w:spacing w:after="80"/>
      </w:pPr>
      <w:r>
        <w:t xml:space="preserve">C. No, because this is an uncertain event caused by the lack of visibility of who is working on projects and poor capacity planning</w:t>
      </w:r>
    </w:p>
    <w:p>
      <w:pPr>
        <w:pStyle w:val="ListParagraph"/>
        <w:numPr>
          <w:ilvl w:val="0"/>
          <w:numId w:val="2"/>
        </w:numPr>
        <w:spacing w:after="80"/>
      </w:pPr>
      <w:r>
        <w:t xml:space="preserve">D. No, because issue management should be handled through changes to the product backlog when using an iterative-incremental approach</w:t>
      </w:r>
    </w:p>
    <w:p>
      <w:pPr>
        <w:spacing w:after="140"/>
      </w:pPr>
      <w:r>
        <w:t xml:space="preserve">Correct: </w:t>
      </w:r>
      <w:r>
        <w:rPr>
          <w:b/>
          <w:bCs/>
        </w:rPr>
        <w:t xml:space="preserve">C</w:t>
      </w:r>
      <w:r>
        <w:t xml:space="preserve">. The entry describes something that may happen ("may have insufficient capacity"), which is an uncertain future event, so it is a risk and belongs in the risk register, with the poor visibility as its cause. An issue is something that has already happened and needs management action now. B describes a sensible triage question but misses that the entry is not an issue at all.</w:t>
      </w:r>
    </w:p>
    <w:p>
      <w:pPr>
        <w:pStyle w:val="Heading3"/>
        <w:keepNext/>
      </w:pPr>
      <w:r>
        <w:t xml:space="preserve">Q32. Issues (wrong)</w:t>
      </w:r>
    </w:p>
    <w:p>
      <w:pPr>
        <w:spacing w:after="140"/>
      </w:pPr>
      <w:r>
        <w:t xml:space="preserve">During the pilot of the time recording application and reports in timebox 3, members of the Project Management Community identified that an essential data field is missing. This data field was not included in the baselined requirements at the end of timebox 1. However, the addition of the data field does not affect any product descriptions and the development team believes it can be added to timebox 3 by de-scoping some less essential requirements. This has been recorded as a request for change in the issue register and the project manager has referred this to the project board as the ultimate change authority. Is this an appropriate application of the 'issues' practice, and why?</w:t>
      </w:r>
    </w:p>
    <w:p>
      <w:pPr>
        <w:pStyle w:val="ListParagraph"/>
        <w:numPr>
          <w:ilvl w:val="0"/>
          <w:numId w:val="2"/>
        </w:numPr>
        <w:spacing w:after="80"/>
      </w:pPr>
      <w:r>
        <w:rPr>
          <w:b/>
          <w:bCs/>
        </w:rPr>
        <w:t xml:space="preserve">A. Yes, because the project board should make decisions on scope changes as the ultimate change authority on the project</w:t>
      </w:r>
      <w:r>
        <w:t xml:space="preserve"> (your answer)</w:t>
      </w:r>
    </w:p>
    <w:p>
      <w:pPr>
        <w:pStyle w:val="ListParagraph"/>
        <w:numPr>
          <w:ilvl w:val="0"/>
          <w:numId w:val="2"/>
        </w:numPr>
        <w:spacing w:after="80"/>
      </w:pPr>
      <w:r>
        <w:t xml:space="preserve">B. Yes, because the project board should use the change budget to fund the addition of the data field to the application in timebox 3</w:t>
      </w:r>
    </w:p>
    <w:p>
      <w:pPr>
        <w:pStyle w:val="ListParagraph"/>
        <w:numPr>
          <w:ilvl w:val="0"/>
          <w:numId w:val="2"/>
        </w:numPr>
        <w:spacing w:after="80"/>
      </w:pPr>
      <w:r>
        <w:t xml:space="preserve">C. No, because the project manager should have the authority to decide on changes generated by the development team to the application and reports</w:t>
      </w:r>
    </w:p>
    <w:p>
      <w:pPr>
        <w:pStyle w:val="ListParagraph"/>
        <w:numPr>
          <w:ilvl w:val="0"/>
          <w:numId w:val="2"/>
        </w:numPr>
        <w:spacing w:after="80"/>
      </w:pPr>
      <w:r>
        <w:t xml:space="preserve">D. No, because the project manager should empower the development team to add the data field to the application, as the product descriptions are unaffected</w:t>
      </w:r>
    </w:p>
    <w:p>
      <w:pPr>
        <w:spacing w:after="140"/>
      </w:pPr>
      <w:r>
        <w:t xml:space="preserve">Correct: </w:t>
      </w:r>
      <w:r>
        <w:rPr>
          <w:b/>
          <w:bCs/>
        </w:rPr>
        <w:t xml:space="preserve">D</w:t>
      </w:r>
      <w:r>
        <w:t xml:space="preserve">. With iterative-incremental delivery, authority over the detailed requirements inside a timebox is delegated downwards: a change that affects no baselined product description and can be absorbed by swapping out lower-priority requirements within the timebox is for the delivery team, empowered by the project manager, to make. The board is the ultimate change authority only for changes beyond the delegated limits, so referring this one upwards is unnecessary escalation. C is wrong on two counts: the request came from the pilot users, not the development team, and the authority for this kind of change sits with the team rather than the project manager.</w:t>
      </w:r>
    </w:p>
    <w:p>
      <w:pPr>
        <w:pStyle w:val="Heading3"/>
        <w:keepNext/>
      </w:pPr>
      <w:r>
        <w:t xml:space="preserve">Q33. Progress, management products (2 / 3, partly correct)</w:t>
      </w:r>
    </w:p>
    <w:p>
      <w:pPr>
        <w:spacing w:after="140"/>
      </w:pPr>
      <w:r>
        <w:t xml:space="preserve">Here are three statements relating to the 'progress' practice. In which management product (A-E) should this information be recorded? Choose only one product for each statement. Each product can be used once, more than once, or not at all.</w:t>
      </w:r>
    </w:p>
    <w:p>
      <w:pPr>
        <w:spacing w:after="140"/>
      </w:pPr>
      <w:r>
        <w:t xml:space="preserve">Products: A. Daily log; B. Data management approach; C. Highlight report; D. Checkpoint report; E. End stage report.</w:t>
      </w:r>
    </w:p>
    <w:p>
      <w:pPr>
        <w:spacing w:after="100"/>
        <w:ind w:left="567" w:hanging="360"/>
      </w:pPr>
      <w:r>
        <w:rPr>
          <w:b/>
          <w:bCs/>
        </w:rPr>
        <w:t xml:space="preserve">1.	</w:t>
      </w:r>
      <w:r>
        <w:t xml:space="preserve">The minimum viable product definition was completed and approved as part of timebox 1. Your answer </w:t>
      </w:r>
      <w:r>
        <w:rPr>
          <w:b/>
          <w:bCs/>
        </w:rPr>
        <w:t xml:space="preserve">D</w:t>
      </w:r>
      <w:r>
        <w:t xml:space="preserve">, correct </w:t>
      </w:r>
      <w:r>
        <w:rPr>
          <w:b/>
          <w:bCs/>
        </w:rPr>
        <w:t xml:space="preserve">D</w:t>
      </w:r>
      <w:r>
        <w:t xml:space="preserve">: the completion of products within a timebox (work package) is reported by the team manager in the checkpoint report. (The highlight report, which carries the same information up to the board, is the only other arguable answer.)</w:t>
      </w:r>
    </w:p>
    <w:p>
      <w:pPr>
        <w:spacing w:after="100"/>
        <w:ind w:left="567" w:hanging="360"/>
      </w:pPr>
      <w:r>
        <w:rPr>
          <w:b/>
          <w:bCs/>
        </w:rPr>
        <w:t xml:space="preserve">2.	</w:t>
      </w:r>
      <w:r>
        <w:t xml:space="preserve">Members of the project management community will record the following information in the time recording app: date, time spent, product worked on, percentage complete, expected completion date. Your answer </w:t>
      </w:r>
      <w:r>
        <w:rPr>
          <w:b/>
          <w:bCs/>
        </w:rPr>
        <w:t xml:space="preserve">B</w:t>
      </w:r>
      <w:r>
        <w:t xml:space="preserve">, correct </w:t>
      </w:r>
      <w:r>
        <w:rPr>
          <w:b/>
          <w:bCs/>
        </w:rPr>
        <w:t xml:space="preserve">B</w:t>
      </w:r>
      <w:r>
        <w:t xml:space="preserve">: what progress data is captured, and how, is defined in the (digital and) data management approach.</w:t>
      </w:r>
    </w:p>
    <w:p>
      <w:pPr>
        <w:spacing w:after="100"/>
        <w:ind w:left="567" w:hanging="360"/>
      </w:pPr>
      <w:r>
        <w:rPr>
          <w:b/>
          <w:bCs/>
        </w:rPr>
        <w:t xml:space="preserve">3.	</w:t>
      </w:r>
      <w:r>
        <w:t xml:space="preserve">The development team focused on the must-have features during timeboxes 2 and 3 in order to enable the pilot to be delivered on time. A few members of the project management community have agreed to continue to use the application, and notify the project team of any additional defects they find. Your answer </w:t>
      </w:r>
      <w:r>
        <w:rPr>
          <w:b/>
          <w:bCs/>
        </w:rPr>
        <w:t xml:space="preserve">D</w:t>
      </w:r>
      <w:r>
        <w:t xml:space="preserve">, correct </w:t>
      </w:r>
      <w:r>
        <w:rPr>
          <w:b/>
          <w:bCs/>
        </w:rPr>
        <w:t xml:space="preserve">E</w:t>
      </w:r>
      <w:r>
        <w:t xml:space="preserve">. This looks back over the whole of stage 2 (timeboxes 2 and 3 together) and records an arrangement that carries on after the stage, which is end stage report content: a review of the stage's performance plus follow-on arrangements. A checkpoint report covers one work package for one reporting period and is written by the team manager, so it cannot summarize two timeboxes for the board.</w:t>
      </w:r>
    </w:p>
    <w:p>
      <w:pPr>
        <w:pStyle w:val="Heading3"/>
        <w:keepNext/>
      </w:pPr>
      <w:r>
        <w:t xml:space="preserve">Q34. Progress (wrong)</w:t>
      </w:r>
    </w:p>
    <w:p>
      <w:pPr>
        <w:spacing w:after="140"/>
      </w:pPr>
      <w:r>
        <w:t xml:space="preserve">When giving the Data Science Division the green light for the Resource Management Project, the Senior Leadership Team stated: "The project must take no more than three calendar months. It must be completed within the current financial year to use up available funds within this year's budget." This was documented in the project initiation documentation and approved by the project board. Is this an appropriate application of the 'progress' practice, and why?</w:t>
      </w:r>
    </w:p>
    <w:p>
      <w:pPr>
        <w:pStyle w:val="ListParagraph"/>
        <w:numPr>
          <w:ilvl w:val="0"/>
          <w:numId w:val="2"/>
        </w:numPr>
        <w:spacing w:after="80"/>
      </w:pPr>
      <w:r>
        <w:t xml:space="preserve">A. Yes, because the Senior Leadership Team should define the project's time tolerances within the project mandate</w:t>
      </w:r>
    </w:p>
    <w:p>
      <w:pPr>
        <w:pStyle w:val="ListParagraph"/>
        <w:numPr>
          <w:ilvl w:val="0"/>
          <w:numId w:val="2"/>
        </w:numPr>
        <w:spacing w:after="80"/>
      </w:pPr>
      <w:r>
        <w:rPr>
          <w:b/>
          <w:bCs/>
        </w:rPr>
        <w:t xml:space="preserve">B. Yes, because the project board should approve the project's time tolerances defined in the project initiation documentation</w:t>
      </w:r>
      <w:r>
        <w:t xml:space="preserve"> (your answer)</w:t>
      </w:r>
    </w:p>
    <w:p>
      <w:pPr>
        <w:pStyle w:val="ListParagraph"/>
        <w:numPr>
          <w:ilvl w:val="0"/>
          <w:numId w:val="2"/>
        </w:numPr>
        <w:spacing w:after="80"/>
      </w:pPr>
      <w:r>
        <w:t xml:space="preserve">C. No, because the project board should track how many of the product backlog requirements have been delivered, rather than tracking on-time delivery</w:t>
      </w:r>
    </w:p>
    <w:p>
      <w:pPr>
        <w:pStyle w:val="ListParagraph"/>
        <w:numPr>
          <w:ilvl w:val="0"/>
          <w:numId w:val="2"/>
        </w:numPr>
        <w:spacing w:after="80"/>
      </w:pPr>
      <w:r>
        <w:t xml:space="preserve">D. No, because the project board should have overall control of the project as long as it remains within its defined tolerances</w:t>
      </w:r>
    </w:p>
    <w:p>
      <w:pPr>
        <w:spacing w:after="140"/>
      </w:pPr>
      <w:r>
        <w:t xml:space="preserve">Correct: </w:t>
      </w:r>
      <w:r>
        <w:rPr>
          <w:b/>
          <w:bCs/>
        </w:rPr>
        <w:t xml:space="preserve">A</w:t>
      </w:r>
      <w:r>
        <w:t xml:space="preserve">. Project-level tolerances are set by the business layer, here the Senior Leadership Team, and handed to the project in the mandate and brief. The project board works within them and sets stage tolerances; it records the project tolerances in the PID but has no power to approve or change them, so B gives the wrong reason even though it says "Yes".</w:t>
      </w:r>
    </w:p>
    <w:p>
      <w:pPr>
        <w:pStyle w:val="Heading3"/>
        <w:keepNext/>
      </w:pPr>
      <w:r>
        <w:t xml:space="preserve">Q35. Progress (correct)</w:t>
      </w:r>
    </w:p>
    <w:p>
      <w:pPr>
        <w:spacing w:after="140"/>
      </w:pPr>
      <w:r>
        <w:t xml:space="preserve">The time tolerance for stage 2 has been set to zero, and requirements for this stage have been prioritized as must-have, should-have and could-have. The project is now part way through stage 2 and the project manager has identified that several of the must-have requirements for the application and reports will not be delivered by the end of stage 2. The project manager has reported this situation to the Head of Data Science. Is this an appropriate application of the 'progress' practice, and why?</w:t>
      </w:r>
    </w:p>
    <w:p>
      <w:pPr>
        <w:pStyle w:val="ListParagraph"/>
        <w:numPr>
          <w:ilvl w:val="0"/>
          <w:numId w:val="2"/>
        </w:numPr>
        <w:spacing w:after="80"/>
      </w:pPr>
      <w:r>
        <w:rPr>
          <w:b/>
          <w:bCs/>
        </w:rPr>
        <w:t xml:space="preserve">A. Yes, because the Head of Data Science should approve or reject exception reports where stage tolerances are forecast to be exceeded</w:t>
      </w:r>
      <w:r>
        <w:t xml:space="preserve"> (your answer)</w:t>
      </w:r>
    </w:p>
    <w:p>
      <w:pPr>
        <w:pStyle w:val="ListParagraph"/>
        <w:numPr>
          <w:ilvl w:val="0"/>
          <w:numId w:val="2"/>
        </w:numPr>
        <w:spacing w:after="80"/>
      </w:pPr>
      <w:r>
        <w:t xml:space="preserve">B. Yes, because the Head of Data Science should prioritize the requirements on the product backlog for the project</w:t>
      </w:r>
    </w:p>
    <w:p>
      <w:pPr>
        <w:pStyle w:val="ListParagraph"/>
        <w:numPr>
          <w:ilvl w:val="0"/>
          <w:numId w:val="2"/>
        </w:numPr>
        <w:spacing w:after="80"/>
      </w:pPr>
      <w:r>
        <w:t xml:space="preserve">C. No, because the Senior Leadership Team should approve an exception plan if the must-have requirements will not be delivered</w:t>
      </w:r>
    </w:p>
    <w:p>
      <w:pPr>
        <w:pStyle w:val="ListParagraph"/>
        <w:numPr>
          <w:ilvl w:val="0"/>
          <w:numId w:val="2"/>
        </w:numPr>
        <w:spacing w:after="80"/>
      </w:pPr>
      <w:r>
        <w:t xml:space="preserve">D. No, because the project manager should notify the Senior Leadership Team when taking corrective action where work package tolerances are forecast to be exceeded</w:t>
      </w:r>
    </w:p>
    <w:p>
      <w:pPr>
        <w:spacing w:after="140"/>
      </w:pPr>
      <w:r>
        <w:t xml:space="preserve">Correct: </w:t>
      </w:r>
      <w:r>
        <w:rPr>
          <w:b/>
          <w:bCs/>
        </w:rPr>
        <w:t xml:space="preserve">A</w:t>
      </w:r>
      <w:r>
        <w:t xml:space="preserve">. Must-have requirements are the minimum scope, so forecasting that they will be missed means stage tolerance will be exceeded; the project manager raises an exception to the project board, whose executive is the Head of Data Science, and the board decides what happens next.</w:t>
      </w:r>
    </w:p>
    <w:p>
      <w:pPr>
        <w:pBdr>
          <w:bottom w:val="single" w:color="999999" w:sz="6" w:space="1"/>
        </w:pBdr>
        <w:spacing w:after="240" w:before="120"/>
      </w:pPr>
    </w:p>
    <w:p>
      <w:pPr>
        <w:pStyle w:val="Heading2"/>
        <w:keepNext/>
      </w:pPr>
      <w:r>
        <w:t xml:space="preserve">Section 4: Processes (11 / 21)</w:t>
      </w:r>
    </w:p>
    <w:p>
      <w:pPr>
        <w:pStyle w:val="Heading3"/>
        <w:keepNext/>
      </w:pPr>
      <w:r>
        <w:t xml:space="preserve">Q36. Starting up a project (correct)</w:t>
      </w:r>
    </w:p>
    <w:p>
      <w:pPr>
        <w:spacing w:after="140"/>
      </w:pPr>
      <w:r>
        <w:t xml:space="preserve">The project is in the 'starting up a project' process. The Head of Finance has suggested that, based on their previous experience, the project should be delivered in an iterative-incremental fashion to ensure that the solution can be deployed as quickly as possible. The project manager has set up a workshop with the Head of Development Division and other key stakeholders to discuss this. Which role should be accountable for ensuring the right decision is made at the workshop?</w:t>
      </w:r>
    </w:p>
    <w:p>
      <w:pPr>
        <w:pStyle w:val="ListParagraph"/>
        <w:numPr>
          <w:ilvl w:val="0"/>
          <w:numId w:val="2"/>
        </w:numPr>
        <w:spacing w:after="80"/>
      </w:pPr>
      <w:r>
        <w:t xml:space="preserve">A. Business</w:t>
      </w:r>
    </w:p>
    <w:p>
      <w:pPr>
        <w:pStyle w:val="ListParagraph"/>
        <w:numPr>
          <w:ilvl w:val="0"/>
          <w:numId w:val="2"/>
        </w:numPr>
        <w:spacing w:after="80"/>
      </w:pPr>
      <w:r>
        <w:rPr>
          <w:b/>
          <w:bCs/>
        </w:rPr>
        <w:t xml:space="preserve">B. Project executive</w:t>
      </w:r>
      <w:r>
        <w:t xml:space="preserve"> (your answer)</w:t>
      </w:r>
    </w:p>
    <w:p>
      <w:pPr>
        <w:pStyle w:val="ListParagraph"/>
        <w:numPr>
          <w:ilvl w:val="0"/>
          <w:numId w:val="2"/>
        </w:numPr>
        <w:spacing w:after="80"/>
      </w:pPr>
      <w:r>
        <w:t xml:space="preserve">C. Project manager</w:t>
      </w:r>
    </w:p>
    <w:p>
      <w:pPr>
        <w:pStyle w:val="ListParagraph"/>
        <w:numPr>
          <w:ilvl w:val="0"/>
          <w:numId w:val="2"/>
        </w:numPr>
        <w:spacing w:after="80"/>
      </w:pPr>
      <w:r>
        <w:t xml:space="preserve">D. Senior supplier</w:t>
      </w:r>
    </w:p>
    <w:p>
      <w:pPr>
        <w:spacing w:after="140"/>
      </w:pPr>
      <w:r>
        <w:t xml:space="preserve">Correct: </w:t>
      </w:r>
      <w:r>
        <w:rPr>
          <w:b/>
          <w:bCs/>
        </w:rPr>
        <w:t xml:space="preserve">B</w:t>
      </w:r>
      <w:r>
        <w:t xml:space="preserve">. The executive is accountable for the project approach decided in starting up a project; the project manager organizes and facilitates.</w:t>
      </w:r>
    </w:p>
    <w:p>
      <w:pPr>
        <w:pStyle w:val="Heading3"/>
        <w:keepNext/>
      </w:pPr>
      <w:r>
        <w:t xml:space="preserve">Q37. Starting up a project (correct)</w:t>
      </w:r>
    </w:p>
    <w:p>
      <w:pPr>
        <w:spacing w:after="140"/>
      </w:pPr>
      <w:r>
        <w:t xml:space="preserve">The project is in the 'starting up a project' process. It has been suggested that a prototype of the time-recording application should be created to gather feedback on what should be included in the first release. The Development Division has never used prototyping before. However, the Head of Project Management, who is new to Data Knowledge, has used it extensively in the past. A workshop has been organized, with the Head of Project Management and members of the Development Division, to understand how prototyping might help on the Resource Management Project. During which activity of the 'starting up a project' process should this workshop be held?</w:t>
      </w:r>
    </w:p>
    <w:p>
      <w:pPr>
        <w:pStyle w:val="ListParagraph"/>
        <w:numPr>
          <w:ilvl w:val="0"/>
          <w:numId w:val="2"/>
        </w:numPr>
        <w:spacing w:after="80"/>
      </w:pPr>
      <w:r>
        <w:rPr>
          <w:b/>
          <w:bCs/>
        </w:rPr>
        <w:t xml:space="preserve">A. Assess previous lessons</w:t>
      </w:r>
      <w:r>
        <w:t xml:space="preserve"> (your answer)</w:t>
      </w:r>
    </w:p>
    <w:p>
      <w:pPr>
        <w:pStyle w:val="ListParagraph"/>
        <w:numPr>
          <w:ilvl w:val="0"/>
          <w:numId w:val="2"/>
        </w:numPr>
        <w:spacing w:after="80"/>
      </w:pPr>
      <w:r>
        <w:t xml:space="preserve">B. Prepare the outline business case</w:t>
      </w:r>
    </w:p>
    <w:p>
      <w:pPr>
        <w:pStyle w:val="ListParagraph"/>
        <w:numPr>
          <w:ilvl w:val="0"/>
          <w:numId w:val="2"/>
        </w:numPr>
        <w:spacing w:after="80"/>
      </w:pPr>
      <w:r>
        <w:t xml:space="preserve">C. Assemble the project brief</w:t>
      </w:r>
    </w:p>
    <w:p>
      <w:pPr>
        <w:pStyle w:val="ListParagraph"/>
        <w:numPr>
          <w:ilvl w:val="0"/>
          <w:numId w:val="2"/>
        </w:numPr>
        <w:spacing w:after="80"/>
      </w:pPr>
      <w:r>
        <w:t xml:space="preserve">D. Plan the initiation stage</w:t>
      </w:r>
    </w:p>
    <w:p>
      <w:pPr>
        <w:spacing w:after="140"/>
      </w:pPr>
      <w:r>
        <w:t xml:space="preserve">Correct: </w:t>
      </w:r>
      <w:r>
        <w:rPr>
          <w:b/>
          <w:bCs/>
        </w:rPr>
        <w:t xml:space="preserve">A</w:t>
      </w:r>
      <w:r>
        <w:t xml:space="preserve">. The workshop draws on the Head of Project Management's previous experience of prototyping, which is consulting people with relevant experience in 'assess previous lessons'. Confidence: lower; 'select the project approach and assemble the project brief' (C) is the only alternative, because the workshop also informs the delivery approach.</w:t>
      </w:r>
    </w:p>
    <w:p>
      <w:pPr>
        <w:pStyle w:val="Heading3"/>
        <w:keepNext/>
      </w:pPr>
      <w:r>
        <w:t xml:space="preserve">Q38. Starting up a project (wrong)</w:t>
      </w:r>
    </w:p>
    <w:p>
      <w:pPr>
        <w:spacing w:after="140"/>
      </w:pPr>
      <w:r>
        <w:t xml:space="preserve">The project is in the 'starting up a project' process. The project executive decided that the time recording application and resource management reports should be developed by defining a minimum viable product and using prototyping and mock-ups to gather feedback and improve the application and reports. The application and reports are designed to deliver cost savings to Data Knowledge when resourcing projects. Is this an appropriate action for the 'select the project approach' activity, and why?</w:t>
      </w:r>
    </w:p>
    <w:p>
      <w:pPr>
        <w:pStyle w:val="ListParagraph"/>
        <w:numPr>
          <w:ilvl w:val="0"/>
          <w:numId w:val="2"/>
        </w:numPr>
        <w:spacing w:after="80"/>
      </w:pPr>
      <w:r>
        <w:t xml:space="preserve">A. Yes, because the project executive should decide how best to deliver the application and reports to achieve the cost savings required</w:t>
      </w:r>
    </w:p>
    <w:p>
      <w:pPr>
        <w:pStyle w:val="ListParagraph"/>
        <w:numPr>
          <w:ilvl w:val="0"/>
          <w:numId w:val="2"/>
        </w:numPr>
        <w:spacing w:after="80"/>
      </w:pPr>
      <w:r>
        <w:rPr>
          <w:b/>
          <w:bCs/>
        </w:rPr>
        <w:t xml:space="preserve">B. Yes, because the project team should plan to define the minimum viable product as the first product in timebox</w:t>
      </w:r>
      <w:r>
        <w:t xml:space="preserve"> (your answer)</w:t>
      </w:r>
    </w:p>
    <w:p>
      <w:pPr>
        <w:pStyle w:val="ListParagraph"/>
        <w:numPr>
          <w:ilvl w:val="0"/>
          <w:numId w:val="2"/>
        </w:numPr>
        <w:spacing w:after="80"/>
      </w:pPr>
      <w:r>
        <w:t xml:space="preserve">C. No, because the project should use a linear-sequential approach to work with AccurateReports Ltd's off-the-shelf reporting system</w:t>
      </w:r>
    </w:p>
    <w:p>
      <w:pPr>
        <w:pStyle w:val="ListParagraph"/>
        <w:numPr>
          <w:ilvl w:val="0"/>
          <w:numId w:val="2"/>
        </w:numPr>
        <w:spacing w:after="80"/>
      </w:pPr>
      <w:r>
        <w:t xml:space="preserve">D. No, because detailed consideration of alternative approaches should be carried out during the 'initiating a project' process</w:t>
      </w:r>
    </w:p>
    <w:p>
      <w:pPr>
        <w:spacing w:after="140"/>
      </w:pPr>
      <w:r>
        <w:t xml:space="preserve">Correct: </w:t>
      </w:r>
      <w:r>
        <w:rPr>
          <w:b/>
          <w:bCs/>
        </w:rPr>
        <w:t xml:space="preserve">A</w:t>
      </w:r>
      <w:r>
        <w:t xml:space="preserve">. In 'select the project approach' the executive, supported by the project manager, decides how the products will be delivered so that the business case objectives (here the cost savings) can be achieved; choosing an MVP with prototyping and mock-ups is that decision. B gives a planning detail that is not a reason for the approach decision, and the scenario places the MVP definition in stage 1, not in a timebox. D is wrong because the approach is selected in starting up a project, not in initiation.</w:t>
      </w:r>
    </w:p>
    <w:p>
      <w:pPr>
        <w:pStyle w:val="Heading3"/>
        <w:keepNext/>
      </w:pPr>
      <w:r>
        <w:t xml:space="preserve">Q39. Directing a project (wrong)</w:t>
      </w:r>
    </w:p>
    <w:p>
      <w:pPr>
        <w:spacing w:after="140"/>
      </w:pPr>
      <w:r>
        <w:t xml:space="preserve">During timebox 3, dedicated office space was allocated to the project team. This enabled the project team to have significant stakeholder interaction when completing the enhancements following the roll-out of the application and reports. The enhancements have now been implemented. The project board needs to advise the facilities management team that the office space is no longer needed and is available for use by other staff members. Which role should be consulted when notifying the facilities management team as part of the 'directing a project' process?</w:t>
      </w:r>
    </w:p>
    <w:p>
      <w:pPr>
        <w:pStyle w:val="ListParagraph"/>
        <w:numPr>
          <w:ilvl w:val="0"/>
          <w:numId w:val="2"/>
        </w:numPr>
        <w:spacing w:after="80"/>
      </w:pPr>
      <w:r>
        <w:t xml:space="preserve">A. Business</w:t>
      </w:r>
    </w:p>
    <w:p>
      <w:pPr>
        <w:pStyle w:val="ListParagraph"/>
        <w:numPr>
          <w:ilvl w:val="0"/>
          <w:numId w:val="2"/>
        </w:numPr>
        <w:spacing w:after="80"/>
      </w:pPr>
      <w:r>
        <w:t xml:space="preserve">B. Project executive</w:t>
      </w:r>
    </w:p>
    <w:p>
      <w:pPr>
        <w:pStyle w:val="ListParagraph"/>
        <w:numPr>
          <w:ilvl w:val="0"/>
          <w:numId w:val="2"/>
        </w:numPr>
        <w:spacing w:after="80"/>
      </w:pPr>
      <w:r>
        <w:rPr>
          <w:b/>
          <w:bCs/>
        </w:rPr>
        <w:t xml:space="preserve">C. Project assurance</w:t>
      </w:r>
      <w:r>
        <w:t xml:space="preserve"> (your answer)</w:t>
      </w:r>
    </w:p>
    <w:p>
      <w:pPr>
        <w:pStyle w:val="ListParagraph"/>
        <w:numPr>
          <w:ilvl w:val="0"/>
          <w:numId w:val="2"/>
        </w:numPr>
        <w:spacing w:after="80"/>
      </w:pPr>
      <w:r>
        <w:t xml:space="preserve">D. Project manager</w:t>
      </w:r>
    </w:p>
    <w:p>
      <w:pPr>
        <w:spacing w:after="140"/>
      </w:pPr>
      <w:r>
        <w:t xml:space="preserve">Correct: </w:t>
      </w:r>
      <w:r>
        <w:rPr>
          <w:b/>
          <w:bCs/>
        </w:rPr>
        <w:t xml:space="preserve">D</w:t>
      </w:r>
      <w:r>
        <w:t xml:space="preserve">. In 'directing a project' the board acts on the project manager's information and advice: the project manager knows when the team has finished with the space and what else depends on it, so the project manager is consulted before the board notifies facilities management. Project assurance checks that the project is being run properly and has no role in the use of project resources.</w:t>
      </w:r>
    </w:p>
    <w:p>
      <w:pPr>
        <w:pStyle w:val="Heading3"/>
        <w:keepNext/>
      </w:pPr>
      <w:r>
        <w:t xml:space="preserve">Q40. Directing a project (wrong)</w:t>
      </w:r>
    </w:p>
    <w:p>
      <w:pPr>
        <w:spacing w:after="140"/>
      </w:pPr>
      <w:r>
        <w:t xml:space="preserve">When creating the time recording application, the project team will need to access personal records created and updated by members of Data Knowledge project staff. The project manager needs to ensure that these records are handled in a confidential manner and only specific staff have access to individual records. The method of controlling access needs to be approved in the 'directing a project' process. Which practice is being applied by the 'directing a project' process when giving this approval?</w:t>
      </w:r>
    </w:p>
    <w:p>
      <w:pPr>
        <w:pStyle w:val="ListParagraph"/>
        <w:numPr>
          <w:ilvl w:val="0"/>
          <w:numId w:val="2"/>
        </w:numPr>
        <w:spacing w:after="80"/>
      </w:pPr>
      <w:r>
        <w:t xml:space="preserve">A. Plans</w:t>
      </w:r>
    </w:p>
    <w:p>
      <w:pPr>
        <w:pStyle w:val="ListParagraph"/>
        <w:numPr>
          <w:ilvl w:val="0"/>
          <w:numId w:val="2"/>
        </w:numPr>
        <w:spacing w:after="80"/>
      </w:pPr>
      <w:r>
        <w:t xml:space="preserve">B. Progress</w:t>
      </w:r>
    </w:p>
    <w:p>
      <w:pPr>
        <w:pStyle w:val="ListParagraph"/>
        <w:numPr>
          <w:ilvl w:val="0"/>
          <w:numId w:val="2"/>
        </w:numPr>
        <w:spacing w:after="80"/>
      </w:pPr>
      <w:r>
        <w:t xml:space="preserve">C. Business case</w:t>
      </w:r>
    </w:p>
    <w:p>
      <w:pPr>
        <w:pStyle w:val="ListParagraph"/>
        <w:numPr>
          <w:ilvl w:val="0"/>
          <w:numId w:val="2"/>
        </w:numPr>
        <w:spacing w:after="80"/>
      </w:pPr>
      <w:r>
        <w:rPr>
          <w:b/>
          <w:bCs/>
        </w:rPr>
        <w:t xml:space="preserve">D. Quality</w:t>
      </w:r>
      <w:r>
        <w:t xml:space="preserve"> (your answer)</w:t>
      </w:r>
    </w:p>
    <w:p>
      <w:pPr>
        <w:spacing w:after="140"/>
      </w:pPr>
      <w:r>
        <w:t xml:space="preserve">Correct: </w:t>
      </w:r>
      <w:r>
        <w:rPr>
          <w:b/>
          <w:bCs/>
        </w:rPr>
        <w:t xml:space="preserve">B</w:t>
      </w:r>
      <w:r>
        <w:t xml:space="preserve">. In PRINCE2 7 the handling of the project's data and information, including confidentiality and access control, is defined in the digital and data management approach, which is a product of the progress practice (the same practice Q33 draws on). Approving that method is therefore applying the progress practice. The quality practice is about products meeting their quality criteria, not about who may see project data.</w:t>
      </w:r>
    </w:p>
    <w:p>
      <w:pPr>
        <w:pStyle w:val="Heading3"/>
        <w:keepNext/>
      </w:pPr>
      <w:r>
        <w:t xml:space="preserve">Q41. Directing a project (wrong)</w:t>
      </w:r>
    </w:p>
    <w:p>
      <w:pPr>
        <w:spacing w:after="140"/>
      </w:pPr>
      <w:r>
        <w:t xml:space="preserve">The project is at the end of stage 2, and the project manager has produced the stage 3 plan for review by the project board. When reviewing the final stage plan, the project board decided that the enhancements following the roll-out planned for timebox 4 were unlikely to be worthwhile. As a result, the project board asked the project manager to initiate premature closure of the project after the roll-out. Is this an appropriate application of the 'authorize project closure' activity, and why?</w:t>
      </w:r>
    </w:p>
    <w:p>
      <w:pPr>
        <w:pStyle w:val="ListParagraph"/>
        <w:numPr>
          <w:ilvl w:val="0"/>
          <w:numId w:val="2"/>
        </w:numPr>
        <w:spacing w:after="80"/>
      </w:pPr>
      <w:r>
        <w:rPr>
          <w:b/>
          <w:bCs/>
        </w:rPr>
        <w:t xml:space="preserve">A. Yes, because the project board should make decisions to ensure that the project is worthwhile and viable</w:t>
      </w:r>
      <w:r>
        <w:t xml:space="preserve"> (your answer)</w:t>
      </w:r>
    </w:p>
    <w:p>
      <w:pPr>
        <w:pStyle w:val="ListParagraph"/>
        <w:numPr>
          <w:ilvl w:val="0"/>
          <w:numId w:val="2"/>
        </w:numPr>
        <w:spacing w:after="80"/>
      </w:pPr>
      <w:r>
        <w:t xml:space="preserve">B. Yes, because the project board should authorize closure of the project so that the closure activities can start</w:t>
      </w:r>
    </w:p>
    <w:p>
      <w:pPr>
        <w:pStyle w:val="ListParagraph"/>
        <w:numPr>
          <w:ilvl w:val="0"/>
          <w:numId w:val="2"/>
        </w:numPr>
        <w:spacing w:after="80"/>
      </w:pPr>
      <w:r>
        <w:t xml:space="preserve">C. No, because the project board should assess the stage 3 plan in the 'authorize a stage or exception plan' activity</w:t>
      </w:r>
    </w:p>
    <w:p>
      <w:pPr>
        <w:pStyle w:val="ListParagraph"/>
        <w:numPr>
          <w:ilvl w:val="0"/>
          <w:numId w:val="2"/>
        </w:numPr>
        <w:spacing w:after="80"/>
      </w:pPr>
      <w:r>
        <w:t xml:space="preserve">D. No, because the project board should approve stage plans at the end of every stage, except at the end of stage 3</w:t>
      </w:r>
    </w:p>
    <w:p>
      <w:pPr>
        <w:spacing w:after="140"/>
      </w:pPr>
      <w:r>
        <w:t xml:space="preserve">Correct: </w:t>
      </w:r>
      <w:r>
        <w:rPr>
          <w:b/>
          <w:bCs/>
        </w:rPr>
        <w:t xml:space="preserve">C</w:t>
      </w:r>
      <w:r>
        <w:t xml:space="preserve">. The board reviews the stage 3 plan, and may decide that the remaining work is not worthwhile and instruct premature closure, in 'authorize a stage or exception plan'. 'Authorize project closure', the activity named in the question, happens later, after the project manager has carried out the closing a project process and requested closure. A gives a true reason for the decision but attaches it to the wrong activity, which is what the question tests.</w:t>
      </w:r>
    </w:p>
    <w:p>
      <w:pPr>
        <w:pStyle w:val="Heading3"/>
        <w:keepNext/>
      </w:pPr>
      <w:r>
        <w:t xml:space="preserve">Q42. Initiating a project (wrong)</w:t>
      </w:r>
    </w:p>
    <w:p>
      <w:pPr>
        <w:spacing w:after="140"/>
      </w:pPr>
      <w:r>
        <w:t xml:space="preserve">The project is in the 'initiating a project' process and is being delivered using an iterative-incremental delivery approach. As a result, reviews will need to take place at the end of timeboxes 3 and 4 to assess whether the time recording app and resource management reports have reduced the number of project staff trying to support too many projects at once. Which practice is being applied by the 'initiating a project' process?</w:t>
      </w:r>
    </w:p>
    <w:p>
      <w:pPr>
        <w:pStyle w:val="ListParagraph"/>
        <w:numPr>
          <w:ilvl w:val="0"/>
          <w:numId w:val="2"/>
        </w:numPr>
        <w:spacing w:after="80"/>
      </w:pPr>
      <w:r>
        <w:rPr>
          <w:b/>
          <w:bCs/>
        </w:rPr>
        <w:t xml:space="preserve">A. Plans</w:t>
      </w:r>
      <w:r>
        <w:t xml:space="preserve"> (your answer)</w:t>
      </w:r>
    </w:p>
    <w:p>
      <w:pPr>
        <w:pStyle w:val="ListParagraph"/>
        <w:numPr>
          <w:ilvl w:val="0"/>
          <w:numId w:val="2"/>
        </w:numPr>
        <w:spacing w:after="80"/>
      </w:pPr>
      <w:r>
        <w:t xml:space="preserve">B. Progress</w:t>
      </w:r>
    </w:p>
    <w:p>
      <w:pPr>
        <w:pStyle w:val="ListParagraph"/>
        <w:numPr>
          <w:ilvl w:val="0"/>
          <w:numId w:val="2"/>
        </w:numPr>
        <w:spacing w:after="80"/>
      </w:pPr>
      <w:r>
        <w:t xml:space="preserve">C. Business case</w:t>
      </w:r>
    </w:p>
    <w:p>
      <w:pPr>
        <w:pStyle w:val="ListParagraph"/>
        <w:numPr>
          <w:ilvl w:val="0"/>
          <w:numId w:val="2"/>
        </w:numPr>
        <w:spacing w:after="80"/>
      </w:pPr>
      <w:r>
        <w:t xml:space="preserve">D. Quality</w:t>
      </w:r>
    </w:p>
    <w:p>
      <w:pPr>
        <w:spacing w:after="140"/>
      </w:pPr>
      <w:r>
        <w:t xml:space="preserve">Correct: </w:t>
      </w:r>
      <w:r>
        <w:rPr>
          <w:b/>
          <w:bCs/>
        </w:rPr>
        <w:t xml:space="preserve">C</w:t>
      </w:r>
      <w:r>
        <w:t xml:space="preserve">. Reviews that measure whether the intended outcome and benefit (fewer staff spread across too many projects) are being achieved are benefits reviews, planned in the benefits management approach, which belongs to the business case practice. The plans practice covers the work to produce the products, not the measurement of the benefits they deliver.</w:t>
      </w:r>
    </w:p>
    <w:p>
      <w:pPr>
        <w:pStyle w:val="Heading3"/>
        <w:keepNext/>
      </w:pPr>
      <w:r>
        <w:t xml:space="preserve">Q43. Initiating a project (wrong)</w:t>
      </w:r>
    </w:p>
    <w:p>
      <w:pPr>
        <w:spacing w:after="140"/>
      </w:pPr>
      <w:r>
        <w:t xml:space="preserve">The project is in the 'initiating a project' process. The time recording app will require maintenance when operational. The project will need to produce a signed service level agreement between the Development Division and the Head of Project Management. The project manager also needs to understand what activities will be required to produce the signed agreement. Which practice is being applied by the 'initiating a project' process?</w:t>
      </w:r>
    </w:p>
    <w:p>
      <w:pPr>
        <w:pStyle w:val="ListParagraph"/>
        <w:numPr>
          <w:ilvl w:val="0"/>
          <w:numId w:val="2"/>
        </w:numPr>
        <w:spacing w:after="80"/>
      </w:pPr>
      <w:r>
        <w:rPr>
          <w:b/>
          <w:bCs/>
        </w:rPr>
        <w:t xml:space="preserve">A. Business case</w:t>
      </w:r>
      <w:r>
        <w:t xml:space="preserve"> (your answer)</w:t>
      </w:r>
    </w:p>
    <w:p>
      <w:pPr>
        <w:pStyle w:val="ListParagraph"/>
        <w:numPr>
          <w:ilvl w:val="0"/>
          <w:numId w:val="2"/>
        </w:numPr>
        <w:spacing w:after="80"/>
      </w:pPr>
      <w:r>
        <w:t xml:space="preserve">B. Plans</w:t>
      </w:r>
    </w:p>
    <w:p>
      <w:pPr>
        <w:pStyle w:val="ListParagraph"/>
        <w:numPr>
          <w:ilvl w:val="0"/>
          <w:numId w:val="2"/>
        </w:numPr>
        <w:spacing w:after="80"/>
      </w:pPr>
      <w:r>
        <w:t xml:space="preserve">C. Progress</w:t>
      </w:r>
    </w:p>
    <w:p>
      <w:pPr>
        <w:pStyle w:val="ListParagraph"/>
        <w:numPr>
          <w:ilvl w:val="0"/>
          <w:numId w:val="2"/>
        </w:numPr>
        <w:spacing w:after="80"/>
      </w:pPr>
      <w:r>
        <w:t xml:space="preserve">D. Issues</w:t>
      </w:r>
    </w:p>
    <w:p>
      <w:pPr>
        <w:spacing w:after="140"/>
      </w:pPr>
      <w:r>
        <w:t xml:space="preserve">Correct: </w:t>
      </w:r>
      <w:r>
        <w:rPr>
          <w:b/>
          <w:bCs/>
        </w:rPr>
        <w:t xml:space="preserve">B</w:t>
      </w:r>
      <w:r>
        <w:t xml:space="preserve">. Identifying a product the project must produce (the signed service level agreement) and working out the activities needed to produce it is product-based planning, the core of the plans practice. The business case practice is about whether the project is justified; the agreement is a product in the plan, not part of the justification.</w:t>
      </w:r>
    </w:p>
    <w:p>
      <w:pPr>
        <w:pStyle w:val="Heading3"/>
        <w:keepNext/>
      </w:pPr>
      <w:r>
        <w:t xml:space="preserve">Q44. Initiating a project (correct)</w:t>
      </w:r>
    </w:p>
    <w:p>
      <w:pPr>
        <w:spacing w:after="140"/>
      </w:pPr>
      <w:r>
        <w:t xml:space="preserve">The project is in the 'initiating a project' process. Data Knowledge purchase cloud services from Purple Services and Data Knowledge will need to consult with them about any changes to apps that could affect the Service Level Agreements (SLAs) for the maintenance and operation of these services. The project manager needs to document this requirement. In which activity of the 'initiating a project' process should the project manager record this requirement, and why?</w:t>
      </w:r>
    </w:p>
    <w:p>
      <w:pPr>
        <w:pStyle w:val="ListParagraph"/>
        <w:numPr>
          <w:ilvl w:val="0"/>
          <w:numId w:val="2"/>
        </w:numPr>
        <w:spacing w:after="80"/>
      </w:pPr>
      <w:r>
        <w:t xml:space="preserve">A. Establish project controls, because the project board needs to agree how to control the work of Purple Services</w:t>
      </w:r>
    </w:p>
    <w:p>
      <w:pPr>
        <w:pStyle w:val="ListParagraph"/>
        <w:numPr>
          <w:ilvl w:val="0"/>
          <w:numId w:val="2"/>
        </w:numPr>
        <w:spacing w:after="80"/>
      </w:pPr>
      <w:r>
        <w:t xml:space="preserve">B. Establish project controls, because the application interfaces will have security considerations</w:t>
      </w:r>
    </w:p>
    <w:p>
      <w:pPr>
        <w:pStyle w:val="ListParagraph"/>
        <w:numPr>
          <w:ilvl w:val="0"/>
          <w:numId w:val="2"/>
        </w:numPr>
        <w:spacing w:after="80"/>
      </w:pPr>
      <w:r>
        <w:rPr>
          <w:b/>
          <w:bCs/>
        </w:rPr>
        <w:t xml:space="preserve">C. Agree the management approaches, because the requirement should be documented in the commercial management approach</w:t>
      </w:r>
      <w:r>
        <w:t xml:space="preserve"> (your answer)</w:t>
      </w:r>
    </w:p>
    <w:p>
      <w:pPr>
        <w:pStyle w:val="ListParagraph"/>
        <w:numPr>
          <w:ilvl w:val="0"/>
          <w:numId w:val="2"/>
        </w:numPr>
        <w:spacing w:after="80"/>
      </w:pPr>
      <w:r>
        <w:t xml:space="preserve">D. Agree the management approaches, because the project team should define how data held by Purple Services should be managed</w:t>
      </w:r>
    </w:p>
    <w:p>
      <w:pPr>
        <w:spacing w:after="140"/>
      </w:pPr>
      <w:r>
        <w:t xml:space="preserve">Correct: </w:t>
      </w:r>
      <w:r>
        <w:rPr>
          <w:b/>
          <w:bCs/>
        </w:rPr>
        <w:t xml:space="preserve">C</w:t>
      </w:r>
      <w:r>
        <w:t xml:space="preserve">. How an external supplier relationship is managed, including consultation on changes affecting service agreements, is defined in the commercial management approach, prepared in 'agree the management approaches'.</w:t>
      </w:r>
    </w:p>
    <w:p>
      <w:pPr>
        <w:pStyle w:val="Heading3"/>
        <w:keepNext/>
      </w:pPr>
      <w:r>
        <w:t xml:space="preserve">Q45. Controlling a stage (wrong)</w:t>
      </w:r>
    </w:p>
    <w:p>
      <w:pPr>
        <w:spacing w:after="140"/>
      </w:pPr>
      <w:r>
        <w:t xml:space="preserve">The project is in the 'controlling a stage' process in stage 2. The first release of the time recording app and reports has been completed. The project manager needs to check whether the development team has delivered all of the 'must-have' requirements required in timebox 3. During which activity of the 'controlling a stage' process should the project manager check this?</w:t>
      </w:r>
    </w:p>
    <w:p>
      <w:pPr>
        <w:pStyle w:val="ListParagraph"/>
        <w:numPr>
          <w:ilvl w:val="0"/>
          <w:numId w:val="2"/>
        </w:numPr>
        <w:spacing w:after="80"/>
      </w:pPr>
      <w:r>
        <w:t xml:space="preserve">A. Authorise a work package</w:t>
      </w:r>
    </w:p>
    <w:p>
      <w:pPr>
        <w:pStyle w:val="ListParagraph"/>
        <w:numPr>
          <w:ilvl w:val="0"/>
          <w:numId w:val="2"/>
        </w:numPr>
        <w:spacing w:after="80"/>
      </w:pPr>
      <w:r>
        <w:rPr>
          <w:b/>
          <w:bCs/>
        </w:rPr>
        <w:t xml:space="preserve">B. Evaluate work package status</w:t>
      </w:r>
      <w:r>
        <w:t xml:space="preserve"> (your answer)</w:t>
      </w:r>
    </w:p>
    <w:p>
      <w:pPr>
        <w:pStyle w:val="ListParagraph"/>
        <w:numPr>
          <w:ilvl w:val="0"/>
          <w:numId w:val="2"/>
        </w:numPr>
        <w:spacing w:after="80"/>
      </w:pPr>
      <w:r>
        <w:t xml:space="preserve">C. Receive completed work package</w:t>
      </w:r>
    </w:p>
    <w:p>
      <w:pPr>
        <w:pStyle w:val="ListParagraph"/>
        <w:numPr>
          <w:ilvl w:val="0"/>
          <w:numId w:val="2"/>
        </w:numPr>
        <w:spacing w:after="80"/>
      </w:pPr>
      <w:r>
        <w:t xml:space="preserve">D. Evaluate stage status</w:t>
      </w:r>
    </w:p>
    <w:p>
      <w:pPr>
        <w:spacing w:after="140"/>
      </w:pPr>
      <w:r>
        <w:t xml:space="preserve">Correct: </w:t>
      </w:r>
      <w:r>
        <w:rPr>
          <w:b/>
          <w:bCs/>
        </w:rPr>
        <w:t xml:space="preserve">C</w:t>
      </w:r>
      <w:r>
        <w:t xml:space="preserve">. The work package (the first release) has been completed, so the project manager is checking, before accepting it, that everything it was supposed to deliver has been delivered and approved; that check is 'receive completed work package'. 'Evaluate work package status' is the ongoing review of a work package that is still in progress.</w:t>
      </w:r>
    </w:p>
    <w:p>
      <w:pPr>
        <w:pStyle w:val="Heading3"/>
        <w:keepNext/>
      </w:pPr>
      <w:r>
        <w:t xml:space="preserve">Q46. Controlling a stage (correct)</w:t>
      </w:r>
    </w:p>
    <w:p>
      <w:pPr>
        <w:spacing w:after="140"/>
      </w:pPr>
      <w:r>
        <w:t xml:space="preserve">The project is in the 'controlling a stage' process in stage 2. The first release of the time recording app and reports has been completed. The project manager needs to check whether the development team has delivered all of the 'must-have' requirements required in timebox 3. In the 'controlling a stage' process, which role should be informed when this check is completed?</w:t>
      </w:r>
    </w:p>
    <w:p>
      <w:pPr>
        <w:pStyle w:val="ListParagraph"/>
        <w:numPr>
          <w:ilvl w:val="0"/>
          <w:numId w:val="2"/>
        </w:numPr>
        <w:spacing w:after="80"/>
      </w:pPr>
      <w:r>
        <w:t xml:space="preserve">A. Business</w:t>
      </w:r>
    </w:p>
    <w:p>
      <w:pPr>
        <w:pStyle w:val="ListParagraph"/>
        <w:numPr>
          <w:ilvl w:val="0"/>
          <w:numId w:val="2"/>
        </w:numPr>
        <w:spacing w:after="80"/>
      </w:pPr>
      <w:r>
        <w:t xml:space="preserve">B. Project executive</w:t>
      </w:r>
    </w:p>
    <w:p>
      <w:pPr>
        <w:pStyle w:val="ListParagraph"/>
        <w:numPr>
          <w:ilvl w:val="0"/>
          <w:numId w:val="2"/>
        </w:numPr>
        <w:spacing w:after="80"/>
      </w:pPr>
      <w:r>
        <w:t xml:space="preserve">C. Team manager</w:t>
      </w:r>
    </w:p>
    <w:p>
      <w:pPr>
        <w:pStyle w:val="ListParagraph"/>
        <w:numPr>
          <w:ilvl w:val="0"/>
          <w:numId w:val="2"/>
        </w:numPr>
        <w:spacing w:after="80"/>
      </w:pPr>
      <w:r>
        <w:rPr>
          <w:b/>
          <w:bCs/>
        </w:rPr>
        <w:t xml:space="preserve">D. Project support</w:t>
      </w:r>
      <w:r>
        <w:t xml:space="preserve"> (your answer)</w:t>
      </w:r>
    </w:p>
    <w:p>
      <w:pPr>
        <w:spacing w:after="140"/>
      </w:pPr>
      <w:r>
        <w:t xml:space="preserve">Correct: </w:t>
      </w:r>
      <w:r>
        <w:rPr>
          <w:b/>
          <w:bCs/>
        </w:rPr>
        <w:t xml:space="preserve">D</w:t>
      </w:r>
      <w:r>
        <w:t xml:space="preserve">. Once the project manager has accepted the completed work package, project support is informed so that the stage plan actuals, product register and records are updated. Confidence: lower; the team manager is the only arguable alternative.</w:t>
      </w:r>
    </w:p>
    <w:p>
      <w:pPr>
        <w:pStyle w:val="Heading3"/>
        <w:keepNext/>
      </w:pPr>
      <w:r>
        <w:t xml:space="preserve">Q47. Controlling a stage (correct)</w:t>
      </w:r>
    </w:p>
    <w:p>
      <w:pPr>
        <w:spacing w:after="140"/>
      </w:pPr>
      <w:r>
        <w:t xml:space="preserve">During the roll-out phase, the development team will be demonstrating the time-recording application and rolling it out to all project staff. The team manager is concerned that there are no plans to fully train the project staff on the use of the application. As a result, the quality of the data input by staff will be poor. The project manager has invited the team manager for a coffee to chat about their concerns over the roll-out. Is this action appropriate for the 'evaluate work package status' activity, and why?</w:t>
      </w:r>
    </w:p>
    <w:p>
      <w:pPr>
        <w:pStyle w:val="ListParagraph"/>
        <w:numPr>
          <w:ilvl w:val="0"/>
          <w:numId w:val="2"/>
        </w:numPr>
        <w:spacing w:after="80"/>
      </w:pPr>
      <w:r>
        <w:t xml:space="preserve">A. Yes, because the project manager should ensure that the team manager delivers the time recording application to the quality specifications</w:t>
      </w:r>
    </w:p>
    <w:p>
      <w:pPr>
        <w:pStyle w:val="ListParagraph"/>
        <w:numPr>
          <w:ilvl w:val="0"/>
          <w:numId w:val="2"/>
        </w:numPr>
        <w:spacing w:after="80"/>
      </w:pPr>
      <w:r>
        <w:rPr>
          <w:b/>
          <w:bCs/>
        </w:rPr>
        <w:t xml:space="preserve">B. Yes, because it is appropriate for the project manager to have meetings with the team manager in a relaxed environment where they feel able to discuss their concerns</w:t>
      </w:r>
      <w:r>
        <w:t xml:space="preserve"> (your answer)</w:t>
      </w:r>
    </w:p>
    <w:p>
      <w:pPr>
        <w:pStyle w:val="ListParagraph"/>
        <w:numPr>
          <w:ilvl w:val="0"/>
          <w:numId w:val="2"/>
        </w:numPr>
        <w:spacing w:after="80"/>
      </w:pPr>
      <w:r>
        <w:t xml:space="preserve">C. No, because the project manager should consult with project assurance to select appropriate quality reviewers for the data input</w:t>
      </w:r>
    </w:p>
    <w:p>
      <w:pPr>
        <w:pStyle w:val="ListParagraph"/>
        <w:numPr>
          <w:ilvl w:val="0"/>
          <w:numId w:val="2"/>
        </w:numPr>
        <w:spacing w:after="80"/>
      </w:pPr>
      <w:r>
        <w:t xml:space="preserve">D. No, because the project manager should consult the senior supplier about the quality techniques needed to check the quality of data input</w:t>
      </w:r>
    </w:p>
    <w:p>
      <w:pPr>
        <w:spacing w:after="140"/>
      </w:pPr>
      <w:r>
        <w:t xml:space="preserve">Correct: </w:t>
      </w:r>
      <w:r>
        <w:rPr>
          <w:b/>
          <w:bCs/>
        </w:rPr>
        <w:t xml:space="preserve">B</w:t>
      </w:r>
      <w:r>
        <w:t xml:space="preserve">. Reviewing the status of a work package includes talking to the team manager about concerns, and an informal setting that makes it easier to raise them is a legitimate, people-centred way to do it.</w:t>
      </w:r>
    </w:p>
    <w:p>
      <w:pPr>
        <w:pStyle w:val="Heading3"/>
        <w:keepNext/>
      </w:pPr>
      <w:r>
        <w:t xml:space="preserve">Q48. Managing product delivery (wrong)</w:t>
      </w:r>
    </w:p>
    <w:p>
      <w:pPr>
        <w:spacing w:after="140"/>
      </w:pPr>
      <w:r>
        <w:t xml:space="preserve">The project is at the end of timebox 2 and the prototype of the time recording application and the mock-up of the reports have been developed. At the end of the timebox, the team identified that a better way of estimating based on consensus should be used to estimate for the first release and pilot. Which practice is being applied by the 'managing product delivery' process?</w:t>
      </w:r>
    </w:p>
    <w:p>
      <w:pPr>
        <w:pStyle w:val="ListParagraph"/>
        <w:numPr>
          <w:ilvl w:val="0"/>
          <w:numId w:val="2"/>
        </w:numPr>
        <w:spacing w:after="80"/>
      </w:pPr>
      <w:r>
        <w:t xml:space="preserve">A. Organise</w:t>
      </w:r>
    </w:p>
    <w:p>
      <w:pPr>
        <w:pStyle w:val="ListParagraph"/>
        <w:numPr>
          <w:ilvl w:val="0"/>
          <w:numId w:val="2"/>
        </w:numPr>
        <w:spacing w:after="80"/>
      </w:pPr>
      <w:r>
        <w:t xml:space="preserve">B. Plans</w:t>
      </w:r>
    </w:p>
    <w:p>
      <w:pPr>
        <w:pStyle w:val="ListParagraph"/>
        <w:numPr>
          <w:ilvl w:val="0"/>
          <w:numId w:val="2"/>
        </w:numPr>
        <w:spacing w:after="80"/>
      </w:pPr>
      <w:r>
        <w:rPr>
          <w:b/>
          <w:bCs/>
        </w:rPr>
        <w:t xml:space="preserve">C. Progress</w:t>
      </w:r>
      <w:r>
        <w:t xml:space="preserve"> (your answer)</w:t>
      </w:r>
    </w:p>
    <w:p>
      <w:pPr>
        <w:pStyle w:val="ListParagraph"/>
        <w:numPr>
          <w:ilvl w:val="0"/>
          <w:numId w:val="2"/>
        </w:numPr>
        <w:spacing w:after="80"/>
      </w:pPr>
      <w:r>
        <w:t xml:space="preserve">D. Quality</w:t>
      </w:r>
    </w:p>
    <w:p>
      <w:pPr>
        <w:spacing w:after="140"/>
      </w:pPr>
      <w:r>
        <w:t xml:space="preserve">Correct: </w:t>
      </w:r>
      <w:r>
        <w:rPr>
          <w:b/>
          <w:bCs/>
        </w:rPr>
        <w:t xml:space="preserve">B</w:t>
      </w:r>
      <w:r>
        <w:t xml:space="preserve">. Estimating, including consensus-based techniques such as planning poker, is part of the plans practice, and the team is deciding how to estimate the next timebox, which is planning. The progress practice is about monitoring, controlling and reporting against the plan. Confidence: lower; "the team identified a better way" can be read as capturing a lesson, and lessons sit in the progress practice in PRINCE2 7, so C is defensible.</w:t>
      </w:r>
    </w:p>
    <w:p>
      <w:pPr>
        <w:pStyle w:val="Heading3"/>
        <w:keepNext/>
      </w:pPr>
      <w:r>
        <w:t xml:space="preserve">Q49. Managing product delivery (correct)</w:t>
      </w:r>
    </w:p>
    <w:p>
      <w:pPr>
        <w:spacing w:after="140"/>
      </w:pPr>
      <w:r>
        <w:t xml:space="preserve">The project is at the beginning of timebox 1. The team manager has held a workshop with the development team to identify which of the requirements for the prototype and mock-up can be delivered in the timebox. As a result of this workshop, the team manager confirmed that the team would be able to deliver the prototype and mock-up. In the 'managing product delivery' process, which role should be informed about the team's decision?</w:t>
      </w:r>
    </w:p>
    <w:p>
      <w:pPr>
        <w:pStyle w:val="ListParagraph"/>
        <w:numPr>
          <w:ilvl w:val="0"/>
          <w:numId w:val="2"/>
        </w:numPr>
        <w:spacing w:after="80"/>
      </w:pPr>
      <w:r>
        <w:t xml:space="preserve">A. Senior supplier</w:t>
      </w:r>
    </w:p>
    <w:p>
      <w:pPr>
        <w:pStyle w:val="ListParagraph"/>
        <w:numPr>
          <w:ilvl w:val="0"/>
          <w:numId w:val="2"/>
        </w:numPr>
        <w:spacing w:after="80"/>
      </w:pPr>
      <w:r>
        <w:rPr>
          <w:b/>
          <w:bCs/>
        </w:rPr>
        <w:t xml:space="preserve">B. Project manager</w:t>
      </w:r>
      <w:r>
        <w:t xml:space="preserve"> (your answer)</w:t>
      </w:r>
    </w:p>
    <w:p>
      <w:pPr>
        <w:pStyle w:val="ListParagraph"/>
        <w:numPr>
          <w:ilvl w:val="0"/>
          <w:numId w:val="2"/>
        </w:numPr>
        <w:spacing w:after="80"/>
      </w:pPr>
      <w:r>
        <w:t xml:space="preserve">C. Project assurance</w:t>
      </w:r>
    </w:p>
    <w:p>
      <w:pPr>
        <w:pStyle w:val="ListParagraph"/>
        <w:numPr>
          <w:ilvl w:val="0"/>
          <w:numId w:val="2"/>
        </w:numPr>
        <w:spacing w:after="80"/>
      </w:pPr>
      <w:r>
        <w:t xml:space="preserve">D. Project support</w:t>
      </w:r>
    </w:p>
    <w:p>
      <w:pPr>
        <w:spacing w:after="140"/>
      </w:pPr>
      <w:r>
        <w:t xml:space="preserve">Correct: </w:t>
      </w:r>
      <w:r>
        <w:rPr>
          <w:b/>
          <w:bCs/>
        </w:rPr>
        <w:t xml:space="preserve">B</w:t>
      </w:r>
      <w:r>
        <w:t xml:space="preserve">. Accepting a work package means agreeing with the project manager that it can be delivered, so the project manager is told.</w:t>
      </w:r>
    </w:p>
    <w:p>
      <w:pPr>
        <w:pStyle w:val="Heading3"/>
        <w:keepNext/>
      </w:pPr>
      <w:r>
        <w:t xml:space="preserve">Q50. Managing product delivery (correct)</w:t>
      </w:r>
    </w:p>
    <w:p>
      <w:pPr>
        <w:spacing w:after="140"/>
      </w:pPr>
      <w:r>
        <w:t xml:space="preserve">During timebox 2, work on the prototype of the time-recording application is about to start. The team manager is unsure how to monitor progress of the work package and, therefore, has consulted the Agile Coach. The Agile Coach recommended that the team manager should enable discussion of progress by encouraging team members to update the burn-down chart during daily stand-ups. The team manager has decided to follow the Agile Coach's advice and will use the data from the burn-down chart as the basis for producing checkpoint reports. Is the team manager's decision an appropriate application of the 'execute a work package' activity, and why?</w:t>
      </w:r>
    </w:p>
    <w:p>
      <w:pPr>
        <w:pStyle w:val="ListParagraph"/>
        <w:numPr>
          <w:ilvl w:val="0"/>
          <w:numId w:val="2"/>
        </w:numPr>
        <w:spacing w:after="80"/>
      </w:pPr>
      <w:r>
        <w:t xml:space="preserve">A. Yes, because the team manager should combine the activities in the 'managing product delivery' process to suit the team's ways of working</w:t>
      </w:r>
    </w:p>
    <w:p>
      <w:pPr>
        <w:pStyle w:val="ListParagraph"/>
        <w:numPr>
          <w:ilvl w:val="0"/>
          <w:numId w:val="2"/>
        </w:numPr>
        <w:spacing w:after="80"/>
      </w:pPr>
      <w:r>
        <w:rPr>
          <w:b/>
          <w:bCs/>
        </w:rPr>
        <w:t xml:space="preserve">B. Yes, because the team manager should facilitate the work of the team members and enable them to take responsibility for their tasks</w:t>
      </w:r>
      <w:r>
        <w:t xml:space="preserve"> (your answer)</w:t>
      </w:r>
    </w:p>
    <w:p>
      <w:pPr>
        <w:pStyle w:val="ListParagraph"/>
        <w:numPr>
          <w:ilvl w:val="0"/>
          <w:numId w:val="2"/>
        </w:numPr>
        <w:spacing w:after="80"/>
      </w:pPr>
      <w:r>
        <w:t xml:space="preserve">C. No, because the team manager should be responsible for monitoring the work package status, rather than the team members</w:t>
      </w:r>
    </w:p>
    <w:p>
      <w:pPr>
        <w:pStyle w:val="ListParagraph"/>
        <w:numPr>
          <w:ilvl w:val="0"/>
          <w:numId w:val="2"/>
        </w:numPr>
        <w:spacing w:after="80"/>
      </w:pPr>
      <w:r>
        <w:t xml:space="preserve">D. No, because the Agile Coach should focus on assuring the work of the team on behalf of the Head of the Development Division</w:t>
      </w:r>
    </w:p>
    <w:p>
      <w:pPr>
        <w:spacing w:after="140"/>
      </w:pPr>
      <w:r>
        <w:t xml:space="preserve">Correct: </w:t>
      </w:r>
      <w:r>
        <w:rPr>
          <w:b/>
          <w:bCs/>
        </w:rPr>
        <w:t xml:space="preserve">B</w:t>
      </w:r>
      <w:r>
        <w:t xml:space="preserve">. Letting team members track their own progress on the burn-down chart, and using that data for checkpoint reports, is the team manager facilitating the team and giving it responsibility for its work.</w:t>
      </w:r>
    </w:p>
    <w:p>
      <w:pPr>
        <w:pStyle w:val="Heading3"/>
        <w:keepNext/>
      </w:pPr>
      <w:r>
        <w:t xml:space="preserve">Q51. Managing a stage boundary (correct)</w:t>
      </w:r>
    </w:p>
    <w:p>
      <w:pPr>
        <w:spacing w:after="140"/>
      </w:pPr>
      <w:r>
        <w:t xml:space="preserve">When planning stage 2 as part of the 'managing a stage boundary' process, the project manager identified that a member of the Project Management Community should take on a team management role to oversee the demonstration and roll-out. This team manager will be responsible for planning the work and appropriately engaging other members of the Community during this phase. Which practice is being applied by the 'managing a stage boundary' process?</w:t>
      </w:r>
    </w:p>
    <w:p>
      <w:pPr>
        <w:pStyle w:val="ListParagraph"/>
        <w:numPr>
          <w:ilvl w:val="0"/>
          <w:numId w:val="2"/>
        </w:numPr>
        <w:spacing w:after="80"/>
      </w:pPr>
      <w:r>
        <w:t xml:space="preserve">A. Business case</w:t>
      </w:r>
    </w:p>
    <w:p>
      <w:pPr>
        <w:pStyle w:val="ListParagraph"/>
        <w:numPr>
          <w:ilvl w:val="0"/>
          <w:numId w:val="2"/>
        </w:numPr>
        <w:spacing w:after="80"/>
      </w:pPr>
      <w:r>
        <w:t xml:space="preserve">B. Plans</w:t>
      </w:r>
    </w:p>
    <w:p>
      <w:pPr>
        <w:pStyle w:val="ListParagraph"/>
        <w:numPr>
          <w:ilvl w:val="0"/>
          <w:numId w:val="2"/>
        </w:numPr>
        <w:spacing w:after="80"/>
      </w:pPr>
      <w:r>
        <w:t xml:space="preserve">C. Progress</w:t>
      </w:r>
    </w:p>
    <w:p>
      <w:pPr>
        <w:pStyle w:val="ListParagraph"/>
        <w:numPr>
          <w:ilvl w:val="0"/>
          <w:numId w:val="2"/>
        </w:numPr>
        <w:spacing w:after="80"/>
      </w:pPr>
      <w:r>
        <w:rPr>
          <w:b/>
          <w:bCs/>
        </w:rPr>
        <w:t xml:space="preserve">D. Organising</w:t>
      </w:r>
      <w:r>
        <w:t xml:space="preserve"> (your answer)</w:t>
      </w:r>
    </w:p>
    <w:p>
      <w:pPr>
        <w:spacing w:after="140"/>
      </w:pPr>
      <w:r>
        <w:t xml:space="preserve">Correct: </w:t>
      </w:r>
      <w:r>
        <w:rPr>
          <w:b/>
          <w:bCs/>
        </w:rPr>
        <w:t xml:space="preserve">D</w:t>
      </w:r>
      <w:r>
        <w:t xml:space="preserve">. Identifying the need for a role and assigning it is the organizing practice.</w:t>
      </w:r>
    </w:p>
    <w:p>
      <w:pPr>
        <w:pStyle w:val="Heading3"/>
        <w:keepNext/>
      </w:pPr>
      <w:r>
        <w:t xml:space="preserve">Q52. Managing a stage boundary (wrong)</w:t>
      </w:r>
    </w:p>
    <w:p>
      <w:pPr>
        <w:spacing w:after="140"/>
      </w:pPr>
      <w:r>
        <w:t xml:space="preserve">The project is in the 'managing a stage boundary' process at the end of stage 2. The project manager consulted with the Head of Project Management about how to engage with members of the Project Management Community effectively during the demonstration and roll-out in timebox 4. During which activity of the 'managing a stage boundary' process should the Head of Project Management be consulted about this?</w:t>
      </w:r>
    </w:p>
    <w:p>
      <w:pPr>
        <w:pStyle w:val="ListParagraph"/>
        <w:numPr>
          <w:ilvl w:val="0"/>
          <w:numId w:val="2"/>
        </w:numPr>
        <w:spacing w:after="80"/>
      </w:pPr>
      <w:r>
        <w:t xml:space="preserve">A. Update the project plan</w:t>
      </w:r>
    </w:p>
    <w:p>
      <w:pPr>
        <w:pStyle w:val="ListParagraph"/>
        <w:numPr>
          <w:ilvl w:val="0"/>
          <w:numId w:val="2"/>
        </w:numPr>
        <w:spacing w:after="80"/>
      </w:pPr>
      <w:r>
        <w:t xml:space="preserve">B. Prepare next stage plan</w:t>
      </w:r>
    </w:p>
    <w:p>
      <w:pPr>
        <w:pStyle w:val="ListParagraph"/>
        <w:numPr>
          <w:ilvl w:val="0"/>
          <w:numId w:val="2"/>
        </w:numPr>
        <w:spacing w:after="80"/>
      </w:pPr>
      <w:r>
        <w:rPr>
          <w:b/>
          <w:bCs/>
        </w:rPr>
        <w:t xml:space="preserve">C. Evaluate the stage</w:t>
      </w:r>
      <w:r>
        <w:t xml:space="preserve"> (your answer)</w:t>
      </w:r>
    </w:p>
    <w:p>
      <w:pPr>
        <w:pStyle w:val="ListParagraph"/>
        <w:numPr>
          <w:ilvl w:val="0"/>
          <w:numId w:val="2"/>
        </w:numPr>
        <w:spacing w:after="80"/>
      </w:pPr>
      <w:r>
        <w:t xml:space="preserve">D. Request next stage</w:t>
      </w:r>
    </w:p>
    <w:p>
      <w:pPr>
        <w:spacing w:after="140"/>
      </w:pPr>
      <w:r>
        <w:t xml:space="preserve">Correct: </w:t>
      </w:r>
      <w:r>
        <w:rPr>
          <w:b/>
          <w:bCs/>
        </w:rPr>
        <w:t xml:space="preserve">B</w:t>
      </w:r>
      <w:r>
        <w:t xml:space="preserve">. Timebox 4 is in stage 3, so how to engage the community during it is input to the stage 3 plan; the project manager consults the senior users and other stakeholders while preparing the next stage plan. 'Evaluate the stage' looks back at stage 2's performance and produces the end stage report; it is not where the next stage's work is designed.</w:t>
      </w:r>
    </w:p>
    <w:p>
      <w:pPr>
        <w:pStyle w:val="Heading3"/>
        <w:keepNext/>
      </w:pPr>
      <w:r>
        <w:t xml:space="preserve">Q53. Managing a stage boundary (correct)</w:t>
      </w:r>
    </w:p>
    <w:p>
      <w:pPr>
        <w:spacing w:after="140"/>
      </w:pPr>
      <w:r>
        <w:t xml:space="preserve">The project is at the end of stage 2 and the project manager is preparing the stage 3 plan as part of the 'managing a stage boundary' process. The first release of the time recording application and reports in timebox 3 delivered all of the must have features and was piloted to more members of the Project Management Community than originally planned. During which activity of the 'managing a stage boundary' process should the project manager record this information, and why?</w:t>
      </w:r>
    </w:p>
    <w:p>
      <w:pPr>
        <w:pStyle w:val="ListParagraph"/>
        <w:numPr>
          <w:ilvl w:val="0"/>
          <w:numId w:val="2"/>
        </w:numPr>
        <w:spacing w:after="80"/>
      </w:pPr>
      <w:r>
        <w:rPr>
          <w:b/>
          <w:bCs/>
        </w:rPr>
        <w:t xml:space="preserve">A. Evaluate the stage, because the project manager should report the results of stage 2 to the project board to make progress visible to them</w:t>
      </w:r>
      <w:r>
        <w:t xml:space="preserve"> (your answer)</w:t>
      </w:r>
    </w:p>
    <w:p>
      <w:pPr>
        <w:pStyle w:val="ListParagraph"/>
        <w:numPr>
          <w:ilvl w:val="0"/>
          <w:numId w:val="2"/>
        </w:numPr>
        <w:spacing w:after="80"/>
      </w:pPr>
      <w:r>
        <w:t xml:space="preserve">B. Evaluate the stage, because the project manager should create an end stage report for the project board to review project viability</w:t>
      </w:r>
    </w:p>
    <w:p>
      <w:pPr>
        <w:pStyle w:val="ListParagraph"/>
        <w:numPr>
          <w:ilvl w:val="0"/>
          <w:numId w:val="2"/>
        </w:numPr>
        <w:spacing w:after="80"/>
      </w:pPr>
      <w:r>
        <w:t xml:space="preserve">C. Update the project plan, because the project manager should assess whether more benefits will be delivered than expected, as a result of the larger pilot group</w:t>
      </w:r>
    </w:p>
    <w:p>
      <w:pPr>
        <w:pStyle w:val="ListParagraph"/>
        <w:numPr>
          <w:ilvl w:val="0"/>
          <w:numId w:val="2"/>
        </w:numPr>
        <w:spacing w:after="80"/>
      </w:pPr>
      <w:r>
        <w:t xml:space="preserve">D. Update the project plan, because the project manager should update the project plan with results of the activities from stage 2</w:t>
      </w:r>
    </w:p>
    <w:p>
      <w:pPr>
        <w:spacing w:after="140"/>
      </w:pPr>
      <w:r>
        <w:t xml:space="preserve">Correct: </w:t>
      </w:r>
      <w:r>
        <w:rPr>
          <w:b/>
          <w:bCs/>
        </w:rPr>
        <w:t xml:space="preserve">A</w:t>
      </w:r>
      <w:r>
        <w:t xml:space="preserve">. The results of the stage are recorded in the end stage report, produced in 'evaluate the stage', so that the board can see what was achieved. B names the right activity but the wrong reason: viability is reassessed through the updated business case, not through the stage results in the end stage report. Confidence: lower; B is a close alternative.</w:t>
      </w:r>
    </w:p>
    <w:p>
      <w:pPr>
        <w:pStyle w:val="Heading3"/>
        <w:keepNext/>
      </w:pPr>
      <w:r>
        <w:t xml:space="preserve">Q54. Closing a project (correct)</w:t>
      </w:r>
    </w:p>
    <w:p>
      <w:pPr>
        <w:spacing w:after="140"/>
      </w:pPr>
      <w:r>
        <w:t xml:space="preserve">During timebox 4, while implementing the enhancements following the roll-out, it was identified that some key enhancements following the pilot had not been completed. As a result, more work had to be done in timebox 4 than originally estimated. When 'closing the project,' the project manager hosted a workshop to identify what had caused these key enhancements to be missed. The project manager recorded this information. During which activity of the 'closing a project' process should the project manager record this information?</w:t>
      </w:r>
    </w:p>
    <w:p>
      <w:pPr>
        <w:pStyle w:val="ListParagraph"/>
        <w:numPr>
          <w:ilvl w:val="0"/>
          <w:numId w:val="2"/>
        </w:numPr>
        <w:spacing w:after="80"/>
      </w:pPr>
      <w:r>
        <w:t xml:space="preserve">A. Prepare planned closure</w:t>
      </w:r>
    </w:p>
    <w:p>
      <w:pPr>
        <w:pStyle w:val="ListParagraph"/>
        <w:numPr>
          <w:ilvl w:val="0"/>
          <w:numId w:val="2"/>
        </w:numPr>
        <w:spacing w:after="80"/>
      </w:pPr>
      <w:r>
        <w:t xml:space="preserve">B. Confirm project acceptance</w:t>
      </w:r>
    </w:p>
    <w:p>
      <w:pPr>
        <w:pStyle w:val="ListParagraph"/>
        <w:numPr>
          <w:ilvl w:val="0"/>
          <w:numId w:val="2"/>
        </w:numPr>
        <w:spacing w:after="80"/>
      </w:pPr>
      <w:r>
        <w:rPr>
          <w:b/>
          <w:bCs/>
        </w:rPr>
        <w:t xml:space="preserve">C. Evaluate the project</w:t>
      </w:r>
      <w:r>
        <w:t xml:space="preserve"> (your answer)</w:t>
      </w:r>
    </w:p>
    <w:p>
      <w:pPr>
        <w:pStyle w:val="ListParagraph"/>
        <w:numPr>
          <w:ilvl w:val="0"/>
          <w:numId w:val="2"/>
        </w:numPr>
        <w:spacing w:after="80"/>
      </w:pPr>
      <w:r>
        <w:t xml:space="preserve">D. Request project closure</w:t>
      </w:r>
    </w:p>
    <w:p>
      <w:pPr>
        <w:spacing w:after="140"/>
      </w:pPr>
      <w:r>
        <w:t xml:space="preserve">Correct: </w:t>
      </w:r>
      <w:r>
        <w:rPr>
          <w:b/>
          <w:bCs/>
        </w:rPr>
        <w:t xml:space="preserve">C</w:t>
      </w:r>
      <w:r>
        <w:t xml:space="preserve">. Lessons about what went wrong are captured when evaluating the project (lessons report and end project report).</w:t>
      </w:r>
    </w:p>
    <w:p>
      <w:pPr>
        <w:pStyle w:val="Heading3"/>
        <w:keepNext/>
      </w:pPr>
      <w:r>
        <w:t xml:space="preserve">Q55. Closing a project (correct)</w:t>
      </w:r>
    </w:p>
    <w:p>
      <w:pPr>
        <w:spacing w:after="140"/>
      </w:pPr>
      <w:r>
        <w:t xml:space="preserve">The project is now in the 'closing a project' process. The project manager held a meeting with the project board. The project board were particularly impressed by the collaboration between the development team and members of the Project Management Community and nominated the team members for an award. In the 'closing a project' process, which role should be accountable for nominating the team members for the award?</w:t>
      </w:r>
    </w:p>
    <w:p>
      <w:pPr>
        <w:pStyle w:val="ListParagraph"/>
        <w:numPr>
          <w:ilvl w:val="0"/>
          <w:numId w:val="2"/>
        </w:numPr>
        <w:spacing w:after="80"/>
      </w:pPr>
      <w:r>
        <w:t xml:space="preserve">A. Business</w:t>
      </w:r>
    </w:p>
    <w:p>
      <w:pPr>
        <w:pStyle w:val="ListParagraph"/>
        <w:numPr>
          <w:ilvl w:val="0"/>
          <w:numId w:val="2"/>
        </w:numPr>
        <w:spacing w:after="80"/>
      </w:pPr>
      <w:r>
        <w:rPr>
          <w:b/>
          <w:bCs/>
        </w:rPr>
        <w:t xml:space="preserve">B. Project executive</w:t>
      </w:r>
      <w:r>
        <w:t xml:space="preserve"> (your answer)</w:t>
      </w:r>
    </w:p>
    <w:p>
      <w:pPr>
        <w:pStyle w:val="ListParagraph"/>
        <w:numPr>
          <w:ilvl w:val="0"/>
          <w:numId w:val="2"/>
        </w:numPr>
        <w:spacing w:after="80"/>
      </w:pPr>
      <w:r>
        <w:t xml:space="preserve">C. Project Manager</w:t>
      </w:r>
    </w:p>
    <w:p>
      <w:pPr>
        <w:pStyle w:val="ListParagraph"/>
        <w:numPr>
          <w:ilvl w:val="0"/>
          <w:numId w:val="2"/>
        </w:numPr>
        <w:spacing w:after="80"/>
      </w:pPr>
      <w:r>
        <w:t xml:space="preserve">D. Project assurance</w:t>
      </w:r>
    </w:p>
    <w:p>
      <w:pPr>
        <w:spacing w:after="140"/>
      </w:pPr>
      <w:r>
        <w:t xml:space="preserve">Correct: </w:t>
      </w:r>
      <w:r>
        <w:rPr>
          <w:b/>
          <w:bCs/>
        </w:rPr>
        <w:t xml:space="preserve">B</w:t>
      </w:r>
      <w:r>
        <w:t xml:space="preserve">. The executive is accountable for the project board's actions, including recognition of the team at closure.</w:t>
      </w:r>
    </w:p>
    <w:p>
      <w:pPr>
        <w:pStyle w:val="Heading3"/>
        <w:keepNext/>
      </w:pPr>
      <w:r>
        <w:t xml:space="preserve">Q56. Closing a project (wrong)</w:t>
      </w:r>
    </w:p>
    <w:p>
      <w:pPr>
        <w:spacing w:after="140"/>
      </w:pPr>
      <w:r>
        <w:t xml:space="preserve">The project is in the final stage. The enhancements following the roll-out in timebox 4 have been developed, but some of them did not meet the defined quality criteria. As a result, they remain on the product backlog and were not delivered. The Head of Data Science needs to be made aware of this. In which activity of the 'closing a project' process should the Head of Data Science be notified, and why?</w:t>
      </w:r>
    </w:p>
    <w:p>
      <w:pPr>
        <w:pStyle w:val="ListParagraph"/>
        <w:numPr>
          <w:ilvl w:val="0"/>
          <w:numId w:val="2"/>
        </w:numPr>
        <w:spacing w:after="80"/>
      </w:pPr>
      <w:r>
        <w:rPr>
          <w:b/>
          <w:bCs/>
        </w:rPr>
        <w:t xml:space="preserve">A. Evaluate the project, because the project manager should identify why the enhancements were not delivered and identify lessons for future projects</w:t>
      </w:r>
      <w:r>
        <w:t xml:space="preserve"> (your answer)</w:t>
      </w:r>
    </w:p>
    <w:p>
      <w:pPr>
        <w:pStyle w:val="ListParagraph"/>
        <w:numPr>
          <w:ilvl w:val="0"/>
          <w:numId w:val="2"/>
        </w:numPr>
        <w:spacing w:after="80"/>
      </w:pPr>
      <w:r>
        <w:t xml:space="preserve">B. Evaluate the project, because the project manager should compare the product backlog items that have been delivered with the project's original intent</w:t>
      </w:r>
    </w:p>
    <w:p>
      <w:pPr>
        <w:pStyle w:val="ListParagraph"/>
        <w:numPr>
          <w:ilvl w:val="0"/>
          <w:numId w:val="2"/>
        </w:numPr>
        <w:spacing w:after="80"/>
      </w:pPr>
      <w:r>
        <w:t xml:space="preserve">C. Confirm project acceptance, because the project management team should recommend what to do about the product backlog items after project closure</w:t>
      </w:r>
    </w:p>
    <w:p>
      <w:pPr>
        <w:pStyle w:val="ListParagraph"/>
        <w:numPr>
          <w:ilvl w:val="0"/>
          <w:numId w:val="2"/>
        </w:numPr>
        <w:spacing w:after="80"/>
      </w:pPr>
      <w:r>
        <w:t xml:space="preserve">D. Confirm project acceptance, because the project manager should ensure that the completed enhancements are handed over to the Head of Data Science (the last word was cut off on screen)</w:t>
      </w:r>
    </w:p>
    <w:p>
      <w:pPr>
        <w:spacing w:after="140"/>
      </w:pPr>
      <w:r>
        <w:t xml:space="preserve">Correct: </w:t>
      </w:r>
      <w:r>
        <w:rPr>
          <w:b/>
          <w:bCs/>
        </w:rPr>
        <w:t xml:space="preserve">C</w:t>
      </w:r>
      <w:r>
        <w:t xml:space="preserve">. Work that remains undelivered at closure is dealt with as follow-on action recommendations, which are prepared in 'confirm project acceptance', the activity in which the products are handed over and the project management team recommends what should happen to outstanding items after the project ends; that is when the executive is told. 'Evaluate the project' assesses performance and lessons; it is not where the fate of the undelivered backlog items is agreed. D is about the enhancements that were completed, which is not what the question asks.</w:t>
      </w:r>
    </w:p>
    <w:p>
      <w:pPr>
        <w:pBdr>
          <w:bottom w:val="single" w:color="999999" w:sz="6" w:space="1"/>
        </w:pBdr>
        <w:spacing w:after="240" w:before="120"/>
      </w:pPr>
    </w:p>
    <w:p>
      <w:pPr>
        <w:pStyle w:val="Heading2"/>
        <w:keepNext/>
      </w:pPr>
      <w:r>
        <w:t xml:space="preserve">Patterns in the wrong answers</w:t>
      </w:r>
    </w:p>
    <w:p>
      <w:pPr>
        <w:pStyle w:val="ListParagraph"/>
        <w:numPr>
          <w:ilvl w:val="0"/>
          <w:numId w:val="2"/>
        </w:numPr>
        <w:spacing w:after="80"/>
      </w:pPr>
      <w:r>
        <w:rPr>
          <w:b/>
          <w:bCs/>
        </w:rPr>
        <w:t xml:space="preserve">"Yes, but for the wrong reason."</w:t>
      </w:r>
      <w:r>
        <w:t xml:space="preserve"> Six wrong answers picked the right verdict with a rationale that does not explain the action in the scenario (Q2, Q10, Q11, Q15, Q34, Q38). When two options share a verdict, the test is which "because" matches the PRINCE2 reason for that specific action, not which statement is true in general.</w:t>
      </w:r>
    </w:p>
    <w:p>
      <w:pPr>
        <w:pStyle w:val="ListParagraph"/>
        <w:numPr>
          <w:ilvl w:val="0"/>
          <w:numId w:val="2"/>
        </w:numPr>
        <w:spacing w:after="80"/>
      </w:pPr>
      <w:r>
        <w:rPr>
          <w:b/>
          <w:bCs/>
        </w:rPr>
        <w:t xml:space="preserve">Wrong verdict.</w:t>
      </w:r>
      <w:r>
        <w:t xml:space="preserve"> Nine answers went the other way (Q7, Q9, Q19, Q25, Q26, Q28, Q31, Q32, Q41). In most of them the scenario describes a standard PRINCE2 position (using delegated tolerance, sharing the senior user role, proportionate quality methods, delegated change authority in iterative delivery, a risk rather than an issue) and the trap was an option that sounded more cautious or more formal.</w:t>
      </w:r>
    </w:p>
    <w:p>
      <w:pPr>
        <w:pStyle w:val="ListParagraph"/>
        <w:numPr>
          <w:ilvl w:val="0"/>
          <w:numId w:val="2"/>
        </w:numPr>
        <w:spacing w:after="80"/>
      </w:pPr>
      <w:r>
        <w:rPr>
          <w:b/>
          <w:bCs/>
        </w:rPr>
        <w:t xml:space="preserve">Who decides versus who does the work.</w:t>
      </w:r>
      <w:r>
        <w:t xml:space="preserve"> Q17, Q21, Q24, Q27, Q30 and Q39 all turn on the difference between the board role that is accountable or approves (executive, senior user, senior supplier), the role that prepares and recommends (project manager), and the role that checks (project assurance). Re-read the responsibilities tables at the end of each practice chapter.</w:t>
      </w:r>
    </w:p>
    <w:p>
      <w:pPr>
        <w:pStyle w:val="ListParagraph"/>
        <w:numPr>
          <w:ilvl w:val="0"/>
          <w:numId w:val="2"/>
        </w:numPr>
        <w:spacing w:after="80"/>
      </w:pPr>
      <w:r>
        <w:rPr>
          <w:b/>
          <w:bCs/>
        </w:rPr>
        <w:t xml:space="preserve">Issue or risk?</w:t>
      </w:r>
      <w:r>
        <w:t xml:space="preserve"> Q31: "may happen" means risk register, "has happened" means issue register.</w:t>
      </w:r>
    </w:p>
    <w:p>
      <w:pPr>
        <w:pStyle w:val="ListParagraph"/>
        <w:numPr>
          <w:ilvl w:val="0"/>
          <w:numId w:val="2"/>
        </w:numPr>
        <w:spacing w:after="80"/>
      </w:pPr>
      <w:r>
        <w:rPr>
          <w:b/>
          <w:bCs/>
        </w:rPr>
        <w:t xml:space="preserve">Which activity, which process.</w:t>
      </w:r>
      <w:r>
        <w:t xml:space="preserve"> Q41, Q45, Q52 and Q56 were lost on the activity, not the concept. For each process, learn what each activity consumes and produces (for example: 'receive completed work package' accepts finished work; 'authorize a stage or exception plan' is where premature closure is first decided; follow-on actions are agreed in 'confirm project acceptance').</w:t>
      </w:r>
    </w:p>
    <w:p>
      <w:pPr>
        <w:pStyle w:val="ListParagraph"/>
        <w:numPr>
          <w:ilvl w:val="0"/>
          <w:numId w:val="2"/>
        </w:numPr>
        <w:spacing w:after="80"/>
      </w:pPr>
      <w:r>
        <w:rPr>
          <w:b/>
          <w:bCs/>
        </w:rPr>
        <w:t xml:space="preserve">PRINCE2 7 specifics.</w:t>
      </w:r>
      <w:r>
        <w:t xml:space="preserve"> Q40 (the digital and data management approach belongs to the progress practice), Q26 and Q32 (proportionate quality methods and delegated change authority in iterative-incremental delivery), Q15 (benefits must be measurable, outcomes are not benefits).</w:t>
      </w:r>
    </w:p>
    <w:p>
      <w:pPr>
        <w:pStyle w:val="Heading2"/>
        <w:keepNext/>
      </w:pPr>
      <w:r>
        <w:t xml:space="preserve">Files in the repository</w:t>
      </w:r>
    </w:p>
    <w:p>
      <w:pPr>
        <w:pStyle w:val="ListParagraph"/>
        <w:numPr>
          <w:ilvl w:val="0"/>
          <w:numId w:val="2"/>
        </w:numPr>
        <w:spacing w:after="80"/>
      </w:pPr>
      <w:r>
        <w:rPr>
          <w:rFonts w:ascii="Consolas" w:cs="Consolas" w:eastAsia="Consolas" w:hAnsi="Consolas"/>
          <w:sz w:val="20"/>
          <w:szCs w:val="20"/>
        </w:rPr>
        <w:t xml:space="preserve">screens/qNN.jpg</w:t>
      </w:r>
      <w:r>
        <w:t xml:space="preserve">: the question as displayed, with your final selection highlighted. Where the selection was only visible after scrolling, </w:t>
      </w:r>
      <w:r>
        <w:rPr>
          <w:rFonts w:ascii="Consolas" w:cs="Consolas" w:eastAsia="Consolas" w:hAnsi="Consolas"/>
          <w:sz w:val="20"/>
          <w:szCs w:val="20"/>
        </w:rPr>
        <w:t xml:space="preserve">screens/qNN_answer.jpg</w:t>
      </w:r>
      <w:r>
        <w:t xml:space="preserve"> shows it. For matching questions, </w:t>
      </w:r>
      <w:r>
        <w:rPr>
          <w:rFonts w:ascii="Consolas" w:cs="Consolas" w:eastAsia="Consolas" w:hAnsi="Consolas"/>
          <w:sz w:val="20"/>
          <w:szCs w:val="20"/>
        </w:rPr>
        <w:t xml:space="preserve">screens/qNN_state1.jpg</w:t>
      </w:r>
      <w:r>
        <w:t xml:space="preserve"> and </w:t>
      </w:r>
      <w:r>
        <w:rPr>
          <w:rFonts w:ascii="Consolas" w:cs="Consolas" w:eastAsia="Consolas" w:hAnsi="Consolas"/>
          <w:sz w:val="20"/>
          <w:szCs w:val="20"/>
        </w:rPr>
        <w:t xml:space="preserve">screens/qNN_state2.jpg</w:t>
      </w:r>
      <w:r>
        <w:t xml:space="preserve"> show the last two states of the drag-and-drop panes.</w:t>
      </w:r>
    </w:p>
    <w:p>
      <w:pPr>
        <w:pStyle w:val="ListParagraph"/>
        <w:numPr>
          <w:ilvl w:val="0"/>
          <w:numId w:val="2"/>
        </w:numPr>
        <w:spacing w:after="80"/>
      </w:pPr>
      <w:r>
        <w:rPr>
          <w:rFonts w:ascii="Consolas" w:cs="Consolas" w:eastAsia="Consolas" w:hAnsi="Consolas"/>
          <w:sz w:val="20"/>
          <w:szCs w:val="20"/>
        </w:rPr>
        <w:t xml:space="preserve">screens/score_report.jpg</w:t>
      </w:r>
      <w:r>
        <w:t xml:space="preserve">: the exam's score screen.</w:t>
      </w:r>
    </w:p>
    <w:p>
      <w:pPr>
        <w:pStyle w:val="ListParagraph"/>
        <w:numPr>
          <w:ilvl w:val="0"/>
          <w:numId w:val="2"/>
        </w:numPr>
        <w:spacing w:after="80"/>
      </w:pPr>
      <w:r>
        <w:rPr>
          <w:rFonts w:ascii="Consolas" w:cs="Consolas" w:eastAsia="Consolas" w:hAnsi="Consolas"/>
          <w:sz w:val="20"/>
          <w:szCs w:val="20"/>
        </w:rPr>
        <w:t xml:space="preserve">scenario.md</w:t>
      </w:r>
      <w:r>
        <w:t xml:space="preserve">: the project scenario exactly as shown in the exam's scenario PDF.</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PRINCE2 7 Practitioner mock exam review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360"/>
      <w:outlineLvl w:val="1"/>
    </w:pPr>
    <w:rPr>
      <w:rFonts w:ascii="Calibri" w:cs="Calibri" w:eastAsia="Calibri" w:hAnsi="Calibri"/>
      <w:b/>
      <w:bCs/>
      <w:color w:val="2F5496"/>
      <w:sz w:val="28"/>
      <w:szCs w:val="28"/>
    </w:rPr>
  </w:style>
  <w:style w:type="paragraph" w:styleId="Heading3">
    <w:name w:val="Heading 3"/>
    <w:basedOn w:val="Normal"/>
    <w:next w:val="Normal"/>
    <w:qFormat/>
    <w:pPr>
      <w:spacing w:after="100" w:before="28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PRINCE2 7 Practitioner Mock Exam (Version A): full review</dc:title>
  <dc:creator>Un-named</dc:creator>
  <cp:lastModifiedBy>Un-named</cp:lastModifiedBy>
  <cp:revision>1</cp:revision>
  <dcterms:created xsi:type="dcterms:W3CDTF">2026-10-06T19:58:45.855Z</dcterms:created>
  <dcterms:modified xsi:type="dcterms:W3CDTF">2026-10-06T19:58:45.861Z</dcterms:modified>
</cp:coreProperties>
</file>

<file path=docProps/custom.xml><?xml version="1.0" encoding="utf-8"?>
<Properties xmlns="http://schemas.openxmlformats.org/officeDocument/2006/custom-properties" xmlns:vt="http://schemas.openxmlformats.org/officeDocument/2006/docPropsVTypes"/>
</file>