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0"/>
      <w:bookmarkEnd w:id="0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5405430" cy="1934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0" cy="193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ind w:left="0" w:firstLine="720"/>
        <w:jc w:val="left"/>
        <w:rPr>
          <w:b w:val="1"/>
          <w:color w:val="434389"/>
          <w:sz w:val="48"/>
          <w:szCs w:val="48"/>
        </w:rPr>
      </w:pPr>
      <w:bookmarkStart w:colFirst="0" w:colLast="0" w:name="_bhawb0hgg4dc" w:id="2"/>
      <w:bookmarkEnd w:id="2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 MODELO DE CASOS DE USO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720" w:firstLine="720"/>
        <w:jc w:val="left"/>
        <w:rPr>
          <w:b w:val="1"/>
          <w:i w:val="1"/>
          <w:sz w:val="36"/>
          <w:szCs w:val="36"/>
        </w:rPr>
      </w:pPr>
      <w:bookmarkStart w:colFirst="0" w:colLast="0" w:name="_hudz43vbbgfv" w:id="3"/>
      <w:bookmarkEnd w:id="3"/>
      <w:r w:rsidDel="00000000" w:rsidR="00000000" w:rsidRPr="00000000">
        <w:rPr>
          <w:sz w:val="36"/>
          <w:szCs w:val="36"/>
          <w:rtl w:val="0"/>
        </w:rPr>
        <w:t xml:space="preserve">   Proyecto final 2025: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Aguero, Joaquin Sanchez Foschiatti, Narella Zorzon</w:t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color w:val="434389"/>
          <w:sz w:val="32"/>
          <w:szCs w:val="32"/>
        </w:rPr>
      </w:pPr>
      <w:bookmarkStart w:colFirst="0" w:colLast="0" w:name="_svn5uuvzutme" w:id="4"/>
      <w:bookmarkEnd w:id="4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569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744"/>
        <w:gridCol w:w="2369"/>
        <w:tblGridChange w:id="0">
          <w:tblGrid>
            <w:gridCol w:w="2304"/>
            <w:gridCol w:w="1152"/>
            <w:gridCol w:w="3744"/>
            <w:gridCol w:w="23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inicial: solo se realizó CU8 y CU12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ÍNDICE</w:t>
      </w:r>
    </w:p>
    <w:sdt>
      <w:sdtPr>
        <w:id w:val="106800437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vn5uuvzut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1i4uhe85tv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pqmpmmfqt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uxfpter6z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qof5vtahw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Glosario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6tfgc5sfo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Documentos relacionados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8m1qy55qa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bfxnh0kegd08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2. Definición de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uy95e891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gocd22fcuu9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CU01</w:t>
            </w:r>
          </w:hyperlink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</w:t>
            </w:r>
          </w:hyperlink>
          <w:hyperlink w:anchor="_hhd8orhjex2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CU02</w:t>
            </w:r>
          </w:hyperlink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Cerrar sesión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lrbf7zsr15m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CU03</w:t>
            </w:r>
          </w:hyperlink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Alta mesa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</w:t>
            </w:r>
          </w:hyperlink>
          <w:hyperlink w:anchor="_prpneh6gsf6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CU04</w:t>
            </w:r>
          </w:hyperlink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CME mesas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</w:t>
            </w:r>
          </w:hyperlink>
          <w:hyperlink w:anchor="_cwo4nt8sn4q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CU05</w:t>
            </w:r>
          </w:hyperlink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Alta mozo/jefe de cocina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</w:t>
            </w:r>
          </w:hyperlink>
          <w:hyperlink w:anchor="_9bkgvm31shy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CU06</w:t>
            </w:r>
          </w:hyperlink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CME mozo/jefe de cocina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</w:t>
            </w:r>
          </w:hyperlink>
          <w:hyperlink w:anchor="_cwjd34w1k8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CU07</w:t>
            </w:r>
          </w:hyperlink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CM estado Llamado de clientes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</w:t>
            </w:r>
          </w:hyperlink>
          <w:hyperlink w:anchor="_j04flg28el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CU08</w:t>
            </w:r>
          </w:hyperlink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Alta pedido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3.9. </w:t>
            </w:r>
          </w:hyperlink>
          <w:hyperlink w:anchor="_to0wdy9oz9e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CU09</w:t>
            </w:r>
          </w:hyperlink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CME pedidos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 </w:t>
            </w:r>
          </w:hyperlink>
          <w:hyperlink w:anchor="_whj2uhvnxmf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CU10</w:t>
            </w:r>
          </w:hyperlink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CM estado de Pedidos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 </w:t>
            </w:r>
          </w:hyperlink>
          <w:hyperlink w:anchor="_hsbqot7auj8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CU11</w:t>
            </w:r>
          </w:hyperlink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Alta llamado mozo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3.12. </w:t>
            </w:r>
          </w:hyperlink>
          <w:hyperlink w:anchor="_je2gdoonkb6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CU12</w:t>
            </w:r>
          </w:hyperlink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Registro pago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3.13. </w:t>
            </w:r>
          </w:hyperlink>
          <w:hyperlink w:anchor="_z9nnxkb2rbr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hyperlink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Añadir propina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3.14. </w:t>
            </w:r>
          </w:hyperlink>
          <w:hyperlink w:anchor="_sio08f6w6uf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CU14</w:t>
            </w:r>
          </w:hyperlink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Reporte Platos más vendidos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3.15. </w:t>
            </w:r>
          </w:hyperlink>
          <w:hyperlink w:anchor="_dw2aiz719j6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CU15</w:t>
            </w:r>
          </w:hyperlink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Reporte Recaudación mensual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3.16. </w:t>
            </w:r>
          </w:hyperlink>
          <w:hyperlink w:anchor="_m2izyyngusk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CU16</w:t>
            </w:r>
          </w:hyperlink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Reporte Propina diaria y mensual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6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s1i4uhe85tvb" w:id="5"/>
      <w:bookmarkEnd w:id="5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6"/>
        </w:numPr>
        <w:spacing w:before="0" w:before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mpqmpmmfqtnr" w:id="6"/>
      <w:bookmarkEnd w:id="6"/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propósito de este documento es presentar los casos de uso correspondientes a el Sistema de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8uxfpter6z9v" w:id="7"/>
      <w:bookmarkEnd w:id="7"/>
      <w:r w:rsidDel="00000000" w:rsidR="00000000" w:rsidRPr="00000000">
        <w:rPr>
          <w:color w:val="434389"/>
          <w:sz w:val="28"/>
          <w:szCs w:val="28"/>
          <w:rtl w:val="0"/>
        </w:rPr>
        <w:t xml:space="preserve">Alcance del documento</w:t>
      </w:r>
    </w:p>
    <w:p w:rsidR="00000000" w:rsidDel="00000000" w:rsidP="00000000" w:rsidRDefault="00000000" w:rsidRPr="00000000" w14:paraId="0000004D">
      <w:pPr>
        <w:spacing w:after="120" w:before="120" w:line="360" w:lineRule="auto"/>
        <w:jc w:val="both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</w:t>
      </w:r>
      <w:r w:rsidDel="00000000" w:rsidR="00000000" w:rsidRPr="00000000">
        <w:rPr>
          <w:rtl w:val="0"/>
        </w:rPr>
        <w:t xml:space="preserve">, el cuál se construye como parte del proyecto final de los alumnos Juan Ignacio Agúero, Joaquin Sanchez Foschiatti y Narella Zorzon,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spacing w:after="0" w:after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iqof5vtahw3j" w:id="9"/>
      <w:bookmarkEnd w:id="9"/>
      <w:r w:rsidDel="00000000" w:rsidR="00000000" w:rsidRPr="00000000">
        <w:rPr>
          <w:color w:val="434389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CME: Consultar, Modificar, Eliminar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CM: Consulta, Modificación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6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6tfgc5sfogq" w:id="10"/>
      <w:bookmarkEnd w:id="10"/>
      <w:r w:rsidDel="00000000" w:rsidR="00000000" w:rsidRPr="00000000">
        <w:rPr>
          <w:color w:val="434389"/>
          <w:sz w:val="28"/>
          <w:szCs w:val="28"/>
          <w:rtl w:val="0"/>
        </w:rPr>
        <w:t xml:space="preserve">Documentos relacionados</w:t>
      </w:r>
    </w:p>
    <w:tbl>
      <w:tblPr>
        <w:tblStyle w:val="Table2"/>
        <w:tblW w:w="8670.0" w:type="dxa"/>
        <w:jc w:val="left"/>
        <w:tblInd w:w="347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570"/>
        <w:gridCol w:w="2685"/>
        <w:tblGridChange w:id="0">
          <w:tblGrid>
            <w:gridCol w:w="2415"/>
            <w:gridCol w:w="357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 Ubicación del archivo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ind w:left="141.73228346456688" w:firstLine="0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360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360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360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360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Especificación de requisitos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360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360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360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Plan de proyecto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360" w:lineRule="auto"/>
              <w:ind w:left="141.7322834645668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Agúero/Foschiatti/Zorzón</w:t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spacing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w8m1qy55qajq" w:id="11"/>
      <w:bookmarkEnd w:id="11"/>
      <w:r w:rsidDel="00000000" w:rsidR="00000000" w:rsidRPr="00000000">
        <w:rPr>
          <w:color w:val="434389"/>
          <w:sz w:val="28"/>
          <w:szCs w:val="28"/>
          <w:rtl w:val="0"/>
        </w:rPr>
        <w:t xml:space="preserve">Visión general del documento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documento tiene como finalidad describir de forma clara y precisa los requisitos funcionales del sistema, mediante el modelado de casos de uso que representan las interacciones entre los usuarios y el sistema. Su objetivo es servir como referencia para el desarrollo y validación del sistema.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6"/>
        </w:numPr>
        <w:spacing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fxnh0kegd08" w:id="12"/>
      <w:bookmarkEnd w:id="12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Definición de actores</w:t>
      </w: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810"/>
        <w:tblGridChange w:id="0">
          <w:tblGrid>
            <w:gridCol w:w="229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actores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 la persona con acceso completo al sistema. Tiene permisos para dar de alta, baja, modificar y consultar mesas, pedidos, carta y mozos. Además, puede generar reportes y administrar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Mozo/Jefe de cocina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está representado por el personal del restaurante encargado de atender a los clientes. Puede visualizar y modificar estados de pedidos y llamados realizados por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al usuario final que realiza un pedido en el restaurante. Tiene acceso para visualizar la carta, realizar pedidos, solicitar la atención del mozo, dejar propina y efectuar el pago desde la aplicación web.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numPr>
          <w:ilvl w:val="0"/>
          <w:numId w:val="6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uuy95e891gk" w:id="13"/>
      <w:bookmarkEnd w:id="13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gocd22fcuu9e" w:id="14"/>
      <w:bookmarkEnd w:id="1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CU01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Login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a los actores validar su identidad ante el sistema y acceder al mismo.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y Mozo/Jefe de cocina.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Administrador, Mozo/Jefe de cocina.</w:t>
      </w:r>
    </w:p>
    <w:p w:rsidR="00000000" w:rsidDel="00000000" w:rsidP="00000000" w:rsidRDefault="00000000" w:rsidRPr="00000000" w14:paraId="0000007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usuario debe haber ingresado a la página principal.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estar previamente registrado en el sistema.</w:t>
      </w:r>
    </w:p>
    <w:p w:rsidR="00000000" w:rsidDel="00000000" w:rsidP="00000000" w:rsidRDefault="00000000" w:rsidRPr="00000000" w14:paraId="00000074">
      <w:pPr>
        <w:spacing w:line="360" w:lineRule="auto"/>
        <w:ind w:left="1723.46456692913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usuario desea acceder al sistema.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presenta la pantalla de inicio de sesión.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line="360" w:lineRule="auto"/>
        <w:ind w:left="157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ingresa su correo electrónico y contraseña.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360" w:lineRule="auto"/>
        <w:ind w:left="157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las credenciales.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360" w:lineRule="auto"/>
        <w:ind w:left="157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las credenciales son válidas, el sistema permite el acceso según el perfil de usuario.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line="360" w:lineRule="auto"/>
        <w:ind w:left="157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interfaz correspondiente (panel de administrador o mozo).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CA1 - Credenciales incorrectas:</w:t>
      </w:r>
    </w:p>
    <w:p w:rsidR="00000000" w:rsidDel="00000000" w:rsidP="00000000" w:rsidRDefault="00000000" w:rsidRPr="00000000" w14:paraId="0000008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  <w:tab/>
        <w:t xml:space="preserve">3.a. El sistema detecta que las credenciales no son válidas.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3.b. El sistema muestra un mensaje de error e invita al usuario a reintentar.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usuario accedió al sistema.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no permite el acceso por credenciales inválidas.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6"/>
        </w:numPr>
        <w:spacing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hhd8orhjex2h" w:id="15"/>
      <w:bookmarkEnd w:id="1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Cerrar sesión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Meta del 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6"/>
        </w:numPr>
        <w:spacing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lrbf7zsr15m4" w:id="16"/>
      <w:bookmarkEnd w:id="16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CU03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Alta mesa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Administrador registrar una nueva mesa en el sistema, asociada a su número o identificador.</w:t>
      </w:r>
    </w:p>
    <w:p w:rsidR="00000000" w:rsidDel="00000000" w:rsidP="00000000" w:rsidRDefault="00000000" w:rsidRPr="00000000" w14:paraId="0000008A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poseer rol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número de mesa que se desea registrar no debe existir previamente en el sistema.</w:t>
      </w:r>
    </w:p>
    <w:p w:rsidR="00000000" w:rsidDel="00000000" w:rsidP="00000000" w:rsidRDefault="00000000" w:rsidRPr="00000000" w14:paraId="00000091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agregar una nueva mesa al sistema.</w:t>
      </w:r>
    </w:p>
    <w:p w:rsidR="00000000" w:rsidDel="00000000" w:rsidP="00000000" w:rsidRDefault="00000000" w:rsidRPr="00000000" w14:paraId="00000093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la opción “Alta de mesa” en el menú de opciones.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selecciona la opción y accede al formulario.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los campos a completar.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ingresa los datos requeridos (número de mesa, estado inicial).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valida los datos ingresados.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Si son correctos, guarda los datos de la mesa en la base de datos.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confirma la operación con un mensaje.</w:t>
      </w:r>
    </w:p>
    <w:p w:rsidR="00000000" w:rsidDel="00000000" w:rsidP="00000000" w:rsidRDefault="00000000" w:rsidRPr="00000000" w14:paraId="0000009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9E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Número de mesa ya existente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rtl w:val="0"/>
          </w:rPr>
          <w:t xml:space="preserve">4.a. El</w:t>
        </w:r>
      </w:hyperlink>
      <w:r w:rsidDel="00000000" w:rsidR="00000000" w:rsidRPr="00000000">
        <w:rPr>
          <w:rtl w:val="0"/>
        </w:rPr>
        <w:t xml:space="preserve"> sistema detecta que el número de mesa ingresado ya existe.</w:t>
      </w:r>
    </w:p>
    <w:p w:rsidR="00000000" w:rsidDel="00000000" w:rsidP="00000000" w:rsidRDefault="00000000" w:rsidRPr="00000000" w14:paraId="000000A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4.b. El sistema muestra un cartel de error.</w:t>
      </w:r>
    </w:p>
    <w:p w:rsidR="00000000" w:rsidDel="00000000" w:rsidP="00000000" w:rsidRDefault="00000000" w:rsidRPr="00000000" w14:paraId="000000A1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4.c. El administrador debe ingresar un número diferente o cancelar la operación.</w:t>
      </w:r>
    </w:p>
    <w:p w:rsidR="00000000" w:rsidDel="00000000" w:rsidP="00000000" w:rsidRDefault="00000000" w:rsidRPr="00000000" w14:paraId="000000A2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nueva mesa quedó registrada en el sistema.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No se registró la mesa debido a datos de mesa inválidos o número de mesa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6"/>
        </w:numPr>
        <w:spacing w:after="0" w:after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prpneh6gsf6m" w:id="17"/>
      <w:bookmarkEnd w:id="17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mesas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cwo4nt8sn4qy" w:id="18"/>
      <w:bookmarkEnd w:id="18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mozo/jefe de cocina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9bkgvm31shyl" w:id="19"/>
      <w:bookmarkEnd w:id="19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mozo/jefe de cocina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cwjd34w1k8i" w:id="20"/>
      <w:bookmarkEnd w:id="2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CU07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Llamado de clientes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6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j04flg28el3" w:id="21"/>
      <w:bookmarkEnd w:id="21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CU08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pedido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cliente o al administrador generar un nuevo pedido seleccionando productos desde la carta digital.</w:t>
      </w:r>
    </w:p>
    <w:p w:rsidR="00000000" w:rsidDel="00000000" w:rsidP="00000000" w:rsidRDefault="00000000" w:rsidRPr="00000000" w14:paraId="000000AC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Cliente.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</w:t>
      </w:r>
      <w:r w:rsidDel="00000000" w:rsidR="00000000" w:rsidRPr="00000000">
        <w:rPr>
          <w:rtl w:val="0"/>
        </w:rPr>
        <w:t xml:space="preserve">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cliente debe haber accedido al sistema mediante QR.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debe haber iniciado sesión en el sistema.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carta debe estar disponible y cargada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cliente o el administrador desea generar un nuevo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A: Cliente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sistema muestra la pantalla de bienvenida con la opción de realizar un pedido.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cliente selecciona la opción “Realizar pedido”.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sistema solicita que el cliente elija el modo de consumo: en el lugar o para llevar.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cliente selecciona el modo de consumo.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sistema muestra la carta de productos con nombre, descripción, imagen y precio.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cliente selecciona uno o más productos y los añade al pedido.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sistema muestra el resumen del pedido con los ítems seleccionados y el total.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cliente puede añadir observaciones (opcional).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cliente confirma el pedido.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360" w:lineRule="auto"/>
        <w:ind w:left="1559.0551181102362" w:hanging="360.0000000000001"/>
        <w:jc w:val="both"/>
      </w:pPr>
      <w:r w:rsidDel="00000000" w:rsidR="00000000" w:rsidRPr="00000000">
        <w:rPr>
          <w:rtl w:val="0"/>
        </w:rPr>
        <w:t xml:space="preserve">El sistema registra el pedido y lo envía a la cocina.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C7">
      <w:pPr>
        <w:spacing w:after="240"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CA1 - Administrador crea el pedido: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El administrador, desde el panel de administrador, selecciona la opción "Crear pedido".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El sistema muestra un formulario para seleccionar productos, modo de consumo, etc.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El administrador ingresa los detalles del pedido.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El administrador confirma el pedido.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40" w:before="0" w:beforeAutospacing="0" w:line="360" w:lineRule="auto"/>
        <w:ind w:left="1417.3228346456694" w:hanging="360"/>
      </w:pPr>
      <w:r w:rsidDel="00000000" w:rsidR="00000000" w:rsidRPr="00000000">
        <w:rPr>
          <w:rtl w:val="0"/>
        </w:rPr>
        <w:t xml:space="preserve">El sistema registra el pedido y lo envía a la cocina.</w:t>
      </w:r>
    </w:p>
    <w:p w:rsidR="00000000" w:rsidDel="00000000" w:rsidP="00000000" w:rsidRDefault="00000000" w:rsidRPr="00000000" w14:paraId="000000CD">
      <w:pPr>
        <w:spacing w:after="240"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CA2 - Cliente cancela el pedido: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line="360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cualquier momento antes de confirmar, el cliente puede seleccionar "Cancelar".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240" w:line="360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descarta el pedido y vuelve a la pantalla de bienvenida.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pedido fue registrado correctamente y enviado a cocina.</w:t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pedido no se registra, por ejemplo, si el usuario cancela la operación o si hay un error en el sistema, como problemas de validación o conexión.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6"/>
        </w:numPr>
        <w:spacing w:after="0" w:after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to0wdy9oz9ev" w:id="22"/>
      <w:bookmarkEnd w:id="22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CU09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pedidos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whj2uhvnxmfk" w:id="23"/>
      <w:bookmarkEnd w:id="23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CU10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de Pedidos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hsbqot7auj85" w:id="24"/>
      <w:bookmarkEnd w:id="2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CU11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llamado mozo</w:t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6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je2gdoonkb63" w:id="25"/>
      <w:bookmarkEnd w:id="2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Registro pago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registrar la venta en el sistema después de que el cliente haya completado el pago a través de un medio externo.</w:t>
      </w:r>
    </w:p>
    <w:p w:rsidR="00000000" w:rsidDel="00000000" w:rsidP="00000000" w:rsidRDefault="00000000" w:rsidRPr="00000000" w14:paraId="000000DA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(encargado de recibir la confirmación de pago),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D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D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cliente ha escaneado el QR y ha sido redirigido al sitio de pago.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cliente ha completado el pago en el sitio de pago.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ha recibido la confirmación de pago del sitio de pago.</w:t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sistema recibe la confirmación de pago del sitio de pago.</w:t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5rcthwficmns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Camino básico: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recibe la confirmación de pago del sitio de pago, que incluye detalles como el identificador de la transacción y el monto pagado.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verifica que el monto pagado coincida con el total del pedido.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asocia la transacción con el pedido correspondiente en la base de datos.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actualiza el estado del pedido a "pagado".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registra la venta en el sistema, almacenando la información relevante de la transacción.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24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envía una notificación al cliente confirmando que el pago ha sido registrado exitosamente.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gngr29lpdog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Caminos alternativos: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fqki0p746e8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CA1 - Verificación del pago fallida: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2.a. El sistema detecta que el monto pagado no coincide con el total del pedido o que hay un error en la transacción.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2.b. El sistema registra el intento de pago fallido.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2.c. El sistema notifica al administrador sobre el error en la transacción.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2.d. El sistema puede enviar un mensaje al cliente solicitando que verifique el pago.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9rpa41yxl4d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CA2 - Problemas de conexión con el sitio de pago: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1.a. El sistema no recibe la confirmación de pago debido a problemas de conexión.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1.b. El sistema registra el fallo en la comunicación.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1.c. El sistema </w:t>
      </w:r>
      <w:r w:rsidDel="00000000" w:rsidR="00000000" w:rsidRPr="00000000">
        <w:rPr>
          <w:rtl w:val="0"/>
        </w:rPr>
        <w:t xml:space="preserve">reintenta</w:t>
      </w:r>
      <w:r w:rsidDel="00000000" w:rsidR="00000000" w:rsidRPr="00000000">
        <w:rPr>
          <w:rtl w:val="0"/>
        </w:rPr>
        <w:t xml:space="preserve"> la conexión después de un tiempo determinado.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1.d. Si el </w:t>
      </w:r>
      <w:r w:rsidDel="00000000" w:rsidR="00000000" w:rsidRPr="00000000">
        <w:rPr>
          <w:rtl w:val="0"/>
        </w:rPr>
        <w:t xml:space="preserve">reintento</w:t>
      </w:r>
      <w:r w:rsidDel="00000000" w:rsidR="00000000" w:rsidRPr="00000000">
        <w:rPr>
          <w:rtl w:val="0"/>
        </w:rPr>
        <w:t xml:space="preserve"> falla, el sistema notifica al administrador.</w:t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Éxito:</w:t>
      </w:r>
      <w:r w:rsidDel="00000000" w:rsidR="00000000" w:rsidRPr="00000000">
        <w:rPr>
          <w:rtl w:val="0"/>
        </w:rPr>
        <w:t xml:space="preserve"> La venta se registra correctamente en el sistema y el pedido se marca como  pagado.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venta no se registra debido a errores en la verificación del pago o problemas de conexión. El sistema notifica al administrador y/o al cliente según corresponda.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6"/>
        </w:numPr>
        <w:spacing w:after="0" w:after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z9nnxkb2rbrp" w:id="30"/>
      <w:bookmarkEnd w:id="3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CU13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Añadir propina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sio08f6w6ufa" w:id="31"/>
      <w:bookmarkEnd w:id="31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Platos más vendidos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6"/>
        </w:numPr>
        <w:spacing w:after="0" w:afterAutospacing="0"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dw2aiz719j6b" w:id="32"/>
      <w:bookmarkEnd w:id="32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Recaudación mensual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6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m2izyyngusky" w:id="33"/>
      <w:bookmarkEnd w:id="33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Propina diaria y mensual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spacing w:after="120" w:before="120" w:lineRule="auto"/>
      <w:jc w:val="center"/>
      <w:rPr/>
    </w:pPr>
    <w:r w:rsidDel="00000000" w:rsidR="00000000" w:rsidRPr="00000000">
      <w:rPr>
        <w:b w:val="1"/>
        <w:i w:val="1"/>
        <w:color w:val="999999"/>
        <w:rtl w:val="0"/>
      </w:rPr>
      <w:t xml:space="preserve">Modelo de Casos de Uso</w:t>
    </w:r>
    <w:r w:rsidDel="00000000" w:rsidR="00000000" w:rsidRPr="00000000">
      <w:rPr>
        <w:i w:val="1"/>
        <w:color w:val="999999"/>
        <w:rtl w:val="0"/>
      </w:rPr>
      <w:t xml:space="preserve"> - Proyecto final 2025 - Agüero, Foschiatti, Zorzón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-342899</wp:posOffset>
          </wp:positionV>
          <wp:extent cx="1319213" cy="47356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2999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473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1.73228346456688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559.0551181102362" w:hanging="360.0000000000002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4a.e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