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b/>
          <w:color w:val="FF0000"/>
          <w:sz w:val="56"/>
          <w:u w:val="single"/>
        </w:rPr>
      </w:pPr>
      <w:r>
        <w:rPr>
          <w:b/>
          <w:color w:val="FF0000"/>
          <w:sz w:val="56"/>
          <w:u w:val="single"/>
        </w:rPr>
        <w:t>Solution Sheet</w:t>
      </w:r>
    </w:p>
    <w:p>
      <w:pPr>
        <w:ind w:left="360"/>
        <w:rPr>
          <w:sz w:val="40"/>
        </w:rPr>
      </w:pPr>
    </w:p>
    <w:p>
      <w:pPr>
        <w:pStyle w:val="4"/>
        <w:numPr>
          <w:ilvl w:val="0"/>
          <w:numId w:val="1"/>
        </w:numPr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>Which model have you used for probability prediction? Explain your model.</w:t>
      </w:r>
    </w:p>
    <w:p>
      <w:pPr>
        <w:pStyle w:val="4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For predicting the infection probability, I have used </w:t>
      </w:r>
      <w:r>
        <w:rPr>
          <w:rFonts w:hint="default" w:asciiTheme="minorAscii"/>
          <w:sz w:val="24"/>
          <w:szCs w:val="24"/>
          <w:lang w:val="en-IN"/>
        </w:rPr>
        <w:t>Gradient Boost</w:t>
      </w:r>
      <w:r>
        <w:rPr>
          <w:rFonts w:asciiTheme="minorAscii"/>
          <w:sz w:val="24"/>
          <w:szCs w:val="24"/>
        </w:rPr>
        <w:t xml:space="preserve"> Regressor</w:t>
      </w:r>
      <w:r>
        <w:rPr>
          <w:rFonts w:hint="default" w:asciiTheme="minorAscii"/>
          <w:sz w:val="24"/>
          <w:szCs w:val="24"/>
          <w:lang w:val="en-IN"/>
        </w:rPr>
        <w:t xml:space="preserve"> </w:t>
      </w:r>
      <w:r>
        <w:rPr>
          <w:rFonts w:asciiTheme="minorAscii"/>
          <w:sz w:val="24"/>
          <w:szCs w:val="24"/>
        </w:rPr>
        <w:t xml:space="preserve">as this model </w:t>
      </w:r>
      <w:r>
        <w:rPr>
          <w:rFonts w:hint="default" w:asciiTheme="minorAscii"/>
          <w:sz w:val="24"/>
          <w:szCs w:val="24"/>
          <w:lang w:val="en-IN"/>
        </w:rPr>
        <w:t xml:space="preserve">produced a smaller mean squared error &amp; mean absolute error </w:t>
      </w:r>
      <w:r>
        <w:rPr>
          <w:rFonts w:asciiTheme="minorAscii"/>
          <w:sz w:val="24"/>
          <w:szCs w:val="24"/>
        </w:rPr>
        <w:t xml:space="preserve"> than other  ML </w:t>
      </w:r>
      <w:r>
        <w:rPr>
          <w:rFonts w:hint="default" w:asciiTheme="minorAscii"/>
          <w:sz w:val="24"/>
          <w:szCs w:val="24"/>
          <w:lang w:val="en-IN"/>
        </w:rPr>
        <w:t>algorithms</w:t>
      </w:r>
      <w:r>
        <w:rPr>
          <w:rFonts w:asciiTheme="minorAscii"/>
          <w:sz w:val="24"/>
          <w:szCs w:val="24"/>
        </w:rPr>
        <w:t xml:space="preserve">. </w:t>
      </w:r>
    </w:p>
    <w:p>
      <w:pPr>
        <w:pStyle w:val="4"/>
        <w:rPr>
          <w:rFonts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  <w:lang w:val="en-IN"/>
        </w:rPr>
        <w:t>Gradient Boosting</w:t>
      </w:r>
      <w:r>
        <w:rPr>
          <w:rFonts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-IN"/>
        </w:rPr>
        <w:t>belongs to family of boosting ML</w:t>
      </w:r>
      <w:r>
        <w:rPr>
          <w:rFonts w:asciiTheme="minorAscii"/>
          <w:sz w:val="24"/>
          <w:szCs w:val="24"/>
        </w:rPr>
        <w:t xml:space="preserve"> algorithm</w:t>
      </w:r>
      <w:r>
        <w:rPr>
          <w:rFonts w:hint="default" w:asciiTheme="minorAscii"/>
          <w:sz w:val="24"/>
          <w:szCs w:val="24"/>
          <w:lang w:val="en-IN"/>
        </w:rPr>
        <w:t>s</w:t>
      </w:r>
      <w:r>
        <w:rPr>
          <w:rFonts w:asciiTheme="minorAscii"/>
          <w:sz w:val="24"/>
          <w:szCs w:val="24"/>
        </w:rPr>
        <w:t xml:space="preserve">. Ensemble methods uses multiple learning models to obtain a better predictive performance than any of its components. </w:t>
      </w:r>
      <w:r>
        <w:rPr>
          <w:rFonts w:hint="default" w:hAnsi="Georgia" w:eastAsia="Georgia" w:cs="Georgia" w:asciiTheme="minorAscii"/>
          <w:i w:val="0"/>
          <w:caps w:val="0"/>
          <w:spacing w:val="-1"/>
          <w:sz w:val="24"/>
          <w:szCs w:val="24"/>
          <w:shd w:val="clear" w:fill="FFFFFF"/>
        </w:rPr>
        <w:t> </w:t>
      </w:r>
      <w:r>
        <w:rPr>
          <w:rFonts w:hAnsi="SimSun" w:eastAsia="SimSun" w:cs="SimSun" w:asciiTheme="minorAscii"/>
          <w:sz w:val="24"/>
          <w:szCs w:val="24"/>
        </w:rPr>
        <w:t>Boosting is a method of converting weak learners into strong learners.</w:t>
      </w:r>
      <w:r>
        <w:rPr>
          <w:rFonts w:hint="default" w:hAnsi="Georgia" w:eastAsia="Georgia" w:cs="Georgia" w:asciiTheme="minorAscii"/>
          <w:i w:val="0"/>
          <w:caps w:val="0"/>
          <w:spacing w:val="-1"/>
          <w:sz w:val="24"/>
          <w:szCs w:val="24"/>
          <w:shd w:val="clear" w:fill="FFFFFF"/>
        </w:rPr>
        <w:t> In boosting, each new tree is a fit on a modified version of the original data set</w:t>
      </w:r>
      <w:r>
        <w:rPr>
          <w:rFonts w:hint="default" w:hAnsi="Georgia" w:eastAsia="Georgia" w:cs="Georgia" w:asciiTheme="minorAscii"/>
          <w:i w:val="0"/>
          <w:caps w:val="0"/>
          <w:spacing w:val="-1"/>
          <w:sz w:val="24"/>
          <w:szCs w:val="24"/>
          <w:shd w:val="clear" w:fill="FFFFFF"/>
          <w:lang w:val="en-IN"/>
        </w:rPr>
        <w:t>.</w:t>
      </w:r>
      <w:r>
        <w:rPr>
          <w:rFonts w:asciiTheme="minorAscii"/>
          <w:sz w:val="24"/>
          <w:szCs w:val="24"/>
        </w:rPr>
        <w:t xml:space="preserve"> </w:t>
      </w:r>
      <w:r>
        <w:rPr>
          <w:rFonts w:hint="default" w:hAnsi="Georgia" w:eastAsia="Georgia" w:cs="Georgia" w:asciiTheme="minorAscii"/>
          <w:i w:val="0"/>
          <w:caps w:val="0"/>
          <w:spacing w:val="-1"/>
          <w:sz w:val="24"/>
          <w:szCs w:val="24"/>
          <w:shd w:val="clear" w:fill="FFFFFF"/>
        </w:rPr>
        <w:t>Gradient Boosting trains many models in a gradual, additive and sequential manner.</w:t>
      </w:r>
      <w:r>
        <w:rPr>
          <w:rFonts w:asciiTheme="minorAscii"/>
          <w:sz w:val="24"/>
          <w:szCs w:val="24"/>
        </w:rPr>
        <w:t xml:space="preserve">This model uses </w:t>
      </w:r>
      <w:r>
        <w:rPr>
          <w:rFonts w:hint="default" w:asciiTheme="minorAscii"/>
          <w:sz w:val="24"/>
          <w:szCs w:val="24"/>
          <w:lang w:val="en-IN"/>
        </w:rPr>
        <w:t xml:space="preserve">LS (Least Square) </w:t>
      </w:r>
      <w:r>
        <w:rPr>
          <w:rFonts w:asciiTheme="minorAscii"/>
          <w:sz w:val="24"/>
          <w:szCs w:val="24"/>
        </w:rPr>
        <w:t>for its loss function.</w:t>
      </w:r>
    </w:p>
    <w:p>
      <w:pPr>
        <w:pStyle w:val="4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My </w:t>
      </w:r>
      <w:r>
        <w:rPr>
          <w:rFonts w:hint="default" w:asciiTheme="minorAscii"/>
          <w:sz w:val="24"/>
          <w:szCs w:val="24"/>
          <w:lang w:val="en-IN"/>
        </w:rPr>
        <w:t>Gradient Boost</w:t>
      </w:r>
      <w:r>
        <w:rPr>
          <w:rFonts w:asciiTheme="minorAscii"/>
          <w:sz w:val="24"/>
          <w:szCs w:val="24"/>
        </w:rPr>
        <w:t xml:space="preserve"> Regressor has </w:t>
      </w:r>
      <w:r>
        <w:rPr>
          <w:rFonts w:hint="default" w:asciiTheme="minorAscii"/>
          <w:sz w:val="24"/>
          <w:szCs w:val="24"/>
          <w:lang w:val="en-IN"/>
        </w:rPr>
        <w:t>100</w:t>
      </w:r>
      <w:r>
        <w:rPr>
          <w:rFonts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-IN"/>
        </w:rPr>
        <w:t>Estimators</w:t>
      </w:r>
      <w:r>
        <w:rPr>
          <w:rFonts w:asciiTheme="minorAscii"/>
          <w:sz w:val="24"/>
          <w:szCs w:val="24"/>
        </w:rPr>
        <w:t xml:space="preserve"> and maximum Depth of a tree is </w:t>
      </w:r>
      <w:r>
        <w:rPr>
          <w:rFonts w:hint="default" w:asciiTheme="minorAscii"/>
          <w:sz w:val="24"/>
          <w:szCs w:val="24"/>
          <w:lang w:val="en-IN"/>
        </w:rPr>
        <w:t>3</w:t>
      </w:r>
      <w:r>
        <w:rPr>
          <w:rFonts w:asciiTheme="minorAscii"/>
          <w:sz w:val="24"/>
          <w:szCs w:val="24"/>
        </w:rPr>
        <w:t>. These param</w:t>
      </w:r>
      <w:r>
        <w:rPr>
          <w:rFonts w:hint="default" w:asciiTheme="minorAscii"/>
          <w:sz w:val="24"/>
          <w:szCs w:val="24"/>
          <w:lang w:val="en-IN"/>
        </w:rPr>
        <w:t>eters</w:t>
      </w:r>
      <w:r>
        <w:rPr>
          <w:rFonts w:asciiTheme="minorAscii"/>
          <w:sz w:val="24"/>
          <w:szCs w:val="24"/>
        </w:rPr>
        <w:t xml:space="preserve"> are</w:t>
      </w:r>
      <w:r>
        <w:rPr>
          <w:rFonts w:hint="default" w:asciiTheme="minorAscii"/>
          <w:sz w:val="24"/>
          <w:szCs w:val="24"/>
          <w:lang w:val="en-IN"/>
        </w:rPr>
        <w:t xml:space="preserve"> carefully</w:t>
      </w:r>
      <w:r>
        <w:rPr>
          <w:rFonts w:asciiTheme="minorAscii"/>
          <w:sz w:val="24"/>
          <w:szCs w:val="24"/>
        </w:rPr>
        <w:t xml:space="preserve"> chosen after doing </w:t>
      </w:r>
    </w:p>
    <w:p>
      <w:pPr>
        <w:pStyle w:val="4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hyper-parameter tuning of the model.</w:t>
      </w:r>
    </w:p>
    <w:p>
      <w:pPr>
        <w:pStyle w:val="4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>Which model have you used for Diuresis Time series prediction? Explain your model.</w:t>
      </w:r>
    </w:p>
    <w:p>
      <w:pPr>
        <w:pStyle w:val="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For Diuresis Time series prediction, I have used </w:t>
      </w: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ARIMA (Auto Regressive Moving Integrated Average) model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First, for a given ‘ID’ Diuresis rate is plotted against time (in days), we can observe from the graph </w:t>
      </w: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how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Diuresis rate varies with time.</w:t>
      </w: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For optimum performance I compared polynomial regression,Prophet and ARIMA model prediction by predicting 7</w:t>
      </w:r>
      <w:r>
        <w:rPr>
          <w:rFonts w:hint="default"/>
          <w:color w:val="000000" w:themeColor="text1"/>
          <w:sz w:val="24"/>
          <w:szCs w:val="24"/>
          <w:vertAlign w:val="superscript"/>
          <w:lang w:val="en-IN"/>
          <w14:textFill>
            <w14:solidFill>
              <w14:schemeClr w14:val="tx1"/>
            </w14:solidFill>
          </w14:textFill>
        </w:rPr>
        <w:t>th</w:t>
      </w: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day Diuresis rate with the data of 6</w:t>
      </w:r>
      <w:bookmarkStart w:id="0" w:name="_GoBack"/>
      <w:bookmarkEnd w:id="0"/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days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and measured the mean squared error produced by the models and finally chose ARIMA model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Then, Diuresis rate on March 20</w:t>
      </w:r>
      <w:r>
        <w:rPr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is plotted against Diuresis rate on March 27</w:t>
      </w:r>
      <w:r>
        <w:rPr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 Here, we can observe that they vary linearly with each other. Hence, Diuresis rate of the people in test dataset is fed to a Linear Regressor and then transformed. Then, the new dataset is used to predict the probability of infection on 27</w:t>
      </w:r>
      <w:r>
        <w:rPr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March.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B1C5D"/>
    <w:multiLevelType w:val="multilevel"/>
    <w:tmpl w:val="23AB1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167DE3"/>
    <w:rsid w:val="00277144"/>
    <w:rsid w:val="002A2CCA"/>
    <w:rsid w:val="004F0641"/>
    <w:rsid w:val="00755F49"/>
    <w:rsid w:val="009A28D1"/>
    <w:rsid w:val="00C8779E"/>
    <w:rsid w:val="00EC26EF"/>
    <w:rsid w:val="00FD2A2A"/>
    <w:rsid w:val="2ADB37E8"/>
    <w:rsid w:val="5C06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246</Words>
  <Characters>1404</Characters>
  <Lines>11</Lines>
  <Paragraphs>3</Paragraphs>
  <TotalTime>65</TotalTime>
  <ScaleCrop>false</ScaleCrop>
  <LinksUpToDate>false</LinksUpToDate>
  <CharactersWithSpaces>1647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2020-03-20T05:45:00Z</dcterms:created>
  <dc:creator>joker!!</dc:creator>
  <cp:lastModifiedBy>naren</cp:lastModifiedBy>
  <dcterms:modified xsi:type="dcterms:W3CDTF">2020-03-23T05:21:08Z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