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A4" w:rsidRPr="009634A4" w:rsidRDefault="009634A4" w:rsidP="009634A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634A4">
        <w:rPr>
          <w:rFonts w:ascii="Arial" w:eastAsia="Times New Roman" w:hAnsi="Arial" w:cs="Arial"/>
          <w:b/>
          <w:bCs/>
          <w:color w:val="333333"/>
          <w:sz w:val="24"/>
          <w:szCs w:val="24"/>
        </w:rPr>
        <w:t>Administration Essentials for New Administrators (ADM 201) Content Details</w:t>
      </w:r>
    </w:p>
    <w:p w:rsidR="009634A4" w:rsidRPr="009634A4" w:rsidRDefault="009634A4" w:rsidP="0096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9634A4" w:rsidRPr="009634A4" w:rsidRDefault="009634A4" w:rsidP="009634A4">
      <w:pPr>
        <w:numPr>
          <w:ilvl w:val="0"/>
          <w:numId w:val="1"/>
        </w:numPr>
        <w:spacing w:after="270" w:line="240" w:lineRule="auto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Getting Around the App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Data Model and Navigation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Help &amp; Training</w:t>
      </w:r>
    </w:p>
    <w:p w:rsidR="009634A4" w:rsidRPr="009634A4" w:rsidRDefault="009634A4" w:rsidP="009634A4">
      <w:pPr>
        <w:numPr>
          <w:ilvl w:val="0"/>
          <w:numId w:val="1"/>
        </w:numPr>
        <w:spacing w:after="270" w:line="240" w:lineRule="auto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Setting Up the User Interface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Setting Up the UI and Search Options</w:t>
      </w:r>
    </w:p>
    <w:p w:rsidR="009634A4" w:rsidRPr="009634A4" w:rsidRDefault="009634A4" w:rsidP="009634A4">
      <w:pPr>
        <w:numPr>
          <w:ilvl w:val="0"/>
          <w:numId w:val="1"/>
        </w:numPr>
        <w:spacing w:after="270" w:line="240" w:lineRule="auto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Setting Up and Managing Users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Managing User Profiles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Managing Users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Troubleshooting Login Issues</w:t>
      </w:r>
    </w:p>
    <w:p w:rsidR="009634A4" w:rsidRPr="009634A4" w:rsidRDefault="009634A4" w:rsidP="009634A4">
      <w:pPr>
        <w:numPr>
          <w:ilvl w:val="0"/>
          <w:numId w:val="1"/>
        </w:numPr>
        <w:spacing w:after="270" w:line="240" w:lineRule="auto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Security and Data Access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Restricting Logins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Determining Object Access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Setting Up Record Access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Creating a Role Hierarchy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Dealing with Record Access Exceptions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Managing field-level security</w:t>
      </w:r>
    </w:p>
    <w:p w:rsidR="009634A4" w:rsidRPr="009634A4" w:rsidRDefault="009634A4" w:rsidP="009634A4">
      <w:pPr>
        <w:numPr>
          <w:ilvl w:val="0"/>
          <w:numId w:val="1"/>
        </w:numPr>
        <w:spacing w:after="270" w:line="240" w:lineRule="auto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Customization: Fields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Administrating Standard Fields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Creating New Custom Fields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 xml:space="preserve">Creating Selection Fields: </w:t>
      </w:r>
      <w:proofErr w:type="spellStart"/>
      <w:r w:rsidRPr="009634A4">
        <w:rPr>
          <w:rFonts w:ascii="Arial" w:eastAsia="Times New Roman" w:hAnsi="Arial" w:cs="Arial"/>
          <w:color w:val="333333"/>
          <w:sz w:val="17"/>
          <w:szCs w:val="17"/>
        </w:rPr>
        <w:t>Picklists</w:t>
      </w:r>
      <w:proofErr w:type="spellEnd"/>
      <w:r w:rsidRPr="009634A4">
        <w:rPr>
          <w:rFonts w:ascii="Arial" w:eastAsia="Times New Roman" w:hAnsi="Arial" w:cs="Arial"/>
          <w:color w:val="333333"/>
          <w:sz w:val="17"/>
          <w:szCs w:val="17"/>
        </w:rPr>
        <w:t xml:space="preserve"> and Lookups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Creating Formula Fields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Working with Page Layouts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Working with Record Types and Business Processes</w:t>
      </w:r>
    </w:p>
    <w:p w:rsidR="009634A4" w:rsidRPr="009634A4" w:rsidRDefault="009634A4" w:rsidP="009634A4">
      <w:pPr>
        <w:numPr>
          <w:ilvl w:val="1"/>
          <w:numId w:val="1"/>
        </w:numPr>
        <w:spacing w:after="0" w:line="240" w:lineRule="auto"/>
        <w:ind w:left="67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Maintaining data quality</w:t>
      </w:r>
    </w:p>
    <w:p w:rsidR="009634A4" w:rsidRPr="009634A4" w:rsidRDefault="009634A4" w:rsidP="009634A4">
      <w:pPr>
        <w:numPr>
          <w:ilvl w:val="0"/>
          <w:numId w:val="2"/>
        </w:numPr>
        <w:spacing w:after="270" w:line="240" w:lineRule="auto"/>
        <w:ind w:left="150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Managing Data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Import Wizards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Data Loader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Mass Transfer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Backing Up Data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Mass Delete and the Recycle Bin</w:t>
      </w:r>
    </w:p>
    <w:p w:rsidR="009634A4" w:rsidRPr="009634A4" w:rsidRDefault="009634A4" w:rsidP="009634A4">
      <w:pPr>
        <w:numPr>
          <w:ilvl w:val="0"/>
          <w:numId w:val="2"/>
        </w:numPr>
        <w:spacing w:after="270" w:line="240" w:lineRule="auto"/>
        <w:ind w:left="150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Reports and Dashboards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Running and Modifying Reports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Creating New Reports with the Report Builder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Working with Report Filters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Summarizing with Formulas and Visual Summaries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Printing, Exporting, and Emailing Reports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Building Dashboards</w:t>
      </w:r>
    </w:p>
    <w:p w:rsidR="009634A4" w:rsidRPr="009634A4" w:rsidRDefault="009634A4" w:rsidP="009634A4">
      <w:pPr>
        <w:numPr>
          <w:ilvl w:val="0"/>
          <w:numId w:val="2"/>
        </w:numPr>
        <w:spacing w:after="270" w:line="240" w:lineRule="auto"/>
        <w:ind w:left="150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Automation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Workflow Rules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Lead and Case Automation</w:t>
      </w:r>
    </w:p>
    <w:p w:rsidR="009634A4" w:rsidRPr="009634A4" w:rsidRDefault="009634A4" w:rsidP="009634A4">
      <w:pPr>
        <w:numPr>
          <w:ilvl w:val="0"/>
          <w:numId w:val="2"/>
        </w:numPr>
        <w:spacing w:after="270" w:line="240" w:lineRule="auto"/>
        <w:ind w:left="150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Collaboration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Chatter and Chatter Free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Email Administration and Email Templates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Tracking Tasks and Events</w:t>
      </w:r>
    </w:p>
    <w:p w:rsidR="009634A4" w:rsidRPr="009634A4" w:rsidRDefault="009634A4" w:rsidP="009634A4">
      <w:pPr>
        <w:numPr>
          <w:ilvl w:val="0"/>
          <w:numId w:val="2"/>
        </w:numPr>
        <w:spacing w:after="270" w:line="240" w:lineRule="auto"/>
        <w:ind w:left="1500"/>
        <w:rPr>
          <w:rFonts w:ascii="Arial" w:eastAsia="Times New Roman" w:hAnsi="Arial" w:cs="Arial"/>
          <w:color w:val="333333"/>
          <w:sz w:val="20"/>
          <w:szCs w:val="20"/>
        </w:rPr>
      </w:pPr>
      <w:r w:rsidRPr="009634A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Service Cloud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lastRenderedPageBreak/>
        <w:t>Automating Support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Understanding the Service Cloud Console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Collaborating in the Service Cloud</w:t>
      </w:r>
    </w:p>
    <w:p w:rsidR="009634A4" w:rsidRPr="009634A4" w:rsidRDefault="009634A4" w:rsidP="009634A4">
      <w:pPr>
        <w:numPr>
          <w:ilvl w:val="1"/>
          <w:numId w:val="2"/>
        </w:numPr>
        <w:spacing w:after="0" w:line="240" w:lineRule="auto"/>
        <w:ind w:left="1725" w:right="225"/>
        <w:rPr>
          <w:rFonts w:ascii="Arial" w:eastAsia="Times New Roman" w:hAnsi="Arial" w:cs="Arial"/>
          <w:color w:val="333333"/>
          <w:sz w:val="17"/>
          <w:szCs w:val="17"/>
        </w:rPr>
      </w:pPr>
      <w:r w:rsidRPr="009634A4">
        <w:rPr>
          <w:rFonts w:ascii="Arial" w:eastAsia="Times New Roman" w:hAnsi="Arial" w:cs="Arial"/>
          <w:color w:val="333333"/>
          <w:sz w:val="17"/>
          <w:szCs w:val="17"/>
        </w:rPr>
        <w:t>Analyzing Support Data: Support Reports and Dashboards</w:t>
      </w:r>
    </w:p>
    <w:p w:rsidR="00F754BA" w:rsidRDefault="00F754BA">
      <w:bookmarkStart w:id="0" w:name="_GoBack"/>
      <w:bookmarkEnd w:id="0"/>
    </w:p>
    <w:sectPr w:rsidR="00F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335"/>
    <w:multiLevelType w:val="multilevel"/>
    <w:tmpl w:val="D64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AF7FD9"/>
    <w:multiLevelType w:val="multilevel"/>
    <w:tmpl w:val="00A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FE"/>
    <w:rsid w:val="004825FE"/>
    <w:rsid w:val="006E4649"/>
    <w:rsid w:val="009634A4"/>
    <w:rsid w:val="009B5401"/>
    <w:rsid w:val="00F7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49"/>
  </w:style>
  <w:style w:type="paragraph" w:styleId="Heading2">
    <w:name w:val="heading 2"/>
    <w:basedOn w:val="Normal"/>
    <w:link w:val="Heading2Char"/>
    <w:uiPriority w:val="9"/>
    <w:qFormat/>
    <w:rsid w:val="00963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itle">
    <w:name w:val="New Title"/>
    <w:basedOn w:val="Normal"/>
    <w:link w:val="NewTitleChar"/>
    <w:qFormat/>
    <w:rsid w:val="009B5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NewTitleChar">
    <w:name w:val="New Title Char"/>
    <w:basedOn w:val="DefaultParagraphFont"/>
    <w:link w:val="NewTitle"/>
    <w:rsid w:val="009B5401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34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4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49"/>
  </w:style>
  <w:style w:type="paragraph" w:styleId="Heading2">
    <w:name w:val="heading 2"/>
    <w:basedOn w:val="Normal"/>
    <w:link w:val="Heading2Char"/>
    <w:uiPriority w:val="9"/>
    <w:qFormat/>
    <w:rsid w:val="00963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itle">
    <w:name w:val="New Title"/>
    <w:basedOn w:val="Normal"/>
    <w:link w:val="NewTitleChar"/>
    <w:qFormat/>
    <w:rsid w:val="009B5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NewTitleChar">
    <w:name w:val="New Title Char"/>
    <w:basedOn w:val="DefaultParagraphFont"/>
    <w:link w:val="NewTitle"/>
    <w:rsid w:val="009B5401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34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1197</Characters>
  <Application>Microsoft Office Word</Application>
  <DocSecurity>0</DocSecurity>
  <Lines>9</Lines>
  <Paragraphs>2</Paragraphs>
  <ScaleCrop>false</ScaleCrop>
  <Company>Accenture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Revantha, C.</dc:creator>
  <cp:keywords/>
  <dc:description/>
  <cp:lastModifiedBy>Revantha, C.</cp:lastModifiedBy>
  <cp:revision>2</cp:revision>
  <dcterms:created xsi:type="dcterms:W3CDTF">2014-09-04T16:52:00Z</dcterms:created>
  <dcterms:modified xsi:type="dcterms:W3CDTF">2014-09-04T17:01:00Z</dcterms:modified>
</cp:coreProperties>
</file>