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91" w:rsidRPr="00730E91" w:rsidRDefault="00730E91" w:rsidP="00730E91">
      <w:pPr>
        <w:shd w:val="clear" w:color="auto" w:fill="FFFFFF"/>
        <w:spacing w:after="0" w:line="215" w:lineRule="atLeast"/>
        <w:outlineLvl w:val="0"/>
        <w:rPr>
          <w:rFonts w:ascii="Helvetica" w:eastAsia="Times New Roman" w:hAnsi="Helvetica" w:cs="Helvetica"/>
          <w:b/>
          <w:bCs/>
          <w:color w:val="000000"/>
          <w:kern w:val="36"/>
          <w:sz w:val="21"/>
          <w:szCs w:val="21"/>
        </w:rPr>
      </w:pPr>
      <w:r w:rsidRPr="00730E91">
        <w:rPr>
          <w:rFonts w:ascii="Helvetica" w:eastAsia="Times New Roman" w:hAnsi="Helvetica" w:cs="Helvetica"/>
          <w:b/>
          <w:bCs/>
          <w:color w:val="000000"/>
          <w:kern w:val="36"/>
          <w:sz w:val="21"/>
          <w:szCs w:val="21"/>
        </w:rPr>
        <w:t>What are common Dashboard Component Errors?</w:t>
      </w:r>
    </w:p>
    <w:p w:rsidR="00730E91" w:rsidRPr="00730E91" w:rsidRDefault="00730E91" w:rsidP="00730E91">
      <w:pPr>
        <w:spacing w:after="0" w:line="240" w:lineRule="auto"/>
        <w:rPr>
          <w:rFonts w:ascii="Helvetica" w:eastAsia="Times New Roman" w:hAnsi="Helvetica" w:cs="Helvetica"/>
          <w:color w:val="555555"/>
          <w:sz w:val="20"/>
          <w:szCs w:val="20"/>
          <w:shd w:val="clear" w:color="auto" w:fill="FFFFFF"/>
        </w:rPr>
      </w:pPr>
      <w:r w:rsidRPr="00730E91">
        <w:rPr>
          <w:rFonts w:ascii="Helvetica" w:eastAsia="Times New Roman" w:hAnsi="Helvetica" w:cs="Helvetica"/>
          <w:color w:val="555555"/>
          <w:sz w:val="20"/>
          <w:szCs w:val="20"/>
        </w:rPr>
        <w:br/>
      </w:r>
      <w:r w:rsidRPr="00730E91">
        <w:rPr>
          <w:rFonts w:ascii="Helvetica" w:eastAsia="Times New Roman" w:hAnsi="Helvetica" w:cs="Helvetica"/>
          <w:b/>
          <w:bCs/>
          <w:color w:val="555555"/>
          <w:sz w:val="20"/>
          <w:szCs w:val="20"/>
          <w:shd w:val="clear" w:color="auto" w:fill="FFFFFF"/>
        </w:rPr>
        <w:t>Knowledge Article Number: 000181501 </w:t>
      </w:r>
      <w:r w:rsidRPr="00730E91">
        <w:rPr>
          <w:rFonts w:ascii="Helvetica" w:eastAsia="Times New Roman" w:hAnsi="Helvetica" w:cs="Helvetica"/>
          <w:color w:val="555555"/>
          <w:sz w:val="20"/>
          <w:szCs w:val="20"/>
        </w:rPr>
        <w:br/>
      </w:r>
      <w:r w:rsidRPr="00730E91">
        <w:rPr>
          <w:rFonts w:ascii="Helvetica" w:eastAsia="Times New Roman" w:hAnsi="Helvetica" w:cs="Helvetica"/>
          <w:color w:val="555555"/>
          <w:sz w:val="20"/>
          <w:szCs w:val="20"/>
        </w:rPr>
        <w:br/>
      </w:r>
      <w:r w:rsidRPr="00730E91">
        <w:rPr>
          <w:rFonts w:ascii="Helvetica" w:eastAsia="Times New Roman" w:hAnsi="Helvetica" w:cs="Helvetica"/>
          <w:color w:val="555555"/>
          <w:sz w:val="20"/>
          <w:szCs w:val="20"/>
        </w:rPr>
        <w:br/>
      </w:r>
    </w:p>
    <w:p w:rsidR="00730E91" w:rsidRPr="00730E91" w:rsidRDefault="00730E91" w:rsidP="00730E91">
      <w:pPr>
        <w:spacing w:after="0" w:line="240" w:lineRule="auto"/>
        <w:rPr>
          <w:rFonts w:ascii="Helvetica" w:eastAsia="Times New Roman" w:hAnsi="Helvetica" w:cs="Helvetica"/>
          <w:b/>
          <w:bCs/>
          <w:color w:val="555555"/>
          <w:sz w:val="20"/>
          <w:szCs w:val="20"/>
          <w:shd w:val="clear" w:color="auto" w:fill="FFFFFF"/>
        </w:rPr>
      </w:pPr>
      <w:r w:rsidRPr="00730E91">
        <w:rPr>
          <w:rFonts w:ascii="Helvetica" w:eastAsia="Times New Roman" w:hAnsi="Helvetica" w:cs="Helvetica"/>
          <w:b/>
          <w:bCs/>
          <w:color w:val="555555"/>
          <w:sz w:val="20"/>
          <w:szCs w:val="20"/>
          <w:shd w:val="clear" w:color="auto" w:fill="FFFFFF"/>
        </w:rPr>
        <w:t>Description</w:t>
      </w:r>
    </w:p>
    <w:p w:rsidR="00730E91" w:rsidRPr="00730E91" w:rsidRDefault="00730E91" w:rsidP="00730E91">
      <w:pPr>
        <w:spacing w:after="0" w:line="240" w:lineRule="auto"/>
        <w:rPr>
          <w:rFonts w:ascii="Helvetica" w:eastAsia="Times New Roman" w:hAnsi="Helvetica" w:cs="Helvetica"/>
          <w:color w:val="555555"/>
          <w:sz w:val="20"/>
          <w:szCs w:val="20"/>
          <w:shd w:val="clear" w:color="auto" w:fill="FFFFFF"/>
        </w:rPr>
      </w:pPr>
      <w:r w:rsidRPr="00730E91">
        <w:rPr>
          <w:rFonts w:ascii="Helvetica" w:eastAsia="Times New Roman" w:hAnsi="Helvetica" w:cs="Helvetica"/>
          <w:color w:val="555555"/>
          <w:sz w:val="20"/>
          <w:szCs w:val="20"/>
          <w:shd w:val="clear" w:color="auto" w:fill="FFFFFF"/>
        </w:rPr>
        <w:t>What are common Dashboard Component Errors and how can I resolve them? </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p>
    <w:p w:rsidR="00730E91" w:rsidRPr="00730E91" w:rsidRDefault="00730E91" w:rsidP="00730E91">
      <w:pPr>
        <w:spacing w:after="0" w:line="240" w:lineRule="auto"/>
        <w:rPr>
          <w:rFonts w:ascii="Helvetica" w:eastAsia="Times New Roman" w:hAnsi="Helvetica" w:cs="Helvetica"/>
          <w:b/>
          <w:bCs/>
          <w:color w:val="555555"/>
          <w:sz w:val="20"/>
          <w:szCs w:val="20"/>
          <w:shd w:val="clear" w:color="auto" w:fill="FFFFFF"/>
        </w:rPr>
      </w:pPr>
      <w:r w:rsidRPr="00730E91">
        <w:rPr>
          <w:rFonts w:ascii="Helvetica" w:eastAsia="Times New Roman" w:hAnsi="Helvetica" w:cs="Helvetica"/>
          <w:b/>
          <w:bCs/>
          <w:color w:val="555555"/>
          <w:sz w:val="20"/>
          <w:szCs w:val="20"/>
          <w:shd w:val="clear" w:color="auto" w:fill="FFFFFF"/>
        </w:rPr>
        <w:t>Resolution</w:t>
      </w:r>
    </w:p>
    <w:p w:rsidR="00F754BA" w:rsidRDefault="00730E91" w:rsidP="00730E91">
      <w:r w:rsidRPr="00730E91">
        <w:rPr>
          <w:rFonts w:ascii="Helvetica" w:eastAsia="Times New Roman" w:hAnsi="Helvetica" w:cs="Helvetica"/>
          <w:color w:val="555555"/>
          <w:sz w:val="20"/>
          <w:szCs w:val="20"/>
          <w:shd w:val="clear" w:color="auto" w:fill="FFFFFF"/>
        </w:rPr>
        <w:br/>
        <w:t>The typical error messages you can experience when trying to create or edit a dashboard component are:</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1) </w:t>
      </w:r>
      <w:r w:rsidRPr="00730E91">
        <w:rPr>
          <w:rFonts w:ascii="Helvetica" w:eastAsia="Times New Roman" w:hAnsi="Helvetica" w:cs="Helvetica"/>
          <w:color w:val="FF0000"/>
          <w:sz w:val="20"/>
          <w:szCs w:val="20"/>
          <w:shd w:val="clear" w:color="auto" w:fill="FFFFFF"/>
        </w:rPr>
        <w:t>Error:  This report cannot be used as the source for this component. If it is a summary or matrix report, add one or more groupings in the report. If it is a tabular report with a row limit, specify the Dashboard settings in the report.</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w:t>
      </w:r>
      <w:r w:rsidRPr="00730E91">
        <w:rPr>
          <w:rFonts w:ascii="Helvetica" w:eastAsia="Times New Roman" w:hAnsi="Helvetica" w:cs="Helvetica"/>
          <w:color w:val="555555"/>
          <w:sz w:val="20"/>
          <w:szCs w:val="20"/>
          <w:shd w:val="clear" w:color="auto" w:fill="FFFFFF"/>
        </w:rPr>
        <w:t>   If it is a summary or matrix report, you need to add one or more groupings in the report. </w:t>
      </w:r>
      <w:r w:rsidRPr="00730E91">
        <w:rPr>
          <w:rFonts w:ascii="Helvetica" w:eastAsia="Times New Roman" w:hAnsi="Helvetica" w:cs="Helvetica"/>
          <w:color w:val="555555"/>
          <w:sz w:val="20"/>
          <w:szCs w:val="20"/>
          <w:shd w:val="clear" w:color="auto" w:fill="FFFFFF"/>
        </w:rPr>
        <w:br/>
        <w:t>If the source report of the dashboard's component is in Summary format, please make sure that the running user of the dashboard has at least a read only access to the field that is used to summarize or group the report.</w:t>
      </w:r>
      <w:r w:rsidRPr="00730E91">
        <w:rPr>
          <w:rFonts w:ascii="Helvetica" w:eastAsia="Times New Roman" w:hAnsi="Helvetica" w:cs="Helvetica"/>
          <w:color w:val="555555"/>
          <w:sz w:val="20"/>
          <w:szCs w:val="20"/>
          <w:shd w:val="clear" w:color="auto" w:fill="FFFFFF"/>
        </w:rPr>
        <w:br/>
        <w:t>If the report is in a tabular format, please make sure that you selected a row limit and specified the dashboard settings. You need to customize the Report and then click on the "Dashboard Settings" button that will appear on the "save" bar below the name of the report.  Specify the Value and then click OK and Save.</w:t>
      </w:r>
      <w:r w:rsidRPr="00730E91">
        <w:rPr>
          <w:rFonts w:ascii="Helvetica" w:eastAsia="Times New Roman" w:hAnsi="Helvetica" w:cs="Helvetica"/>
          <w:color w:val="555555"/>
          <w:sz w:val="20"/>
          <w:szCs w:val="20"/>
          <w:shd w:val="clear" w:color="auto" w:fill="FFFFFF"/>
        </w:rPr>
        <w:br/>
        <w:t>For further information about what Matrix or summary reports are, please review the article </w:t>
      </w:r>
      <w:hyperlink r:id="rId5" w:tgtFrame="_blank" w:history="1">
        <w:r w:rsidRPr="00730E91">
          <w:rPr>
            <w:rFonts w:ascii="Helvetica" w:eastAsia="Times New Roman" w:hAnsi="Helvetica" w:cs="Helvetica"/>
            <w:b/>
            <w:bCs/>
            <w:color w:val="336699"/>
            <w:sz w:val="20"/>
            <w:szCs w:val="20"/>
            <w:shd w:val="clear" w:color="auto" w:fill="FFFFFF"/>
          </w:rPr>
          <w:t>Choose a Report Format</w:t>
        </w:r>
      </w:hyperlink>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2) </w:t>
      </w:r>
      <w:r w:rsidRPr="00730E91">
        <w:rPr>
          <w:rFonts w:ascii="Helvetica" w:eastAsia="Times New Roman" w:hAnsi="Helvetica" w:cs="Helvetica"/>
          <w:color w:val="FF0000"/>
          <w:sz w:val="20"/>
          <w:szCs w:val="20"/>
          <w:shd w:val="clear" w:color="auto" w:fill="FFFFFF"/>
        </w:rPr>
        <w:t>Error:   __MISSING LABEL__ PropertyFile - val SubscribingFromInactiveException_desc not found in section Exception</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 </w:t>
      </w:r>
      <w:r w:rsidRPr="00730E91">
        <w:rPr>
          <w:rFonts w:ascii="Helvetica" w:eastAsia="Times New Roman" w:hAnsi="Helvetica" w:cs="Helvetica"/>
          <w:color w:val="555555"/>
          <w:sz w:val="20"/>
          <w:szCs w:val="20"/>
          <w:shd w:val="clear" w:color="auto" w:fill="FFFFFF"/>
        </w:rPr>
        <w:t>  This occurs when saving.  A workaround is to clone the Dashboard and use the newly created Dashboard.</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3) </w:t>
      </w:r>
      <w:r w:rsidRPr="00730E91">
        <w:rPr>
          <w:rFonts w:ascii="Helvetica" w:eastAsia="Times New Roman" w:hAnsi="Helvetica" w:cs="Helvetica"/>
          <w:color w:val="FF0000"/>
          <w:sz w:val="20"/>
          <w:szCs w:val="20"/>
          <w:shd w:val="clear" w:color="auto" w:fill="FFFFFF"/>
        </w:rPr>
        <w:t>Error: The running user for this dashboard does not have permission to run reports. Your system administrator should select a different running user for this dashboard.</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 </w:t>
      </w:r>
      <w:r w:rsidRPr="00730E91">
        <w:rPr>
          <w:rFonts w:ascii="Helvetica" w:eastAsia="Times New Roman" w:hAnsi="Helvetica" w:cs="Helvetica"/>
          <w:color w:val="555555"/>
          <w:sz w:val="20"/>
          <w:szCs w:val="20"/>
          <w:shd w:val="clear" w:color="auto" w:fill="FFFFFF"/>
        </w:rPr>
        <w:t>This means that the running user set for the Dashboard does not have the running user permission in the Profile. The System Administrator will need to follow below steps.</w:t>
      </w:r>
      <w:r w:rsidRPr="00730E91">
        <w:rPr>
          <w:rFonts w:ascii="Helvetica" w:eastAsia="Times New Roman" w:hAnsi="Helvetica" w:cs="Helvetica"/>
          <w:color w:val="555555"/>
          <w:sz w:val="20"/>
          <w:szCs w:val="20"/>
          <w:shd w:val="clear" w:color="auto" w:fill="FFFFFF"/>
        </w:rPr>
        <w:br/>
        <w:t>Step 1:  Check who is the running use for the Dashboard. Go to the Dashboard with the error message and click on the "Edit Properties" button.  Check who is the "Running User" in the Dashboard Security Settings.</w:t>
      </w:r>
      <w:r w:rsidRPr="00730E91">
        <w:rPr>
          <w:rFonts w:ascii="Helvetica" w:eastAsia="Times New Roman" w:hAnsi="Helvetica" w:cs="Helvetica"/>
          <w:color w:val="555555"/>
          <w:sz w:val="20"/>
          <w:szCs w:val="20"/>
          <w:shd w:val="clear" w:color="auto" w:fill="FFFFFF"/>
        </w:rPr>
        <w:br/>
        <w:t>Step 2:  Search for the running user and look which Profile the user is being assigned to,</w:t>
      </w:r>
      <w:r w:rsidRPr="00730E91">
        <w:rPr>
          <w:rFonts w:ascii="Helvetica" w:eastAsia="Times New Roman" w:hAnsi="Helvetica" w:cs="Helvetica"/>
          <w:color w:val="555555"/>
          <w:sz w:val="20"/>
          <w:szCs w:val="20"/>
          <w:shd w:val="clear" w:color="auto" w:fill="FFFFFF"/>
        </w:rPr>
        <w:br/>
        <w:t>Step 3:  Click on the Profile and go to the Profile's "General user Permissions"sections "Run Report".</w:t>
      </w:r>
      <w:r w:rsidRPr="00730E91">
        <w:rPr>
          <w:rFonts w:ascii="Helvetica" w:eastAsia="Times New Roman" w:hAnsi="Helvetica" w:cs="Helvetica"/>
          <w:color w:val="555555"/>
          <w:sz w:val="20"/>
          <w:szCs w:val="20"/>
          <w:shd w:val="clear" w:color="auto" w:fill="FFFFFF"/>
        </w:rPr>
        <w:br/>
        <w:t>If you would like to provide this Profile with Run Report enable Run Reports.  </w:t>
      </w:r>
      <w:r w:rsidRPr="00730E91">
        <w:rPr>
          <w:rFonts w:ascii="Helvetica" w:eastAsia="Times New Roman" w:hAnsi="Helvetica" w:cs="Helvetica"/>
          <w:color w:val="555555"/>
          <w:sz w:val="20"/>
          <w:szCs w:val="20"/>
          <w:shd w:val="clear" w:color="auto" w:fill="FFFFFF"/>
        </w:rPr>
        <w:br/>
        <w:t>If not, update the user's profile with a profile that has the Run Report permission.</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lastRenderedPageBreak/>
        <w:br/>
      </w:r>
      <w:r w:rsidRPr="00730E91">
        <w:rPr>
          <w:rFonts w:ascii="Helvetica" w:eastAsia="Times New Roman" w:hAnsi="Helvetica" w:cs="Helvetica"/>
          <w:color w:val="555555"/>
          <w:sz w:val="20"/>
          <w:szCs w:val="20"/>
          <w:shd w:val="clear" w:color="auto" w:fill="FFFFFF"/>
        </w:rPr>
        <w:br/>
        <w:t>4) </w:t>
      </w:r>
      <w:r w:rsidRPr="00730E91">
        <w:rPr>
          <w:rFonts w:ascii="Helvetica" w:eastAsia="Times New Roman" w:hAnsi="Helvetica" w:cs="Helvetica"/>
          <w:color w:val="FF0000"/>
          <w:sz w:val="20"/>
          <w:szCs w:val="20"/>
          <w:shd w:val="clear" w:color="auto" w:fill="FFFFFF"/>
        </w:rPr>
        <w:t>Error: The Running User for this Dashboard is inactive. Your system administrator should select an active user for this Dashboard.</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 </w:t>
      </w:r>
      <w:r w:rsidRPr="00730E91">
        <w:rPr>
          <w:rFonts w:ascii="Helvetica" w:eastAsia="Times New Roman" w:hAnsi="Helvetica" w:cs="Helvetica"/>
          <w:color w:val="555555"/>
          <w:sz w:val="20"/>
          <w:szCs w:val="20"/>
          <w:shd w:val="clear" w:color="auto" w:fill="FFFFFF"/>
        </w:rPr>
        <w:t>this error message is showed because you have an inactive user listed as the "Running User" for the dashboard you are trying to view.</w:t>
      </w:r>
      <w:r w:rsidRPr="00730E91">
        <w:rPr>
          <w:rFonts w:ascii="Helvetica" w:eastAsia="Times New Roman" w:hAnsi="Helvetica" w:cs="Helvetica"/>
          <w:color w:val="555555"/>
          <w:sz w:val="20"/>
          <w:szCs w:val="20"/>
          <w:shd w:val="clear" w:color="auto" w:fill="FFFFFF"/>
        </w:rPr>
        <w:br/>
        <w:t>In order to edit the dashboard to change the running user, type "/e" (without the quotation marks) at the end of the URL in the address bar of your browser. This will put you into "edit" mode of the dashboard, where you can make any changes.</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5) </w:t>
      </w:r>
      <w:r w:rsidRPr="00730E91">
        <w:rPr>
          <w:rFonts w:ascii="Helvetica" w:eastAsia="Times New Roman" w:hAnsi="Helvetica" w:cs="Helvetica"/>
          <w:color w:val="FF0000"/>
          <w:sz w:val="20"/>
          <w:szCs w:val="20"/>
          <w:shd w:val="clear" w:color="auto" w:fill="FFFFFF"/>
        </w:rPr>
        <w:t>Error: One or more of the fields selected in the component is no longer available in the report. Use the dashboard component editor to select one of the available fields.</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 </w:t>
      </w:r>
      <w:r w:rsidRPr="00730E91">
        <w:rPr>
          <w:rFonts w:ascii="Helvetica" w:eastAsia="Times New Roman" w:hAnsi="Helvetica" w:cs="Helvetica"/>
          <w:color w:val="555555"/>
          <w:sz w:val="20"/>
          <w:szCs w:val="20"/>
          <w:shd w:val="clear" w:color="auto" w:fill="FFFFFF"/>
        </w:rPr>
        <w:t>This Error Occurs when the Running user of the Dashboard does not have access to the field that is set in the Dashboard. One example is that Custom Summary Formula that is referencing Two fields (i.e.: Amount:Sum + Custom_Field_c:Sum). If a user does not have access to either one of this field, you will get the error. Please follow the steps below:</w:t>
      </w:r>
      <w:r w:rsidRPr="00730E91">
        <w:rPr>
          <w:rFonts w:ascii="Helvetica" w:eastAsia="Times New Roman" w:hAnsi="Helvetica" w:cs="Helvetica"/>
          <w:color w:val="555555"/>
          <w:sz w:val="20"/>
          <w:szCs w:val="20"/>
          <w:shd w:val="clear" w:color="auto" w:fill="FFFFFF"/>
        </w:rPr>
        <w:br/>
        <w:t>Step 1: Check the fields in the report that is used in the Dashboard such as the fields referenced in the Custom summary fields.</w:t>
      </w:r>
      <w:r w:rsidRPr="00730E91">
        <w:rPr>
          <w:rFonts w:ascii="Helvetica" w:eastAsia="Times New Roman" w:hAnsi="Helvetica" w:cs="Helvetica"/>
          <w:color w:val="555555"/>
          <w:sz w:val="20"/>
          <w:szCs w:val="20"/>
          <w:shd w:val="clear" w:color="auto" w:fill="FFFFFF"/>
        </w:rPr>
        <w:br/>
        <w:t>Step 2: Go to Setup &gt; Customize &gt; Object (where the field in the report is located) &gt; Fields</w:t>
      </w:r>
      <w:r w:rsidRPr="00730E91">
        <w:rPr>
          <w:rFonts w:ascii="Helvetica" w:eastAsia="Times New Roman" w:hAnsi="Helvetica" w:cs="Helvetica"/>
          <w:color w:val="555555"/>
          <w:sz w:val="20"/>
          <w:szCs w:val="20"/>
          <w:shd w:val="clear" w:color="auto" w:fill="FFFFFF"/>
        </w:rPr>
        <w:br/>
        <w:t>Step 3: Click the field that you used in the Dashboard and click Field Level Security.</w:t>
      </w:r>
      <w:r w:rsidRPr="00730E91">
        <w:rPr>
          <w:rFonts w:ascii="Helvetica" w:eastAsia="Times New Roman" w:hAnsi="Helvetica" w:cs="Helvetica"/>
          <w:color w:val="555555"/>
          <w:sz w:val="20"/>
          <w:szCs w:val="20"/>
          <w:shd w:val="clear" w:color="auto" w:fill="FFFFFF"/>
        </w:rPr>
        <w:br/>
        <w:t>Step 4: Check visible for the Profile of the Running user of the Dashboard.</w:t>
      </w:r>
      <w:r w:rsidRPr="00730E91">
        <w:rPr>
          <w:rFonts w:ascii="Helvetica" w:eastAsia="Times New Roman" w:hAnsi="Helvetica" w:cs="Helvetica"/>
          <w:color w:val="555555"/>
          <w:sz w:val="20"/>
          <w:szCs w:val="20"/>
          <w:shd w:val="clear" w:color="auto" w:fill="FFFFFF"/>
        </w:rPr>
        <w:br/>
        <w:t>Step 5: Click Save.</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6) </w:t>
      </w:r>
      <w:r w:rsidRPr="00730E91">
        <w:rPr>
          <w:rFonts w:ascii="Helvetica" w:eastAsia="Times New Roman" w:hAnsi="Helvetica" w:cs="Helvetica"/>
          <w:color w:val="FF0000"/>
          <w:sz w:val="20"/>
          <w:szCs w:val="20"/>
          <w:shd w:val="clear" w:color="auto" w:fill="FFFFFF"/>
        </w:rPr>
        <w:t>Error: warning: the results below may be incomplete because the underlying report produced too many summary rows and the sort order of the component is different from the sort order in the underlying report. Try adding filters to the report to reduce the number of rows returned.</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w:t>
      </w:r>
      <w:r w:rsidRPr="00730E91">
        <w:rPr>
          <w:rFonts w:ascii="Helvetica" w:eastAsia="Times New Roman" w:hAnsi="Helvetica" w:cs="Helvetica"/>
          <w:color w:val="555555"/>
          <w:sz w:val="20"/>
          <w:szCs w:val="20"/>
          <w:shd w:val="clear" w:color="auto" w:fill="FFFFFF"/>
        </w:rPr>
        <w:t> Open the source report and try to reduce the grouping's row results.  For example, for date fields, change the grouping to Monthly from Daily.  Or remove a grouping level.</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7)</w:t>
      </w:r>
      <w:r w:rsidRPr="00730E91">
        <w:rPr>
          <w:rFonts w:ascii="Helvetica" w:eastAsia="Times New Roman" w:hAnsi="Helvetica" w:cs="Helvetica"/>
          <w:color w:val="FF0000"/>
          <w:sz w:val="20"/>
          <w:szCs w:val="20"/>
          <w:shd w:val="clear" w:color="auto" w:fill="FFFFFF"/>
        </w:rPr>
        <w:t> Error: Too Many Dashboard Components. A single dashboard may contain at most 20 components.</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w:t>
      </w:r>
      <w:r w:rsidRPr="00730E91">
        <w:rPr>
          <w:rFonts w:ascii="Helvetica" w:eastAsia="Times New Roman" w:hAnsi="Helvetica" w:cs="Helvetica"/>
          <w:color w:val="555555"/>
          <w:sz w:val="20"/>
          <w:szCs w:val="20"/>
          <w:shd w:val="clear" w:color="auto" w:fill="FFFFFF"/>
        </w:rPr>
        <w:t> This can be experienced even if you can see less than 20 components on your dashboard and can happen when you change the Dashboard Layout Style from 3 to 2 as one column of components will be hidden but still counted or when cloning a dashboard from a 3 columns Dashboard Layout Style to 2 columns dashboard, where the original dashboard components have already reached the 20 limit. In order to solve the issue, please edit the dashboard properties, change the Dashboard Layout Style from 2 to 3, remove some components from the extra column and re-edit the layout style from 3 to 2.</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t>8) </w:t>
      </w:r>
      <w:r w:rsidRPr="00730E91">
        <w:rPr>
          <w:rFonts w:ascii="Helvetica" w:eastAsia="Times New Roman" w:hAnsi="Helvetica" w:cs="Helvetica"/>
          <w:color w:val="FF0000"/>
          <w:sz w:val="20"/>
          <w:szCs w:val="20"/>
          <w:shd w:val="clear" w:color="auto" w:fill="FFFFFF"/>
        </w:rPr>
        <w:t>Error: Can't save dashboard with incomplete components. Each component must have a type and a data source. Please complete components before saving.</w:t>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color w:val="555555"/>
          <w:sz w:val="20"/>
          <w:szCs w:val="20"/>
          <w:shd w:val="clear" w:color="auto" w:fill="FFFFFF"/>
        </w:rPr>
        <w:br/>
      </w:r>
      <w:r w:rsidRPr="00730E91">
        <w:rPr>
          <w:rFonts w:ascii="Helvetica" w:eastAsia="Times New Roman" w:hAnsi="Helvetica" w:cs="Helvetica"/>
          <w:b/>
          <w:bCs/>
          <w:color w:val="555555"/>
          <w:sz w:val="20"/>
          <w:szCs w:val="20"/>
          <w:shd w:val="clear" w:color="auto" w:fill="FFFFFF"/>
        </w:rPr>
        <w:t>Resolution: </w:t>
      </w:r>
      <w:r w:rsidRPr="00730E91">
        <w:rPr>
          <w:rFonts w:ascii="Helvetica" w:eastAsia="Times New Roman" w:hAnsi="Helvetica" w:cs="Helvetica"/>
          <w:color w:val="555555"/>
          <w:sz w:val="20"/>
          <w:szCs w:val="20"/>
          <w:shd w:val="clear" w:color="auto" w:fill="FFFFFF"/>
        </w:rPr>
        <w:t>You either need to add the component type or a source report to a component</w:t>
      </w:r>
      <w:bookmarkStart w:id="0" w:name="_GoBack"/>
      <w:bookmarkEnd w:id="0"/>
    </w:p>
    <w:sectPr w:rsidR="00F7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57F"/>
    <w:rsid w:val="006E4649"/>
    <w:rsid w:val="00730E91"/>
    <w:rsid w:val="009B5401"/>
    <w:rsid w:val="009D357F"/>
    <w:rsid w:val="00F7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49"/>
  </w:style>
  <w:style w:type="paragraph" w:styleId="Heading1">
    <w:name w:val="heading 1"/>
    <w:basedOn w:val="Normal"/>
    <w:link w:val="Heading1Char"/>
    <w:uiPriority w:val="9"/>
    <w:qFormat/>
    <w:rsid w:val="00730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Title">
    <w:name w:val="New Title"/>
    <w:basedOn w:val="Normal"/>
    <w:link w:val="NewTitleChar"/>
    <w:qFormat/>
    <w:rsid w:val="009B5401"/>
    <w:pPr>
      <w:pBdr>
        <w:bottom w:val="single" w:sz="8" w:space="4" w:color="4F81BD" w:themeColor="accent1"/>
      </w:pBdr>
      <w:spacing w:after="300" w:line="240" w:lineRule="auto"/>
      <w:contextualSpacing/>
    </w:pPr>
    <w:rPr>
      <w:rFonts w:asciiTheme="majorHAnsi" w:eastAsiaTheme="majorEastAsia" w:hAnsiTheme="majorHAnsi" w:cstheme="majorBidi"/>
      <w:color w:val="FF0000"/>
      <w:spacing w:val="5"/>
      <w:kern w:val="28"/>
      <w:sz w:val="52"/>
      <w:szCs w:val="52"/>
    </w:rPr>
  </w:style>
  <w:style w:type="character" w:customStyle="1" w:styleId="NewTitleChar">
    <w:name w:val="New Title Char"/>
    <w:basedOn w:val="DefaultParagraphFont"/>
    <w:link w:val="NewTitle"/>
    <w:rsid w:val="009B5401"/>
    <w:rPr>
      <w:rFonts w:asciiTheme="majorHAnsi" w:eastAsiaTheme="majorEastAsia" w:hAnsiTheme="majorHAnsi" w:cstheme="majorBidi"/>
      <w:color w:val="FF0000"/>
      <w:spacing w:val="5"/>
      <w:kern w:val="28"/>
      <w:sz w:val="52"/>
      <w:szCs w:val="52"/>
    </w:rPr>
  </w:style>
  <w:style w:type="character" w:customStyle="1" w:styleId="Heading1Char">
    <w:name w:val="Heading 1 Char"/>
    <w:basedOn w:val="DefaultParagraphFont"/>
    <w:link w:val="Heading1"/>
    <w:uiPriority w:val="9"/>
    <w:rsid w:val="00730E9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30E91"/>
  </w:style>
  <w:style w:type="character" w:styleId="Strong">
    <w:name w:val="Strong"/>
    <w:basedOn w:val="DefaultParagraphFont"/>
    <w:uiPriority w:val="22"/>
    <w:qFormat/>
    <w:rsid w:val="00730E91"/>
    <w:rPr>
      <w:b/>
      <w:bCs/>
    </w:rPr>
  </w:style>
  <w:style w:type="character" w:styleId="Hyperlink">
    <w:name w:val="Hyperlink"/>
    <w:basedOn w:val="DefaultParagraphFont"/>
    <w:uiPriority w:val="99"/>
    <w:semiHidden/>
    <w:unhideWhenUsed/>
    <w:rsid w:val="00730E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49"/>
  </w:style>
  <w:style w:type="paragraph" w:styleId="Heading1">
    <w:name w:val="heading 1"/>
    <w:basedOn w:val="Normal"/>
    <w:link w:val="Heading1Char"/>
    <w:uiPriority w:val="9"/>
    <w:qFormat/>
    <w:rsid w:val="00730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Title">
    <w:name w:val="New Title"/>
    <w:basedOn w:val="Normal"/>
    <w:link w:val="NewTitleChar"/>
    <w:qFormat/>
    <w:rsid w:val="009B5401"/>
    <w:pPr>
      <w:pBdr>
        <w:bottom w:val="single" w:sz="8" w:space="4" w:color="4F81BD" w:themeColor="accent1"/>
      </w:pBdr>
      <w:spacing w:after="300" w:line="240" w:lineRule="auto"/>
      <w:contextualSpacing/>
    </w:pPr>
    <w:rPr>
      <w:rFonts w:asciiTheme="majorHAnsi" w:eastAsiaTheme="majorEastAsia" w:hAnsiTheme="majorHAnsi" w:cstheme="majorBidi"/>
      <w:color w:val="FF0000"/>
      <w:spacing w:val="5"/>
      <w:kern w:val="28"/>
      <w:sz w:val="52"/>
      <w:szCs w:val="52"/>
    </w:rPr>
  </w:style>
  <w:style w:type="character" w:customStyle="1" w:styleId="NewTitleChar">
    <w:name w:val="New Title Char"/>
    <w:basedOn w:val="DefaultParagraphFont"/>
    <w:link w:val="NewTitle"/>
    <w:rsid w:val="009B5401"/>
    <w:rPr>
      <w:rFonts w:asciiTheme="majorHAnsi" w:eastAsiaTheme="majorEastAsia" w:hAnsiTheme="majorHAnsi" w:cstheme="majorBidi"/>
      <w:color w:val="FF0000"/>
      <w:spacing w:val="5"/>
      <w:kern w:val="28"/>
      <w:sz w:val="52"/>
      <w:szCs w:val="52"/>
    </w:rPr>
  </w:style>
  <w:style w:type="character" w:customStyle="1" w:styleId="Heading1Char">
    <w:name w:val="Heading 1 Char"/>
    <w:basedOn w:val="DefaultParagraphFont"/>
    <w:link w:val="Heading1"/>
    <w:uiPriority w:val="9"/>
    <w:rsid w:val="00730E9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30E91"/>
  </w:style>
  <w:style w:type="character" w:styleId="Strong">
    <w:name w:val="Strong"/>
    <w:basedOn w:val="DefaultParagraphFont"/>
    <w:uiPriority w:val="22"/>
    <w:qFormat/>
    <w:rsid w:val="00730E91"/>
    <w:rPr>
      <w:b/>
      <w:bCs/>
    </w:rPr>
  </w:style>
  <w:style w:type="character" w:styleId="Hyperlink">
    <w:name w:val="Hyperlink"/>
    <w:basedOn w:val="DefaultParagraphFont"/>
    <w:uiPriority w:val="99"/>
    <w:semiHidden/>
    <w:unhideWhenUsed/>
    <w:rsid w:val="00730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24273">
      <w:bodyDiv w:val="1"/>
      <w:marLeft w:val="0"/>
      <w:marRight w:val="0"/>
      <w:marTop w:val="0"/>
      <w:marBottom w:val="0"/>
      <w:divBdr>
        <w:top w:val="none" w:sz="0" w:space="0" w:color="auto"/>
        <w:left w:val="none" w:sz="0" w:space="0" w:color="auto"/>
        <w:bottom w:val="none" w:sz="0" w:space="0" w:color="auto"/>
        <w:right w:val="none" w:sz="0" w:space="0" w:color="auto"/>
      </w:divBdr>
      <w:divsChild>
        <w:div w:id="1171674668">
          <w:marLeft w:val="0"/>
          <w:marRight w:val="0"/>
          <w:marTop w:val="0"/>
          <w:marBottom w:val="0"/>
          <w:divBdr>
            <w:top w:val="none" w:sz="0" w:space="0" w:color="auto"/>
            <w:left w:val="none" w:sz="0" w:space="0" w:color="auto"/>
            <w:bottom w:val="none" w:sz="0" w:space="0" w:color="auto"/>
            <w:right w:val="none" w:sz="0" w:space="0" w:color="auto"/>
          </w:divBdr>
        </w:div>
        <w:div w:id="1911576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salesforce.com/apex/HTViewHelpDoc?id=reports_changing_format.htm&amp;language=en_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813</Words>
  <Characters>4638</Characters>
  <Application>Microsoft Office Word</Application>
  <DocSecurity>0</DocSecurity>
  <Lines>38</Lines>
  <Paragraphs>10</Paragraphs>
  <ScaleCrop>false</ScaleCrop>
  <Company>Accenture</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Revantha, C.</dc:creator>
  <cp:keywords/>
  <dc:description/>
  <cp:lastModifiedBy>Revantha, C.</cp:lastModifiedBy>
  <cp:revision>2</cp:revision>
  <dcterms:created xsi:type="dcterms:W3CDTF">2014-09-18T13:38:00Z</dcterms:created>
  <dcterms:modified xsi:type="dcterms:W3CDTF">2014-09-18T13:38:00Z</dcterms:modified>
</cp:coreProperties>
</file>