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Narendiran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PES1UG19CS001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Sec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4 - Introduction to Apache Zookeeper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 A: Installing Zookeeper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 B: Getting Familiar with Zookeeper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 3: </w:t>
      </w:r>
      <w:r w:rsidDel="00000000" w:rsidR="00000000" w:rsidRPr="00000000">
        <w:rPr>
          <w:rtl w:val="0"/>
        </w:rPr>
        <w:t xml:space="preserve">Naive Leader Election with Zookeeper CLI - Understanding the Algorithm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3b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