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tab/>
        <w:tab/>
        <w:t xml:space="preserve">EAD PROJECT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Narender Kumar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17103059</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40"/>
        <w:ind w:right="0" w:left="0" w:firstLine="0"/>
        <w:jc w:val="left"/>
        <w:rPr>
          <w:rFonts w:ascii="Arial Black" w:hAnsi="Arial Black" w:cs="Arial Black" w:eastAsia="Arial Black"/>
          <w:b/>
          <w:color w:val="auto"/>
          <w:spacing w:val="0"/>
          <w:position w:val="0"/>
          <w:sz w:val="48"/>
          <w:shd w:fill="auto" w:val="clear"/>
        </w:rPr>
      </w:pPr>
      <w:r>
        <w:rPr>
          <w:rFonts w:ascii="Arial Black" w:hAnsi="Arial Black" w:cs="Arial Black" w:eastAsia="Arial Black"/>
          <w:b/>
          <w:color w:val="auto"/>
          <w:spacing w:val="0"/>
          <w:position w:val="0"/>
          <w:sz w:val="48"/>
          <w:shd w:fill="auto" w:val="clear"/>
        </w:rPr>
        <w:t xml:space="preserve">Content Management System</w:t>
      </w: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Abstract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content management system (CMS) is a system used to manage the</w:t>
      </w:r>
      <w:r>
        <w:rPr>
          <w:rFonts w:ascii="Calibri" w:hAnsi="Calibri" w:cs="Calibri" w:eastAsia="Calibri"/>
          <w:color w:val="auto"/>
          <w:spacing w:val="0"/>
          <w:position w:val="0"/>
          <w:sz w:val="28"/>
          <w:shd w:fill="auto" w:val="clear"/>
        </w:rPr>
        <w:t xml:space="preserve"> web content, allowing multiple contributors to create, edit and publish. Content in a CMS is typically stored in a database and displayed in a presentation layer based on a set of templates.</w:t>
      </w:r>
      <w:r>
        <w:rPr>
          <w:rFonts w:ascii="Times New Roman" w:hAnsi="Times New Roman" w:cs="Times New Roman" w:eastAsia="Times New Roman"/>
          <w:color w:val="auto"/>
          <w:spacing w:val="0"/>
          <w:position w:val="0"/>
          <w:sz w:val="28"/>
          <w:shd w:fill="auto" w:val="clear"/>
        </w:rPr>
        <w:t xml:space="preserve"> Typically, a CMS consists of two elements: the content management application (CMA) and the content delivery application (CDA).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6"/>
          <w:shd w:fill="auto" w:val="clear"/>
        </w:rPr>
        <w:t xml:space="preserve">The following are the basic features of a CMS</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Content creation (allows users to easily create and format content)</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Content storage (stores content in one place, in a consistent fashion)</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Workflow management (assigns privileges and responsibilities based on roles such as authors, editors and admins)</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Publishing (organizes and pushes content live)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Benefits Of A Content Management System</w:t>
      </w:r>
    </w:p>
    <w:p>
      <w:pPr>
        <w:spacing w:before="0" w:after="2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One major advantage of a CMS is its collaborative nature. Multiple users can log on and contribute, schedule or edit content to be published. Because the interface is usually browser-based, a CMS can be accessed from anywhere by any number of users.</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second major advantage of a CMS is that it allows non-technical people who don’t know programming languages to easily create and manage their own web content. The WYSIWYG editors of a typical content management platform allows users to enter text and upload images without needing to know any HTML or CSS.</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a company uses a CMS to publish its pages, it reduces its reliance on front-end engineers to make changes to the website, making it quicker and easier to publish new content.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Zero Level Data Flow Diagram(0 Level DFD)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0 level DFD of Content Management System ,where I have eloborated the high level process of Content.It is a basic overview of the whole Content Management System being analyzed .It is designed to be an at-a-glanc view of Blogs,Web Page and Login showing the system as single high level process,with its relationship to external entities of Content,Content type and Content Category.It should be easily understood by a wide audience ,including Content,Content Category and Blogs.In zero level DFD of Content Management System ,I have described the high level flow of the Content system.</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High Level Entities and process flow of Content Management System:</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Content</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Content Type</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Content Category</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Comment</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Blogs</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Web Page</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Login</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5135">
          <v:rect xmlns:o="urn:schemas-microsoft-com:office:office" xmlns:v="urn:schemas-microsoft-com:vml" id="rectole0000000000" style="width:432.000000pt;height:25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Zero Level DFD - Content Management System</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