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NARENDER SURABHI</w:t>
      </w:r>
    </w:p>
    <w:p>
      <w:pPr>
        <w:pStyle w:val="Body A"/>
        <w:spacing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| GENERATIVE AI &amp; MLOPS ARCHITECT</w:t>
      </w:r>
    </w:p>
    <w:p>
      <w:pPr>
        <w:pStyle w:val="Body A"/>
        <w:spacing w:before="240" w:after="0" w:line="240" w:lineRule="auto"/>
      </w:pPr>
      <w:r>
        <w:rPr>
          <w:rtl w:val="0"/>
          <w:lang w:val="en-US"/>
        </w:rPr>
        <w:t xml:space="preserve">Okemos, MI, USA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SUMMARY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 xml:space="preserve">Senior Machine Learning Engineer with 17+ years delivering scalable ML infrastructure, real-time model serving, and MLOps on AWS. Expert in Python, Docker, Kubernetes/EKS, SageMaker, MLflow, and Spark/PySpark with a track record meeting latency/SLO targets and processing 100M+ records annually. Led cross-functional programs, mentored engineers, and productionized LLM/RAG solutions on Bedrock for Medicaid/Medicare integrity and care-management.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4"/>
          <w:szCs w:val="24"/>
          <w:rtl w:val="0"/>
          <w:lang w:val="da-DK"/>
        </w:rPr>
        <w:t>SKILLS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MLOps &amp; ML Infrastructure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MLflow (tracking/metrics)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monitoring (SageMaker Clarify, custom dashboards)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CI/CD: GitHub Actions, AWS CodePipeline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lifecycle management &amp; continuous monitoring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Model Serving &amp; Orchestration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Real-time inference (SageMaker endpoints, AWS Lambda)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Kubernetes (Amazon EKS)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Step Functions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 APIs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Data &amp; Distributed Systems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 (PySpark), Apache 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Amazon Redshift, Amazon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Kafka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High-throughput batch and streaming pipelines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Programming &amp;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 (Pandas, NumPy, SciPy)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scikit-learn, XGBoost, LightGBM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PyTorch, TensorFlow/Keras</w:t>
      </w:r>
    </w:p>
    <w:p>
      <w:pPr>
        <w:pStyle w:val="Body A"/>
        <w:spacing w:before="60" w:after="0" w:line="240" w:lineRule="auto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GenAI &amp; LLMs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RAG, Vector search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LangGraph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workflows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4"/>
          <w:szCs w:val="24"/>
          <w:rtl w:val="0"/>
          <w:lang w:val="de-DE"/>
        </w:rPr>
        <w:t>EXPERIENCE</w:t>
      </w:r>
    </w:p>
    <w:p>
      <w:pPr>
        <w:pStyle w:val="Body A"/>
        <w:spacing w:before="60" w:after="0" w:line="240" w:lineRule="auto"/>
      </w:pPr>
      <w:r>
        <w:rPr>
          <w:b w:val="1"/>
          <w:bCs w:val="1"/>
          <w:rtl w:val="0"/>
          <w:lang w:val="en-US"/>
        </w:rPr>
        <w:t xml:space="preserve">Senior Machine Learning Engineer &amp; AI Solutions Architect</w:t>
      </w:r>
      <w:r>
        <w:rPr>
          <w:rtl w:val="0"/>
          <w:lang w:val="en-US"/>
        </w:rPr>
        <w:t xml:space="preserve"> - Acentra Health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Okemos, MI | Dec 2016 - 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AI/ML for Medicaid integrity and care-management products across large state programs.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Architected HIPAA-compliant ML infrastructure on AWS—SageMaker and Glue (PySpark)—processing 100M+ claims annually with MLflow experiment tracking.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operated real-time pre-pay FWA scoring via SageMaker endpoints and AWS Lambda, meeting p95 latency targets under production load and producing explainability artifacts.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CI/CD for ML using GitHub Actions and AWS CodePipeline to automate build/test/deploy for training jobs and inference services with versioned code, data, and models.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Containerized ML workloads with Docker and deployed on SageMaker; leveraged Kubernetes (Amazon EKS) for orchestration where appropriate.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continuous monitoring for data/feature drift, model performance, and bias using SageMaker/MLflow metrics and custom dashboards to meet agreed SLOs.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for pre-pay claim scoring, post-pay audit selection, provider risk, and patient risk; integrated outputs into SIU, audit, and care-management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Launched LLM-powered RAG capabilities on AWS Bedrock with LangGraph to generate provider, patient, and fraud narratives, including agentic workflows for multi-step pattern discovery and explanations.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Optimized compute and storage costs and resource utilization by tuning Glue/Spark jobs and selecting appropriate SageMaker instances.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provider risk scoring engine aggregating anomalies and behavior signals; deployed via Glue/Redshift/S3 and integrated into Program Intelligence and SIU.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engineers on GenAI, MLOps, Python best practices, and experiment design; authored reference architectures and led knowledge-sharing sessions.</w:t>
      </w:r>
    </w:p>
    <w:p>
      <w:pPr>
        <w:pStyle w:val="Body A"/>
        <w:spacing w:before="60" w:after="0" w:line="240" w:lineRule="auto"/>
      </w:pPr>
      <w:r>
        <w:rPr>
          <w:b w:val="1"/>
          <w:bCs w:val="1"/>
          <w:rtl w:val="0"/>
          <w:lang w:val="en-US"/>
        </w:rPr>
        <w:t xml:space="preserve">Senior Associate Consultant</w:t>
      </w:r>
      <w:r>
        <w:rPr>
          <w:rtl w:val="0"/>
          <w:lang w:val="en-US"/>
        </w:rPr>
        <w:t xml:space="preserve"> - Infosys Limited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Los Angeles, CA &amp; Pune, India | Sep 2013 - 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Enhanced Medicaid encounter and Open Health Plus systems for CMS/state reporting; improved performance and data quality across large claim volumes.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tuned PL/SQL procedures, triggers, and views; supported data issue analysis and production releases.</w:t>
      </w:r>
    </w:p>
    <w:p>
      <w:pPr>
        <w:pStyle w:val="Body A"/>
        <w:spacing w:before="240" w:after="0" w:line="240" w:lineRule="aut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EDUCATION</w:t>
      </w:r>
    </w:p>
    <w:p>
      <w:pPr>
        <w:pStyle w:val="Body A"/>
        <w:spacing w:before="60"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B.Sc., Mathematics, Physics, Electronics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Nizam College, Hyderabad, India | Sep 2003 - May 2007</w:t>
      </w:r>
    </w:p>
    <w:p>
      <w:pPr>
        <w:pStyle w:val="Body A"/>
        <w:spacing w:before="60"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Data Science and Machine Learning: Making Data-Driven Decisions (certificate)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Massachusetts Institute of Technology (MIT) |  - 2022</w:t>
      </w:r>
    </w:p>
    <w:p>
      <w:pPr>
        <w:pStyle w:val="Body A"/>
        <w:spacing w:before="240" w:after="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4"/>
          <w:szCs w:val="24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AWS Certified AI Practitioner (AIF-C01)</w:t>
      </w:r>
      <w:r>
        <w:rPr>
          <w:i w:val="1"/>
          <w:iCs w:val="1"/>
          <w:rtl w:val="0"/>
          <w:lang w:val="en-US"/>
        </w:rPr>
        <w:t xml:space="preserve">, Amazon Web Services (2025)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