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 w:line="240" w:lineRule="auto"/>
        <w:rPr>
          <w:b w:val="1"/>
          <w:bCs w:val="1"/>
          <w:sz w:val="32"/>
          <w:szCs w:val="32"/>
        </w:rPr>
      </w:pPr>
      <w:r>
        <w:rPr>
          <w:b w:val="1"/>
          <w:bCs w:val="1"/>
          <w:sz w:val="44"/>
          <w:szCs w:val="44"/>
          <w:rtl w:val="0"/>
          <w:lang w:val="en-US"/>
        </w:rPr>
        <w:t xml:space="preserve">NARENDER SURABHI</w:t>
      </w:r>
    </w:p>
    <w:p>
      <w:pPr>
        <w:pStyle w:val="Body A"/>
        <w:spacing w:before="40" w:after="16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Senior Machine Learning Engineer</w:t>
      </w:r>
    </w:p>
    <w:p>
      <w:pPr>
        <w:pStyle w:val="Body A"/>
        <w:spacing w:before="80" w:after="200" w:line="240" w:lineRule="auto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Okemos, MI  |  +1 (213) 254-8205  |  surabhinarenderrao@gmail.com  |  https://www.linkedin.com/in/narendersurabhi  |  https://github.com/narendersurabhi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SUMMARY</w:t>
      </w:r>
    </w:p>
    <w:p>
      <w:pPr>
        <w:pStyle w:val="Body A"/>
        <w:spacing w:before="120" w:after="0" w:line="240" w:lineRule="auto"/>
      </w:pPr>
      <w:r>
        <w:rPr>
          <w:rtl w:val="0"/>
          <w:lang w:val="en-US"/>
        </w:rPr>
        <w:t xml:space="preserve">Senior Machine Learning Engineer with 15+ years of software engineering experience, including 8+ years designing, building, and deploying end-to-end machine learning and Generative AI solutions. Proven expertise in NLP, semantic search, and large-scale data processing using Python, Spark, and AWS. Adept at leading the full MLOps lifecycle from model conception and scaling to production monitoring and optimization.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4"/>
          <w:szCs w:val="24"/>
          <w:lang w:val="da-DK"/>
        </w:rPr>
      </w:pPr>
      <w:r>
        <w:rPr>
          <w:b w:val="1"/>
          <w:bCs w:val="1"/>
          <w:sz w:val="26"/>
          <w:szCs w:val="26"/>
          <w:rtl w:val="0"/>
          <w:lang w:val="da-DK"/>
        </w:rPr>
        <w:t>SKILLS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ML / AI &amp; NLP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Machine Learning (Supervised &amp; Unsupervised)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NLP &amp; Semantic Search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Generative AI &amp; LLMs (AWS Bedrock)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Recommender &amp; Risk Scoring Systems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RAG &amp; Agentic AI Workflows (LangGraph)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Model Scaling &amp; Optimization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Frameworks &amp; Languages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Python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Java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SQL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PyTorch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TensorFlow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Scikit-learn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Pandas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NumPy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Data Platforms &amp; MLOps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(SageMaker, Bedrock, Glue, S3, Redshift)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Distributed Computing (Spark, PySpark)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MLOps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CI/CD (Jenkins)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MLflow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Docker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Kubernetes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4"/>
          <w:szCs w:val="24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EXPERIENCE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Machine Learning Engineer &amp; AI Solutions Architect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Acentra Health - Okemos, MI | </w:t>
      </w:r>
      <w:r>
        <w:rPr>
          <w:i w:val="1"/>
          <w:iCs w:val="1"/>
          <w:rtl w:val="0"/>
          <w:lang w:val="en-US"/>
        </w:rPr>
        <w:t xml:space="preserve">Dec 2016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Present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Led AI/ML initiatives for Medicaid products, owning the end-to-end architecture, implementation, and productionization of ML and Generative AI capabilities.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Designed and deployed LLM-powered features on AWS Bedrock using RAG and vector search for semantic understanding and to auto-generate fraud, provider risk, and patient risk narratives.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Engineered scalable, HIPAA-compliant ML pipelines on AWS SageMaker &amp; Glue (PySpark) processing over 116M claims annually, featuring automated feature extraction and MLflow tracking.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Operationalized supervised (Logistic Regression) and unsupervised (PCA, KMeans) models using Scikit-learn for FWA detection, provider risk scoring, and patient risk stratification.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Architected a Program Intelligence platform combining supervised models, unsupervised pattern mining, and network analysis to rank and recommend entities for fraud, waste, and abuse investigation.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Implemented robust MLOps practices, including model monitoring for data drift, bias, and performance using SageMaker Clarify and custom dashboards to ensure model reliability and optimization.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agentic AI workflows using LangGraph and AWS Bedrock to orchestrate multi-step fraud pattern discovery, data retrieval, and automated explanation generation.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Associate Consultant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Infosys Limited - Los Angeles, CA &amp; Pune, India | </w:t>
      </w:r>
      <w:r>
        <w:rPr>
          <w:i w:val="1"/>
          <w:iCs w:val="1"/>
          <w:rtl w:val="0"/>
          <w:lang w:val="en-US"/>
        </w:rPr>
        <w:t xml:space="preserve">Sep 2013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Dec 2015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Developed and enhanced modules for Medicaid encounter processing and Open Health Plus using Java, PL/SQL, and SQL.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Implemented backend services, stored procedures, and batch jobs to process high-volume healthcare claims and membership data.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Participated in code reviews, performance tuning, and deployment planning with onshore/offshore teams using Git/SVN and Jenkins for CI/CD.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Programmer Analyst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Syntel Limited - Pune, India | </w:t>
      </w:r>
      <w:r>
        <w:rPr>
          <w:i w:val="1"/>
          <w:iCs w:val="1"/>
          <w:rtl w:val="0"/>
          <w:lang w:val="en-US"/>
        </w:rPr>
        <w:t xml:space="preserve">Aug 2010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Sep 2013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and maintained backend components for enterprise systems, developing REST/SOAP integrations and transformation pipelines using Java.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Created internal tools and utilities in Java and SQL to automate operational tasks, log analysis, and data reconciliation.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Programmer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Cognizant - Hyderabad, India | </w:t>
      </w:r>
      <w:r>
        <w:rPr>
          <w:i w:val="1"/>
          <w:iCs w:val="1"/>
          <w:rtl w:val="0"/>
          <w:lang w:val="en-US"/>
        </w:rPr>
        <w:t xml:space="preserve">Sep 2007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Aug 2010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Contributed to core modules of the HealthPAS Medicaid system, implementing business rules and batch processes using SQL/PL/SQL.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sz w:val="24"/>
          <w:szCs w:val="24"/>
        </w:rPr>
      </w:pPr>
      <w:r>
        <w:rPr>
          <w:b w:val="1"/>
          <w:bCs w:val="1"/>
          <w:sz w:val="26"/>
          <w:szCs w:val="26"/>
          <w:rtl w:val="0"/>
          <w:lang w:val="en-US"/>
        </w:rPr>
        <w:t>EDUCATION</w:t>
      </w:r>
    </w:p>
    <w:p>
      <w:pPr>
        <w:pStyle w:val="Body A"/>
        <w:spacing w:before="12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B.Sc., Mathematics, Physics, Electronics</w:t>
      </w:r>
    </w:p>
    <w:p>
      <w:pPr>
        <w:pStyle w:val="Body A"/>
        <w:spacing w:after="0"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Nizam College, Hyderabad, India  | </w:t>
      </w:r>
      <w:r>
        <w:rPr>
          <w:i w:val="1"/>
          <w:iCs w:val="1"/>
          <w:rtl w:val="0"/>
          <w:lang w:val="en-US"/>
        </w:rPr>
        <w:t xml:space="preserve"> Sep 2003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May 2007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sz w:val="24"/>
          <w:szCs w:val="24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CERTIFICATIONS</w:t>
      </w:r>
    </w:p>
    <w:p>
      <w:pPr>
        <w:pStyle w:val="Body A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AWS Certified AI Practitioner (AIF-C01)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en-US"/>
        </w:rPr>
        <w:t xml:space="preserve">Amazon Web Services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</w:t>
      </w:r>
      <w:r>
        <w:rPr>
          <w:sz w:val="22"/>
          <w:szCs w:val="22"/>
          <w:rtl w:val="0"/>
          <w:lang w:val="en-US"/>
        </w:rPr>
        <w:t xml:space="preserve">|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2025</w:t>
      </w:r>
    </w:p>
    <w:p>
      <w:pPr>
        <w:pStyle w:val="Body A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Data Science and Machine Learning: Making Data-Driven Decisions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en-US"/>
        </w:rPr>
        <w:t xml:space="preserve">Massachusetts Institute of Technology (MIT)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</w:t>
      </w:r>
      <w:r>
        <w:rPr>
          <w:sz w:val="22"/>
          <w:szCs w:val="22"/>
          <w:rtl w:val="0"/>
          <w:lang w:val="en-US"/>
        </w:rPr>
        <w:t xml:space="preserve">|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2022</w:t>
      </w:r>
    </w:p>
    <w:sectPr>
      <w:headerReference w:type="default" r:id="rId4"/>
      <w:footerReference w:type="default" r:id="rId5"/>
      <w:pgSz w:w="12240" w:h="15840" w:orient="portrait"/>
      <w:pgMar w:top="864" w:right="1008" w:bottom="864" w:left="100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.0"/>
  </w:abstractNum>
  <w:abstractNum w:abstractNumId="3">
    <w:multiLevelType w:val="hybridMultilevel"/>
    <w:styleLink w:val="Bullets.0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s.1"/>
  </w:abstractNum>
  <w:abstractNum w:abstractNumId="5">
    <w:multiLevelType w:val="hybridMultilevel"/>
    <w:styleLink w:val="Bullets.1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6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numbering" w:styleId="Bullets.0">
    <w:name w:val="Bullets.0"/>
    <w:pPr>
      <w:numPr>
        <w:numId w:val="3"/>
      </w:numPr>
    </w:pPr>
  </w:style>
  <w:style w:type="numbering" w:styleId="Bullets.1">
    <w:name w:val="Bullets.1"/>
    <w:pPr>
      <w:numPr>
        <w:numId w:val="5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