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r>
    </w:p>
    <w:p>
      <w:r>
        <w:t>Senior Applied AI Engineer</w:t>
      </w:r>
    </w:p>
    <w:p>
      <w:r/>
    </w:p>
    <w:p>
      <w:r/>
    </w:p>
    <w:p>
      <w:pPr>
        <w:pStyle w:val="Heading1"/>
      </w:pPr>
      <w:r>
        <w:t>SUMMARY</w:t>
      </w:r>
    </w:p>
    <w:p>
      <w:r>
        <w:t>—</w:t>
      </w:r>
    </w:p>
    <w:p>
      <w:r>
        <w:t>Senior Applied AI Engineer with 18 plus years in software engineering and healthcare IT and 8 plus years building production ML and Generative AI systems, focused on LLMs, RAG, and agentic workflows. Shipped LLM-powered features and a Program Intelligence FWA platform that cut investigator review time 30 percent and improved signal quality 10 percent. Experienced in end-to-end MLOps and production integrations on AWS using SageMaker, Bedrock, Glue, Redshift, Lambda, and Step Functions with HIPAA-compliant controls and MCP-based agent workflows.</w:t>
      </w:r>
    </w:p>
    <w:p>
      <w:pPr>
        <w:pStyle w:val="Heading1"/>
      </w:pPr>
      <w:r>
        <w:t>SKILLS</w:t>
      </w:r>
    </w:p>
    <w:p>
      <w:r>
        <w:t>—</w:t>
      </w:r>
    </w:p>
    <w:p>
      <w:r>
        <w:t>LLM and agent design: LLMs, Retrieval Augmented Generation, agentic workflows, MCP, evidence retrieval, reusable agent skills</w:t>
      </w:r>
    </w:p>
    <w:p>
      <w:r>
        <w:t>MLOps and cloud platforms: AWS SageMaker, Bedrock, Glue, Redshift, Lambda, Step Functions, deployment pipelines, monitoring, instrumentation</w:t>
      </w:r>
    </w:p>
    <w:p>
      <w:r>
        <w:t>Healthcare and compliance: HIPAA compliance, Medicaid claims analysis, fraud and provider risk modeling, FWA detection and prioritization</w:t>
      </w:r>
    </w:p>
    <w:p>
      <w:r>
        <w:t>Development and automation: Claude Desktop, OpenAI Codex, evaluation-driven tuning, monitored releases, benchmarks</w:t>
      </w:r>
    </w:p>
    <w:p>
      <w:pPr>
        <w:pStyle w:val="Heading1"/>
      </w:pPr>
      <w:r>
        <w:t>EXPERIENCE</w:t>
      </w:r>
    </w:p>
    <w:p>
      <w:r>
        <w:t>—</w:t>
      </w:r>
    </w:p>
    <w:p>
      <w:r>
        <w:rPr>
          <w:b/>
        </w:rPr>
        <w:t>Software Engineer, AI/ML | Acentra Health | Okemos, MI</w:t>
      </w:r>
    </w:p>
    <w:p>
      <w:r>
        <w:t>Dec 2016 to Present</w:t>
      </w:r>
    </w:p>
    <w:p>
      <w:pPr>
        <w:pStyle w:val="ListBullet"/>
      </w:pPr>
      <w:r>
        <w:t>Built Program Intelligence FWA detection and prioritization platform combining ML risk signals with RAG-grounded narratives and evidence retrieval using LLMs and evaluation-driven tuning, cutting investigator review time 30 percent and improving signal quality 10 percent.</w:t>
      </w:r>
    </w:p>
    <w:p>
      <w:pPr>
        <w:pStyle w:val="ListBullet"/>
      </w:pPr>
      <w:r>
        <w:t>Designed HIPAA-compliant fraud, provider risk, and patient risk models operating on 116 million plus Medicaid claims annually using scalable ETL on Glue and Redshift and deployed with SageMaker to enable monitored, auditable releases.</w:t>
      </w:r>
    </w:p>
    <w:p>
      <w:pPr>
        <w:pStyle w:val="ListBullet"/>
      </w:pPr>
      <w:r>
        <w:t>Integrated LLM applications with enterprise tools using MCP and tool APIs, building secure agent workflows with Claude Desktop and production instrumentation for access control and traceable evidence collection to support investigator workflows.</w:t>
      </w:r>
    </w:p>
    <w:p>
      <w:pPr>
        <w:pStyle w:val="ListBullet"/>
      </w:pPr>
      <w:r>
        <w:t>Built automated CI/CD and scheduled retraining pipelines on AWS SageMaker and Step Functions for model training, deployment, and monitoring, reducing manual deployment steps and improving production reliability.</w:t>
      </w:r>
    </w:p>
    <w:p>
      <w:pPr>
        <w:pStyle w:val="ListBullet"/>
      </w:pPr>
      <w:r>
        <w:t>Leveraged Claude Desktop and OpenAI Codex to scaffold code, generate tests, and accelerate refactors, shortening development iteration time while maintaining engineering quality and automated test coverage.</w:t>
      </w:r>
    </w:p>
    <w:p>
      <w:pPr>
        <w:pStyle w:val="ListBullet"/>
      </w:pPr>
      <w:r>
        <w:t>Led evaluation-driven tuning and monitored releases for LLM features, designing benchmarks and lightweight logging to surface retrieval regressions and content alignment issues for continuous improvement in production.</w:t>
      </w:r>
    </w:p>
    <w:p>
      <w:pPr>
        <w:pStyle w:val="ListBullet"/>
      </w:pPr>
      <w:r>
        <w:t>Collaborated with investigators and product teams to prioritize model signals and design workflows, translating user feedback into model and retrieval improvements that increased investigator throughput and investigative accuracy.</w:t>
      </w:r>
    </w:p>
    <w:p>
      <w:pPr>
        <w:pStyle w:val="ListBullet"/>
      </w:pPr>
      <w:r>
        <w:t>Deployed privacy-preserving audit logs and access controls integrated with monitoring and Redshift reporting to support compliance and enable forensic analysis for escalated FWA cases.</w:t>
      </w:r>
    </w:p>
    <w:p/>
    <w:p>
      <w:pPr>
        <w:pStyle w:val="Heading1"/>
      </w:pPr>
      <w:r>
        <w:t>EDUCATION</w:t>
      </w:r>
    </w:p>
    <w:p>
      <w:r>
        <w:t>—</w:t>
      </w:r>
    </w:p>
    <w:p>
      <w:pPr>
        <w:pStyle w:val="Heading1"/>
      </w:pPr>
      <w:r>
        <w:t>CERTIFICATIONS</w:t>
      </w:r>
    </w:p>
    <w:p>
      <w:r>
        <w:t>—</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