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r>
    </w:p>
    <w:p>
      <w:r>
        <w:t>Senior Applied AI Engineer</w:t>
      </w:r>
    </w:p>
    <w:p>
      <w:r>
        <w:t>Okemos, MI</w:t>
      </w:r>
    </w:p>
    <w:p>
      <w:r/>
    </w:p>
    <w:p>
      <w:pPr>
        <w:pStyle w:val="Heading1"/>
      </w:pPr>
      <w:r>
        <w:t>SUMMARY</w:t>
      </w:r>
    </w:p>
    <w:p>
      <w:r>
        <w:t>—</w:t>
      </w:r>
    </w:p>
    <w:p>
      <w:r>
        <w:t>Senior Applied AI engineer with 18+ years in software engineering and healthcare IT and 8+ years building production ML and Generative AI systems. Proven track record building LLM, RAG and agentic workflows and end-to-end MLOps on AWS (SageMaker, Bedrock, Lambda, Step Functions). Experienced partnering with research teams to prototype production integrations and reusable agent skills for clinical and life sciences use cases.</w:t>
      </w:r>
    </w:p>
    <w:p>
      <w:pPr>
        <w:pStyle w:val="Heading1"/>
      </w:pPr>
      <w:r>
        <w:t>SKILLS</w:t>
      </w:r>
    </w:p>
    <w:p>
      <w:r>
        <w:t>—</w:t>
      </w:r>
    </w:p>
    <w:p>
      <w:r>
        <w:t>LLMs and agentic workflows: Retrieval-augmented generation, vector indexes, controlled prompting, agent skills</w:t>
      </w:r>
    </w:p>
    <w:p>
      <w:r>
        <w:t>MLOps and deployment: SageMaker, Bedrock, model deployment, monitoring, drift detection, CI/CD</w:t>
      </w:r>
    </w:p>
    <w:p>
      <w:r>
        <w:t>AWS data and orchestration: Glue, Redshift, Lambda, Step Functions, ETL pipelines</w:t>
      </w:r>
    </w:p>
    <w:p>
      <w:r>
        <w:t>Engineering and architecture: API-driven microservices, orchestration, release gates, reproducible experiments</w:t>
      </w:r>
    </w:p>
    <w:p>
      <w:r>
        <w:t>Healthcare and compliance: Clinical data pipelines, model governance, regulated environments</w:t>
      </w:r>
    </w:p>
    <w:p>
      <w:r>
        <w:t>Collaboration and delivery: Cross-functional research partnerships, prototyping, roadmap influence</w:t>
      </w:r>
    </w:p>
    <w:p>
      <w:pPr>
        <w:pStyle w:val="Heading1"/>
      </w:pPr>
      <w:r>
        <w:t>EXPERIENCE</w:t>
      </w:r>
    </w:p>
    <w:p>
      <w:r>
        <w:t>—</w:t>
      </w:r>
    </w:p>
    <w:p>
      <w:r>
        <w:rPr>
          <w:b/>
        </w:rPr>
        <w:t>Unknown | Unknown | Okemos, MI</w:t>
      </w:r>
    </w:p>
    <w:p>
      <w:r>
        <w:t>Unknown</w:t>
      </w:r>
    </w:p>
    <w:p>
      <w:pPr>
        <w:pStyle w:val="ListBullet"/>
      </w:pPr>
      <w:r>
        <w:t>Led production LLM and RAG pipeline delivery on SageMaker and Bedrock with Lambda and Step Functions orchestration, shortening prototype iteration timeframes and enabling faster handoff of validated prototypes to research teams.</w:t>
      </w:r>
    </w:p>
    <w:p>
      <w:pPr>
        <w:pStyle w:val="ListBullet"/>
      </w:pPr>
      <w:r>
        <w:t>Architected end-to-end MLOps pipelines using Glue, Redshift and SageMaker for data ingestion, feature extraction and model training, enabling repeatable deployments and improved model governance across clinical ML projects.</w:t>
      </w:r>
    </w:p>
    <w:p>
      <w:pPr>
        <w:pStyle w:val="ListBullet"/>
      </w:pPr>
      <w:r>
        <w:t>Implemented RAG prototypes combining vector indexes and prompt engineering, validated via user review and test suites to measurably increase relevance and reduce erroneous outputs in clinical Q&amp;A pilot evaluations.</w:t>
      </w:r>
    </w:p>
    <w:p>
      <w:pPr>
        <w:pStyle w:val="ListBullet"/>
      </w:pPr>
      <w:r>
        <w:t>Built server-side orchestration using Step Functions and Lambda to encapsulate agent skills and standardized integration APIs, enabling reproducible experiment runs and consistent end-to-end testability for research pipelines.</w:t>
      </w:r>
    </w:p>
    <w:p>
      <w:pPr>
        <w:pStyle w:val="ListBullet"/>
      </w:pPr>
      <w:r>
        <w:t>Automated model deployment and monitoring on SageMaker with alerting and drift checks to maintain production quality and reduce manual intervention for clinical models in regulated healthcare environments.</w:t>
      </w:r>
    </w:p>
    <w:p>
      <w:pPr>
        <w:pStyle w:val="ListBullet"/>
      </w:pPr>
      <w:r>
        <w:t>Collaborated with cross-functional research scientists and engineers to prototype production integrations and reusable agent skills, delivering iterative proofs of concept that informed roadmap decisions for clinical ML initiatives.</w:t>
      </w:r>
    </w:p>
    <w:p/>
    <w:p>
      <w:r>
        <w:rPr>
          <w:b/>
        </w:rPr>
        <w:t>Unknown | Unknown | Unknown</w:t>
      </w:r>
    </w:p>
    <w:p>
      <w:r>
        <w:t>Unknown</w:t>
      </w:r>
    </w:p>
    <w:p>
      <w:pPr>
        <w:pStyle w:val="ListBullet"/>
      </w:pPr>
      <w:r>
        <w:t>Led software engineering efforts in healthcare IT to integrate ML models into clinical applications, focusing on reliability and compliance to support long-running production systems across multiple teams.</w:t>
      </w:r>
    </w:p>
    <w:p>
      <w:pPr>
        <w:pStyle w:val="ListBullet"/>
      </w:pPr>
      <w:r>
        <w:t>Implemented data pipelines and ETL workflows using AWS Glue and Redshift to centralize clinical data for ML training and analytics, improving data consistency for downstream models and reports.</w:t>
      </w:r>
    </w:p>
    <w:p/>
    <w:p>
      <w:r>
        <w:rPr>
          <w:b/>
        </w:rPr>
        <w:t>Unknown | Unknown | Unknown</w:t>
      </w:r>
    </w:p>
    <w:p>
      <w:r>
        <w:t>Unknown</w:t>
      </w:r>
    </w:p>
    <w:p>
      <w:pPr>
        <w:pStyle w:val="ListBullet"/>
      </w:pPr>
      <w:r>
        <w:t>Designed API-driven microservices and CI/CD pipelines to accelerate deployments of machine learning models into production, improving release predictability and enabling safer rollbacks for clinical applications.</w:t>
      </w:r>
    </w:p>
    <w:p>
      <w:pPr>
        <w:pStyle w:val="ListBullet"/>
      </w:pPr>
      <w:r>
        <w:t>Mentored engineers on model serving, observability and MLOps best practices, raising team capability to operate production GenAI systems in regulated healthcare contexts.</w:t>
      </w:r>
    </w:p>
    <w:p/>
    <w:p>
      <w:pPr>
        <w:pStyle w:val="Heading1"/>
      </w:pPr>
      <w:r>
        <w:t>EDUCATION</w:t>
      </w:r>
    </w:p>
    <w:p>
      <w:r>
        <w:t>—</w:t>
      </w:r>
    </w:p>
    <w:p>
      <w:pPr>
        <w:pStyle w:val="Heading1"/>
      </w:pPr>
      <w:r>
        <w:t>CERTIFICATIONS</w:t>
      </w:r>
    </w:p>
    <w:p>
      <w: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