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hcspjgm3lp" w:id="0"/>
      <w:bookmarkEnd w:id="0"/>
      <w:r w:rsidDel="00000000" w:rsidR="00000000" w:rsidRPr="00000000">
        <w:rPr>
          <w:rtl w:val="0"/>
        </w:rPr>
        <w:t xml:space="preserve">Automotive OEM / Tier-1 Master QMS Architecture &amp; Product Lifecycle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Identifier:</w:t>
      </w:r>
      <w:r w:rsidDel="00000000" w:rsidR="00000000" w:rsidRPr="00000000">
        <w:rPr>
          <w:rtl w:val="0"/>
        </w:rPr>
        <w:t xml:space="preserve"> COMPANYID-QMS-MAST-2026-V1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Organization:</w:t>
      </w:r>
      <w:r w:rsidDel="00000000" w:rsidR="00000000" w:rsidRPr="00000000">
        <w:rPr>
          <w:rtl w:val="0"/>
        </w:rPr>
        <w:t xml:space="preserve"> Automotive OEM &amp; Electronics Tier-1 Integrated Systems Manufacturing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Standard Alignment:</w:t>
      </w:r>
      <w:r w:rsidDel="00000000" w:rsidR="00000000" w:rsidRPr="00000000">
        <w:rPr>
          <w:rtl w:val="0"/>
        </w:rPr>
        <w:t xml:space="preserve"> IATF 16949:2016, ISO 9001:2015, ISO 27001:2022, ISO 14001:2015, ISO 45001:2018, APQP Manual 2nd Ed.</w:t>
      </w:r>
      <w:r w:rsidDel="00000000" w:rsidR="00000000" w:rsidRPr="00000000">
        <w:rPr>
          <w:b w:val="1"/>
          <w:bCs w:val="1"/>
          <w:rtl w:val="0"/>
        </w:rPr>
        <w:t xml:space="preserve">Operational Instruction:</w:t>
      </w:r>
      <w:r w:rsidDel="00000000" w:rsidR="00000000" w:rsidRPr="00000000">
        <w:rPr>
          <w:rtl w:val="0"/>
        </w:rPr>
        <w:t xml:space="preserve"> This master document establishes the mandatory baseline requirements for product development, quality management, facility compliance, and cross-functional execution. Program managers, process owners, and audit leads are authorized to edit, expand, or adapt specific stage parameters, gateway entry/exit criteria, and department metrics to meet OEM Customer Specific Requirements (CSRs) or project-specific scopes.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h6im712r5ie7" w:id="1"/>
      <w:bookmarkEnd w:id="1"/>
      <w:r w:rsidDel="00000000" w:rsidR="00000000" w:rsidRPr="00000000">
        <w:rPr>
          <w:rtl w:val="0"/>
        </w:rPr>
        <w:t xml:space="preserve">1. 37-Stage Automotive Product Lifecycle Flow (HW_01 to HW_37)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following lifecycle framework maps stages </w:t>
      </w:r>
      <w:r w:rsidDel="00000000" w:rsidR="00000000" w:rsidRPr="00000000">
        <w:rPr>
          <w:b w:val="1"/>
          <w:bCs w:val="1"/>
          <w:rtl w:val="0"/>
        </w:rPr>
        <w:t xml:space="preserve">HW_01 through HW_37</w:t>
      </w:r>
      <w:r w:rsidDel="00000000" w:rsidR="00000000" w:rsidRPr="00000000">
        <w:rPr>
          <w:rtl w:val="0"/>
        </w:rPr>
        <w:t xml:space="preserve"> across Advanced Product Quality Planning (APQP) Phase Gates 1 to 5 and IATF 16949:2016 Clause 8.3 (Design and Development of Products and Services).+------------------------------------------------------------------------------------------------------+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                                   APQP PHASE GATE STRUCTURE                                         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APQP Gate 1: Plan &amp; Define         | APQP Gate 2: Design &amp; Development  | APQP Gate 3: Process Dev  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(HW_01 to HW_07)                   | (HW_08 to HW_16)                   | (HW_17 to HW_24)          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+------------------------------------+------------------------------------+----------------------------+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APQP Gate 4: Validation &amp; PPAP     | APQP Gate 5: Ramp-Up &amp; Feedback                               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(HW_25 to HW_31)                   | (HW_32 to HW_37)                                              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+------------------------------------+-----------------------------------------------------------------+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d02ooi6jdiqz" w:id="2"/>
      <w:bookmarkEnd w:id="2"/>
      <w:r w:rsidDel="00000000" w:rsidR="00000000" w:rsidRPr="00000000">
        <w:rPr>
          <w:rtl w:val="0"/>
        </w:rPr>
        <w:t xml:space="preserve">APQP Phase Gate 1: Planning &amp; Program Definition (Clause 8.3.2)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stkuo8yjy57" w:id="3"/>
      <w:bookmarkEnd w:id="3"/>
      <w:r w:rsidDel="00000000" w:rsidR="00000000" w:rsidRPr="00000000">
        <w:rPr>
          <w:rtl w:val="0"/>
        </w:rPr>
        <w:t xml:space="preserve">HW_01: Market Requirement &amp; RFQ Intake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Sales &amp; Business Development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Systems Engineering, Embedded HW, SCM, Operations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OEM Request for Quote (RFQ), Statement of Work (SOW), Customer Specific Requirements (CSRs)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Market Requirements Document (MRD), Project Charter, Feasibility Sign-off Form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8.2.2 &amp; 8.2.3 Review Records, Feasibility Analysis Report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Feasibility findings feed back into Sales for commercial quote revisions.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ofycyzhj02j1" w:id="4"/>
      <w:bookmarkEnd w:id="4"/>
      <w:r w:rsidDel="00000000" w:rsidR="00000000" w:rsidRPr="00000000">
        <w:rPr>
          <w:rtl w:val="0"/>
        </w:rPr>
        <w:t xml:space="preserve">HW_02: Customer Technical Requirement (CTR) Freeze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Systems &amp; Systems Engineering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Embedded HW, Embedded SW, Mechanical Engineering, Sales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OEM Technical Specification, Vehicle Architecture Baseline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System Requirements Specification (SRS), Customer Traceability Matrix (CTM)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8.3.3.1 Engineering Input Verification, System SRS Sign-off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Unclear or conflicting requirements trigger formal Clarification Requests to the OEM.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xpk5f7j74y6z" w:id="5"/>
      <w:bookmarkEnd w:id="5"/>
      <w:r w:rsidDel="00000000" w:rsidR="00000000" w:rsidRPr="00000000">
        <w:rPr>
          <w:rtl w:val="0"/>
        </w:rPr>
        <w:t xml:space="preserve">HW_03: Business Case &amp; Sourcing Feasibility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Operations &amp; Finance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Purchasing, Sales, Manufacturing Engineering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Bill of Materials (BOM) cost estimates, tooling CAPEX estimates, volume forecasts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Finalized Business Case Model, IRR/NPV Calculation, Target Cost Allocation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Gate 1 Financial Assessment Sign-off, Sourcing Board Minutes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Target cost breaches trigger redesign or component renegotiation cycles.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96tozxj4isk9" w:id="6"/>
      <w:bookmarkEnd w:id="6"/>
      <w:r w:rsidDel="00000000" w:rsidR="00000000" w:rsidRPr="00000000">
        <w:rPr>
          <w:rtl w:val="0"/>
        </w:rPr>
        <w:t xml:space="preserve">HW_04: High-Level System &amp; HW Architecture Definition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Embedded Hardware Design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Embedded SW, Mechanical Engineering, Thermal &amp; Reliability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System SRS, Vehicle Voltage &amp; Bus Standards (CAN/LIN/Ethernet)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Hardware Architecture Document (HAD), System Block Diagram, Power Budget Model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Architecture Design Review Minutes, Interface Control Document (ICD)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Thermal or power constraints loop back to modify SRS power allocations.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nhcvth6lqy8t" w:id="7"/>
      <w:bookmarkEnd w:id="7"/>
      <w:r w:rsidDel="00000000" w:rsidR="00000000" w:rsidRPr="00000000">
        <w:rPr>
          <w:rtl w:val="0"/>
        </w:rPr>
        <w:t xml:space="preserve">HW_05: Initial Safety &amp; Cybersecurity Hazard Analysis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Quality &amp; Functional Safety (FuSa)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Systems Engineering, Embedded HW, Embedded SW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System Operational Architecture, Vehicle Hazard Inputs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Item Definition, Hazard Analysis and Risk Assessment (HARA), Threat Analysis and Risk Assessment (TARA)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ISO 26262 / ISO 21434 Safety &amp; Cybersecurity Concept Audit Dossier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Safety Goals (ASIL levels) force design adjustments to HW Architecture (HW_04).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qs7f9zk1kbl6" w:id="8"/>
      <w:bookmarkEnd w:id="8"/>
      <w:r w:rsidDel="00000000" w:rsidR="00000000" w:rsidRPr="00000000">
        <w:rPr>
          <w:rtl w:val="0"/>
        </w:rPr>
        <w:t xml:space="preserve">HW_06: Preliminary Bill of Materials (p-BOM) &amp; Sourcing Strategy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Purchasing / Supply Chain Management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Embedded HW, Component Quality, Component Engineering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Hardware Schematic Architecture, Approved Vendor List (AVL)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Preliminary BOM (p-BOM), Long Lead Time Component Analysis, Single Source Risk Matrix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8.4 Supplier Selection Records, SCM Feasibility Assessment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Obsolescence or lead-time issues trigger immediate component substitution in p-BOM.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gkddk8u44oz1" w:id="9"/>
      <w:bookmarkEnd w:id="9"/>
      <w:r w:rsidDel="00000000" w:rsidR="00000000" w:rsidRPr="00000000">
        <w:rPr>
          <w:rtl w:val="0"/>
        </w:rPr>
        <w:t xml:space="preserve">HW_07: APQP Phase Gate 1 Approval &amp; Program Approval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Program Management Office (PMO)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Executive Leadership, All Department Heads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Completed HW_01 through HW_06 deliverables and gate review audit checklist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Gate 1 Sign-Off Certificate, Program Master Schedule (Gantt), Gate Baseline Approval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8.3.2 Planning Gate Review Minutes and Sign-off Sheets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Failed gate items delay program execution until Open Action Items are resolved.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6h1zql62fdgy" w:id="10"/>
      <w:bookmarkEnd w:id="10"/>
      <w:r w:rsidDel="00000000" w:rsidR="00000000" w:rsidRPr="00000000">
        <w:rPr>
          <w:rtl w:val="0"/>
        </w:rPr>
        <w:t xml:space="preserve">APQP Phase Gate 2: Product Design &amp; Development (Clause 8.3.3 &amp; 8.3.4)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e4y8g2au3e0a" w:id="11"/>
      <w:bookmarkEnd w:id="11"/>
      <w:r w:rsidDel="00000000" w:rsidR="00000000" w:rsidRPr="00000000">
        <w:rPr>
          <w:rtl w:val="0"/>
        </w:rPr>
        <w:t xml:space="preserve">HW_08: Detailed Hardware Schematic Capture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Embedded Hardware Design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Component Engineering, Functional Safety, SCM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Hardware Architecture (HW_04), Final Component Selection Data Sheets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Schematic Capture Schematics (.DSN/.SchDoc), Electronic BOM (eBOM v1.0)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Design Review Checklist, DRC (Design Rule Check) Clean Log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Schematic errors caught in peer review trigger internal schematic revisions.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396s7qn1f8i9" w:id="12"/>
      <w:bookmarkEnd w:id="12"/>
      <w:r w:rsidDel="00000000" w:rsidR="00000000" w:rsidRPr="00000000">
        <w:rPr>
          <w:rtl w:val="0"/>
        </w:rPr>
        <w:t xml:space="preserve">HW_09: Hardware DFMEA Execution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Quality Assurance &amp; Hardware Engineering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Systems, Mechanical Engineering, Manufacturing Engineering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Hardware Schematics, Boundary Diagrams, Interface Matrices, Historical Lesson Learned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Hardware DFMEA Document (AIAG-VDA aligned), Action Priority (AP) Mitigation Plan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8.3.5.1 DFMEA Report, High AP Action Tracking Log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High AP risks drive circuit redesign, component de-rating, or diagnostic additions.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bx5xivb1q66c" w:id="13"/>
      <w:bookmarkEnd w:id="13"/>
      <w:r w:rsidDel="00000000" w:rsidR="00000000" w:rsidRPr="00000000">
        <w:rPr>
          <w:rtl w:val="0"/>
        </w:rPr>
        <w:t xml:space="preserve">HW_10: High-Speed PCB Layout &amp; Routing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Hardware Design (PCB Layout Team)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Mechanical Engineering, Signal Integrity (SI/EMC), Electronics Manufacturing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Schematic Nets, Mechanical Enclosure Keep-out Zones, Stack-up Definition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PCB Artwork, Gerber Files, IPC-2581/ODB++ CAD Package, Stack-up Report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PCB DFM/DFA Sign-off, Signal/Power Integrity Analysis Report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DFM violations flagged by manufacturing force layout modifications prior to tape-out.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dp14tblwke3o" w:id="14"/>
      <w:bookmarkEnd w:id="14"/>
      <w:r w:rsidDel="00000000" w:rsidR="00000000" w:rsidRPr="00000000">
        <w:rPr>
          <w:rtl w:val="0"/>
        </w:rPr>
        <w:t xml:space="preserve">HW_11: Mechanical Enclosure &amp; Thermal CAD Design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Mechanical Engineering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Embedded HW, Thermal Engineering, Tooling Engineering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PCB 3D STEP Model, Vehicle Packaging Space, IP Rating Requirements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3D CAD Enclosure Model, 2D Mechanical Tooling Drawings, Structural FEA Report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Mechanical CAD Baseline Sign-off, Thermal Simulation Report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Thermal hotspots identified in simulation require heat-sink or enclosure design changes.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terq40p1j66y" w:id="15"/>
      <w:bookmarkEnd w:id="15"/>
      <w:r w:rsidDel="00000000" w:rsidR="00000000" w:rsidRPr="00000000">
        <w:rPr>
          <w:rtl w:val="0"/>
        </w:rPr>
        <w:t xml:space="preserve">HW_12: Design for Manufacturability (DFM) &amp; Assembly (DFA) Review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Electronics &amp; Mechanical Manufacturing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Hardware Design, Mechanical Design, Quality Assurance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PCB Layout Gerber, 3D Mechanical CAD, Panelization Specs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DFM/DFA Audit Report, Manufacturing Clearance Sign-off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DFM/DFA Gate Review Checklist, Engineering Change Request (ECR) if issues found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Panel size or component clearance issues drive PCB/CAD layout updates.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f9wn5jps5cgf" w:id="16"/>
      <w:bookmarkEnd w:id="16"/>
      <w:r w:rsidDel="00000000" w:rsidR="00000000" w:rsidRPr="00000000">
        <w:rPr>
          <w:rtl w:val="0"/>
        </w:rPr>
        <w:t xml:space="preserve">HW_13: Prototype Hardware Component Procurement (A-Sample)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Purchasing / SCM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Embedded HW, Component Quality, Prototype Workshop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eBOM v1.0, Gerber Package, Stencil Specs, Fast-track Purchase Requisitions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Prototype Component Kits, Quick-turn PCB Fabrication Order, Prototype Tooling Orders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8.4 Component Traceability, Receiving Inspection Reports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Component availability delays force fast-track engineering substitutions.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mglxqwjvxi4q" w:id="17"/>
      <w:bookmarkEnd w:id="17"/>
      <w:r w:rsidDel="00000000" w:rsidR="00000000" w:rsidRPr="00000000">
        <w:rPr>
          <w:rtl w:val="0"/>
        </w:rPr>
        <w:t xml:space="preserve">HW_14: A-Sample Board Assembly &amp; Bench Bringing-Up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Prototype &amp; Engineering Lab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Embedded HW, Embedded SW, Quality Assurance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Naked PCBs, Component Kits, Stencils, Assembly Drawings, Hardware Bringing-up Guide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Assembled A-Sample PCBA, Initial Smoke Test Report, Hardware Bring-up Checklist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Prototype Assembly Records, HW Modification Log (Rework Trackers)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Hardware bugs found during bring-up result in ECO/ECN fixes for B-Sample layout.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51v8ocda5zv9" w:id="18"/>
      <w:bookmarkEnd w:id="18"/>
      <w:r w:rsidDel="00000000" w:rsidR="00000000" w:rsidRPr="00000000">
        <w:rPr>
          <w:rtl w:val="0"/>
        </w:rPr>
        <w:t xml:space="preserve">HW_15: Hardware Design Verification Plan (DVP) Creation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Test &amp; Validation Engineering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Embedded HW, Systems Engineering, Quality Assurance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Customer Specifications, ISO 16750, OEM Environmental Specs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Hardware DVP matrix, Test Case Descriptions, Equipment Calibration Specs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8.3.4.2 Verification Plan Document, Customer DVP Approval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Test case gaps identified by the OEM force amendments to the DVP document.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7mx1amhqfuuf" w:id="19"/>
      <w:bookmarkEnd w:id="19"/>
      <w:r w:rsidDel="00000000" w:rsidR="00000000" w:rsidRPr="00000000">
        <w:rPr>
          <w:rtl w:val="0"/>
        </w:rPr>
        <w:t xml:space="preserve">HW_16: APQP Phase Gate 2 Approval &amp; Design Freeze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Program Management Office (PMO)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All Engineering &amp; Operations Heads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A-Sample Bring-up sign-off, DFMEA completion, DVP release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Gate 2 Sign-Off Certificate, A-Sample Validation Report, Engineering Freeze Baseline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8.3.4 Gate Review Minutes, Design Freeze Sign-off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Unresolved hardware issues block Gate 2 passage and delay prototype builds.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rgmpwldtgmjs" w:id="20"/>
      <w:bookmarkEnd w:id="20"/>
      <w:r w:rsidDel="00000000" w:rsidR="00000000" w:rsidRPr="00000000">
        <w:rPr>
          <w:rtl w:val="0"/>
        </w:rPr>
        <w:t xml:space="preserve">APQP Phase Gate 3: Process Design &amp; Development (Clause 8.3.4 &amp; 8.3.5)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eptoxv2b2mnz" w:id="21"/>
      <w:bookmarkEnd w:id="21"/>
      <w:r w:rsidDel="00000000" w:rsidR="00000000" w:rsidRPr="00000000">
        <w:rPr>
          <w:rtl w:val="0"/>
        </w:rPr>
        <w:t xml:space="preserve">HW_17: Manufacturing Process Flow &amp; Layout Definition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Electronics &amp; Mechanical Manufacturing Engineering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Operations, Quality Assurance, EHS &amp; Facilities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Frozen A-Sample CAD/Schematics, Production Volume Forecasts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Manufacturing Process Flow Diagram (PFD), Plant Line Layout Diagram, Ergonomic Study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Process Flow Diagram Document, Floor Layout Optimization Sign-off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Space or line capacity constraints require optimization of line steps or takt times.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qch3pizdgoka" w:id="22"/>
      <w:bookmarkEnd w:id="22"/>
      <w:r w:rsidDel="00000000" w:rsidR="00000000" w:rsidRPr="00000000">
        <w:rPr>
          <w:rtl w:val="0"/>
        </w:rPr>
        <w:t xml:space="preserve">HW_18: Process Failure Mode &amp; Effects Analysis (PFMEA)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Manufacturing Quality Engineering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Manufacturing Engineering, Hardware Design, Operations, Service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Process Flow Diagram, DFMEA, Historical Lesson Learned DB (e.g., Wire Sheath Gland NC)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PFMEA Document (AIAG-VDA Aligned), Action Priority Mitigation Plan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8.3.5.2 PFMEA Report, Mistake-Proofing (Poka-Yoke) Implementation Log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High AP process risks drive mandatory Poka-Yoke fixture installation on the production line.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ij3h6u6r8o1c" w:id="23"/>
      <w:bookmarkEnd w:id="23"/>
      <w:r w:rsidDel="00000000" w:rsidR="00000000" w:rsidRPr="00000000">
        <w:rPr>
          <w:rtl w:val="0"/>
        </w:rPr>
        <w:t xml:space="preserve">HW_19: Pre-Launch Control Plan &amp; Work Instructions (SOP)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Manufacturing Quality Engineering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Production, Hardware Design, Quality Assurance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PFMEA, Process Flow Diagram, Customer Specific Requirements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Pre-Launch Control Plan, Standard Operating Procedures (SOPs), Visual Inspection Aids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8.5.1 Control Plan Document, Approved Work Station Instructions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Quality escapes during pilot production force Control Plan updates and tighter inspection frequencies.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zdvgqs7y96yj" w:id="24"/>
      <w:bookmarkEnd w:id="24"/>
      <w:r w:rsidDel="00000000" w:rsidR="00000000" w:rsidRPr="00000000">
        <w:rPr>
          <w:rtl w:val="0"/>
        </w:rPr>
        <w:t xml:space="preserve">HW_20: Production Tooling, Jigs, Fixtures &amp; Stencils Release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Tooling &amp; Equipment Engineering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Mechanical Engineering, Manufacturing, Quality Assurance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Frozen 3D CAD Enclosure, PCB Panel Layout, Test Point Locations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Reflow Stencils, ICT/FCT Test Fixtures, Casing Assembly Jigs, Automated Screw Driver Units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Tooling Verification Reports, Calibration and Acceptance Certificates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Fixture alignment or contact-pin failures force fixture rework and adjustment.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fg2y5kosc345" w:id="25"/>
      <w:bookmarkEnd w:id="25"/>
      <w:r w:rsidDel="00000000" w:rsidR="00000000" w:rsidRPr="00000000">
        <w:rPr>
          <w:rtl w:val="0"/>
        </w:rPr>
        <w:t xml:space="preserve">HW_21: Measurement Systems Analysis (MSA) Plan Execution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Quality Assurance (Metrology)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Manufacturing Engineering, Validation Lab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Measurement Gauges, Automated Optical Inspection (AOI), Callipers, FCT Testers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Gage R&amp;R Reports, Linearity &amp; Bias Analysis, Attribute Agreement Analysis (AAA)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7.1.5.1.1 MSA Studies (Gage R&amp;R &lt; 10% acceptable, 10-30% conditional)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Gage R&amp;R &gt; 30% forces gauge re-calibration, fixture redesign, or operator retraining.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f8enfgufhjj7" w:id="26"/>
      <w:bookmarkEnd w:id="26"/>
      <w:r w:rsidDel="00000000" w:rsidR="00000000" w:rsidRPr="00000000">
        <w:rPr>
          <w:rtl w:val="0"/>
        </w:rPr>
        <w:t xml:space="preserve">HW_22: B-Sample Prototype Build (Pilot Line Assembly)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Electronics &amp; Mechanical Manufacturing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Purchasing, Quality Assurance, Hardware Engineering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Tooling &amp; Fixtures, B-Sample Components, SOPs, Control Plan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B-Sample Units, Pilot Run Build Report, First Pass Yield (FPY) Metrics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Pilot Build Traveler Records, Traceability Log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Assembly bottlenecks or component fit issues generate immediate ECRs to HW/Mech design.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tptqgb3p1a93" w:id="27"/>
      <w:bookmarkEnd w:id="27"/>
      <w:r w:rsidDel="00000000" w:rsidR="00000000" w:rsidRPr="00000000">
        <w:rPr>
          <w:rtl w:val="0"/>
        </w:rPr>
        <w:t xml:space="preserve">HW_23: B-Sample DVP&amp;R Functional &amp; Environmental Testing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Test &amp; Validation Engineering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Quality Assurance, Hardware Engineering, OEM Quality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B-Sample Hardware, Approved DVP Matrix, Calibrated Environmental Chambers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Thermal Cycling Reports, Vibration/Drop Test Reports, EMC/EMI Pre-compliance Results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DVP&amp;R Test Reports signed by NABL/ISO 17025 accredited lab manager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Test failures (e.g., EMC emissions overshoot) force filter design changes or shield additions.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fin84darbg21" w:id="28"/>
      <w:bookmarkEnd w:id="28"/>
      <w:r w:rsidDel="00000000" w:rsidR="00000000" w:rsidRPr="00000000">
        <w:rPr>
          <w:rtl w:val="0"/>
        </w:rPr>
        <w:t xml:space="preserve">HW_24: APQP Phase Gate 3 Approval &amp; Process Freeze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Program Management Office (PMO)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Operations, Quality, Manufacturing, Engineering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Complete PFMEA, Pre-Launch Control Plan, B-Sample Test Verification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Gate 3 Sign-Off Certificate, Process Freeze Document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8.3.4 Gate Review Minutes, Process Baseline Acceptance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Unfinished PFMEA mitigations block entry into Gate 4.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l2r05eqkti1r" w:id="29"/>
      <w:bookmarkEnd w:id="29"/>
      <w:r w:rsidDel="00000000" w:rsidR="00000000" w:rsidRPr="00000000">
        <w:rPr>
          <w:rtl w:val="0"/>
        </w:rPr>
        <w:t xml:space="preserve">APQP Phase Gate 4: Product &amp; Process Validation (Clause 8.3.4, 8.3.5 &amp; 8.5.1)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eh1ai8mk6fal" w:id="30"/>
      <w:bookmarkEnd w:id="30"/>
      <w:r w:rsidDel="00000000" w:rsidR="00000000" w:rsidRPr="00000000">
        <w:rPr>
          <w:rtl w:val="0"/>
        </w:rPr>
        <w:t xml:space="preserve">HW_25: Pilot Production Run / Run-at-Rate (C-Sample Build)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Operations &amp; Manufacturing Engineering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Quality Assurance, SCM, Program Management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Production Tooling, Final Plant Line Setup, Validated SOPs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C-Sample Units, Run-at-Rate Performance Report, Capacity Verification Report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8.5.1.4 Run-at-Rate Audit Minutes, Line Speed &amp; OEE Metrics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Failure to achieve target OEE or cycle times delays mass production launch.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ynb09ldvtqtf" w:id="31"/>
      <w:bookmarkEnd w:id="31"/>
      <w:r w:rsidDel="00000000" w:rsidR="00000000" w:rsidRPr="00000000">
        <w:rPr>
          <w:rtl w:val="0"/>
        </w:rPr>
        <w:t xml:space="preserve">HW_26: Statistical Process Control (SPC) Capability Evaluation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Manufacturing Quality Assurance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Manufacturing Engineering, Operations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Dimensional inspection data, Critical-to-Quality (CTQ) parameters from Run-at-Rate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Process Capability Report (Cpk / Ppk analysis for CTQ parameters)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9.1.1.2 SPC Records (Target Ppk ≥ 1.67, Cpk ≥ 1.33)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Ppk &lt; 1.67 mandates 100% sorting/inspection and 8D root-cause investigation.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mes5epw3oc7w" w:id="32"/>
      <w:bookmarkEnd w:id="32"/>
      <w:r w:rsidDel="00000000" w:rsidR="00000000" w:rsidRPr="00000000">
        <w:rPr>
          <w:rtl w:val="0"/>
        </w:rPr>
        <w:t xml:space="preserve">HW_27: Full Environmental &amp; EMC Product Homologation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Validation &amp; Compliance Engineering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External Accredited Test Agency (e.g., ARAI, ICAT, TÜV), Quality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C-Sample Production Units, Final Vehicle Integration Harness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Homologation Compliance Certificates (CE, E-Mark, CISPR 25, ISO 11452)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Official Homologation Test Certificates, Regulatory Compliance Dossier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Failure in regulatory test cancels PPAP submission and triggers re-design.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k6nvady3rgyu" w:id="33"/>
      <w:bookmarkEnd w:id="33"/>
      <w:r w:rsidDel="00000000" w:rsidR="00000000" w:rsidRPr="00000000">
        <w:rPr>
          <w:rtl w:val="0"/>
        </w:rPr>
        <w:t xml:space="preserve">HW_28: Production Part Approval Process (PPAP) Package Assembly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Quality Assurance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All Departments (Engineering, SCM, Operations, Validation)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18 standard PPAP elements (Design Records, DFMEA, PFMEA, Control Plan, MSA, Cpk, PSW, etc.)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Complete PPAP Binder (Level 1-5 as per customer demand), Part Submission Warrant (PSW)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8.3.5.3 / 8.5.6 PPAP Submission Package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Rejection of PPAP by OEM requires immediate containment and corrective action plan.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enkl0usv8yir" w:id="34"/>
      <w:bookmarkEnd w:id="34"/>
      <w:r w:rsidDel="00000000" w:rsidR="00000000" w:rsidRPr="00000000">
        <w:rPr>
          <w:rtl w:val="0"/>
        </w:rPr>
        <w:t xml:space="preserve">HW_29: Production Control Plan (PCP) &amp; Final Line Handover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Quality Assurance &amp; Operations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Production, Plant Quality, Maintenance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Approved PPAP, Finalized SPC, Poka-Yoke validations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Production Control Plan (PCP v1.0), Line Handover Certificate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8.5.1 Operational Production Control Plan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Line operational escapes update PCP inspection steps.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kqj4d3bl3rur" w:id="35"/>
      <w:bookmarkEnd w:id="35"/>
      <w:r w:rsidDel="00000000" w:rsidR="00000000" w:rsidRPr="00000000">
        <w:rPr>
          <w:rtl w:val="0"/>
        </w:rPr>
        <w:t xml:space="preserve">HW_30: Customer PPAP Approval &amp; Part Submission Warrant (PSW) Sign-off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Sales &amp; Quality Assurance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Program Management, OEM Quality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Submitted PPAP Dossier and Sample Parts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Approved Customer PSW Sign-off, Customer Purchase Approval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Customer PSW Approval Document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Conditional PSW approvals trigger containment actions until full approval.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2pvg8bffnmyj" w:id="36"/>
      <w:bookmarkEnd w:id="36"/>
      <w:r w:rsidDel="00000000" w:rsidR="00000000" w:rsidRPr="00000000">
        <w:rPr>
          <w:rtl w:val="0"/>
        </w:rPr>
        <w:t xml:space="preserve">HW_31: APQP Phase Gate 4 Approval &amp; Production Readiness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Program Management Office (PMO)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Executive Committee, Operations, SCM, Quality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Signed PSW, Capacity Verification, Mass Production Supply Contracts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Gate 4 Approval Certificate, Mass Production Authorization Order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8.3.4 Gate Review Minutes, Gate 4 Clearance Sign-off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Open quality actions hold product dispatch authority.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3iiwyddwerxe" w:id="37"/>
      <w:bookmarkEnd w:id="37"/>
      <w:r w:rsidDel="00000000" w:rsidR="00000000" w:rsidRPr="00000000">
        <w:rPr>
          <w:rtl w:val="0"/>
        </w:rPr>
        <w:t xml:space="preserve">APQP Phase Gate 5: Ramp-Up, Operations &amp; Feedback (Clause 8.5, 9.1, 10.2)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qi3shg81utsy" w:id="38"/>
      <w:bookmarkEnd w:id="38"/>
      <w:r w:rsidDel="00000000" w:rsidR="00000000" w:rsidRPr="00000000">
        <w:rPr>
          <w:rtl w:val="0"/>
        </w:rPr>
        <w:t xml:space="preserve">HW_32: Mass Production SOP &amp; Ramp-Up Execution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Operations &amp; Manufacturing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SCM, Quality, Plant Maintenance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Mass Production Authorization, Approved PSW, Supply Chain Baseline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Daily Production Schedules, Actual vs Planned Yield Reports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8.5.1 Production Scheduling &amp; Execution Logs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Production line yield drops trigger immediate floor stop and line containment.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xaz30rhv61l1" w:id="39"/>
      <w:bookmarkEnd w:id="39"/>
      <w:r w:rsidDel="00000000" w:rsidR="00000000" w:rsidRPr="00000000">
        <w:rPr>
          <w:rtl w:val="0"/>
        </w:rPr>
        <w:t xml:space="preserve">HW_33: Early Production Containment Plan (EPCP / Safe Launch)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Quality Assurance (Plant Quality)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Production, SCM, Hardware Engineering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SOP Start, Customer Ramp-up Schedule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EPCP Checklist, Safe Launch Inspection Log (100% redundant checking)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Safe Launch Containment Records (Typically first 90 days or 5,000 units)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Zero-defect milestone achievement allows exit from Safe Launch back to standard PCP.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rvrfz9eex9ko" w:id="40"/>
      <w:bookmarkEnd w:id="40"/>
      <w:r w:rsidDel="00000000" w:rsidR="00000000" w:rsidRPr="00000000">
        <w:rPr>
          <w:rtl w:val="0"/>
        </w:rPr>
        <w:t xml:space="preserve">HW_34: Post-Launch Lessons Learned &amp; Knowledge Management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Program Management &amp; Quality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All Engineering &amp; Operations Teams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Program Ramp-Up Metrics, Gate Escalation Logs, Initial Quality Data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Program Lessons Learned Document, Updated Design Guidelines, Updated PFMEA Library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7.1.6 Organizational Knowledge Records, Lessons Learned DB Entries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Lessons learned directly update DFMEA/PFMEA template libraries for future RFQs.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l9mk7idvp961" w:id="41"/>
      <w:bookmarkEnd w:id="41"/>
      <w:r w:rsidDel="00000000" w:rsidR="00000000" w:rsidRPr="00000000">
        <w:rPr>
          <w:rtl w:val="0"/>
        </w:rPr>
        <w:t xml:space="preserve">HW_35: Warranty &amp; Field Return 8D Problem Solving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Service &amp; Quality Engineering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Hardware Design, firmware design, Software Design, Manufacturing Quality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Customer Field Claims, Returned Non-conforming Hardware Units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Formal 8D Corrective Action Reports, Teardown Reports, 5-Why Cause Analysis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10.2.3 Problem Solving (8D) Reports, Root Cause Validation Evidence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Root cause identification generates ECNs for design or tooling improvements.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ngwqgw4rime4" w:id="42"/>
      <w:bookmarkEnd w:id="42"/>
      <w:r w:rsidDel="00000000" w:rsidR="00000000" w:rsidRPr="00000000">
        <w:rPr>
          <w:rtl w:val="0"/>
        </w:rPr>
        <w:t xml:space="preserve">HW_36: Continuous Improvement (Kaizen) &amp; VAVE Implementation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Manufacturing Engineering &amp; SCM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Hardware Engineering, Operations, Quality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Running Production Data, Field Performance Data, Cost Reduction Targets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Value Analysis / Value Engineering (VAVE) Proposals, Kaizen Projects Log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10.3 Continuous Improvement Records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Validated VAVE proposals require re-entering the APQP cycle at Gate 2/3 (ECN path).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j1eb93o3ee2w" w:id="43"/>
      <w:bookmarkEnd w:id="43"/>
      <w:r w:rsidDel="00000000" w:rsidR="00000000" w:rsidRPr="00000000">
        <w:rPr>
          <w:rtl w:val="0"/>
        </w:rPr>
        <w:t xml:space="preserve">HW_37: Engineering Change Management (ECN / ECO Loop)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Department:</w:t>
      </w:r>
      <w:r w:rsidDel="00000000" w:rsidR="00000000" w:rsidRPr="00000000">
        <w:rPr>
          <w:rtl w:val="0"/>
        </w:rPr>
        <w:t xml:space="preserve"> Hardware Engineering &amp; Configuration Management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Interfacing Departments:</w:t>
      </w:r>
      <w:r w:rsidDel="00000000" w:rsidR="00000000" w:rsidRPr="00000000">
        <w:rPr>
          <w:rtl w:val="0"/>
        </w:rPr>
        <w:t xml:space="preserve"> All Departments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Prerequisites:</w:t>
      </w:r>
      <w:r w:rsidDel="00000000" w:rsidR="00000000" w:rsidRPr="00000000">
        <w:rPr>
          <w:rtl w:val="0"/>
        </w:rPr>
        <w:t xml:space="preserve"> Engineering Change Request (ECR), Field 8D, VAVE Proposal, Component EOL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Artifacts:</w:t>
      </w:r>
      <w:r w:rsidDel="00000000" w:rsidR="00000000" w:rsidRPr="00000000">
        <w:rPr>
          <w:rtl w:val="0"/>
        </w:rPr>
        <w:t xml:space="preserve"> Engineering Change Notice (ECN), Revised BOM, Updated Drawings, Re-PPAP Matrix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Evidence:</w:t>
      </w:r>
      <w:r w:rsidDel="00000000" w:rsidR="00000000" w:rsidRPr="00000000">
        <w:rPr>
          <w:rtl w:val="0"/>
        </w:rPr>
        <w:t xml:space="preserve"> Clause 8.5.6 Control of Changes Records, ECN Sign-off Matrix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ECN execution updates lifecycle baseline configurations across PLM and ERP systems.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rPr/>
      </w:pPr>
      <w:bookmarkStart w:colFirst="0" w:colLast="0" w:name="_gssxh6itfo9o" w:id="44"/>
      <w:bookmarkEnd w:id="44"/>
      <w:r w:rsidDel="00000000" w:rsidR="00000000" w:rsidRPr="00000000">
        <w:rPr>
          <w:rtl w:val="0"/>
        </w:rPr>
        <w:t xml:space="preserve">2. Cross-Departmental Communication &amp; Document Dependency Matrix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+-------------------------------------------------------------------------------------------------------------------------+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                                   CROSS-DEPARTMENTAL DEPENDENCY &amp; FEEDBACK LOOPS                                       |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+----------------------+--------------------+---------------------+-------------------------------------------------------+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Trigger Event        | Source Dept        | Target Depts        | Key Documents &amp; Action Required                       |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+----------------------+--------------------+---------------------+-------------------------------------------------------+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1. Requirements Sync | Sales / Systems    | HW / SW / Mech      | CTR, SRS, CTM -&gt; Traceability matrix update           |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 2. Mech Validation   | Mech Engineering   | HW Design / Mfg     | 3D STEP, Stack-up -&gt; DFM/DFA Sign-off                 |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 3. DVR Testing Defect| Validation Lab     | HW Design / Quality | Test Defect Report -&gt; 8D Analysis &amp; ECR Generation    |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4. Post-Release ECO  | Plant Quality / HW | SCM / Mfg / Ops     | ECN Package -&gt; BOM Update, Tooling Adjust, Re-PPAP    |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+----------------------+--------------------+---------------------+-------------------------------------------------------+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n3zezup2ebf8" w:id="45"/>
      <w:bookmarkEnd w:id="45"/>
      <w:r w:rsidDel="00000000" w:rsidR="00000000" w:rsidRPr="00000000">
        <w:rPr>
          <w:rtl w:val="0"/>
        </w:rPr>
        <w:t xml:space="preserve">Detailed Bi-Directional Feedback Loops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offpqom30878" w:id="46"/>
      <w:bookmarkEnd w:id="46"/>
      <w:r w:rsidDel="00000000" w:rsidR="00000000" w:rsidRPr="00000000">
        <w:rPr>
          <w:rtl w:val="0"/>
        </w:rPr>
        <w:t xml:space="preserve">Loop 1: Requirements Sync Loop (Sales &lt;-&gt; Systems &lt;-&gt; R&amp;D)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When OEM issues a requirement revision, Sales updates the CTR and routes it to Systems Engineering.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Traceability:</w:t>
      </w:r>
      <w:r w:rsidDel="00000000" w:rsidR="00000000" w:rsidRPr="00000000">
        <w:rPr>
          <w:rtl w:val="0"/>
        </w:rPr>
        <w:t xml:space="preserve"> Systems updates the System Requirements Specification (SRS) in the ALM/PLM system and generates an automated impact analysis matrix for Hardware, firmware and Software leads.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Closed-Loop Verification:</w:t>
      </w:r>
      <w:r w:rsidDel="00000000" w:rsidR="00000000" w:rsidRPr="00000000">
        <w:rPr>
          <w:rtl w:val="0"/>
        </w:rPr>
        <w:t xml:space="preserve"> R&amp;D engineering leads sign off on technical feasibility and cost impact; updated specifications are re-baselined with customer formal sign-off.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w0cjzdsm8ttg" w:id="47"/>
      <w:bookmarkEnd w:id="47"/>
      <w:r w:rsidDel="00000000" w:rsidR="00000000" w:rsidRPr="00000000">
        <w:rPr>
          <w:rtl w:val="0"/>
        </w:rPr>
        <w:t xml:space="preserve">Loop 2: Part / Mechanical Validation Loop (Mech &lt;-&gt; PCB Design &lt;-&gt; Mfg)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Mechanical Engineering transfers 3D CAD models of the enclosure and keep-out zones to Hardware PCB layout designers.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Traceability:</w:t>
      </w:r>
      <w:r w:rsidDel="00000000" w:rsidR="00000000" w:rsidRPr="00000000">
        <w:rPr>
          <w:rtl w:val="0"/>
        </w:rPr>
        <w:t xml:space="preserve"> Hardware exports 3D STEP files of the populated PCBA back to Mechanical Design for collision and clearance checking.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Closed-Loop Verification:</w:t>
      </w:r>
      <w:r w:rsidDel="00000000" w:rsidR="00000000" w:rsidRPr="00000000">
        <w:rPr>
          <w:rtl w:val="0"/>
        </w:rPr>
        <w:t xml:space="preserve"> Joint Mechanical/DFM review generates a signed DFM/DFA clearance certificate before PCB Gerber files are released for tooling.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g612mytddtl1" w:id="48"/>
      <w:bookmarkEnd w:id="48"/>
      <w:r w:rsidDel="00000000" w:rsidR="00000000" w:rsidRPr="00000000">
        <w:rPr>
          <w:rtl w:val="0"/>
        </w:rPr>
        <w:t xml:space="preserve">Loop 3: Design Verification (DVR) Defect Feedback Loop (Testing &lt;-&gt; Design &lt;-&gt; Quality)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Functional, Environmental, or EMC failures during DVP testing trigger an automated Critical Defect Ticket in Jira/PLM.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Traceability:</w:t>
      </w:r>
      <w:r w:rsidDel="00000000" w:rsidR="00000000" w:rsidRPr="00000000">
        <w:rPr>
          <w:rtl w:val="0"/>
        </w:rPr>
        <w:t xml:space="preserve"> Quality Engineering initiates a preliminary 8D report linked directly to the DVP test case ID and hardware serial number.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Closed-Loop Verification:</w:t>
      </w:r>
      <w:r w:rsidDel="00000000" w:rsidR="00000000" w:rsidRPr="00000000">
        <w:rPr>
          <w:rtl w:val="0"/>
        </w:rPr>
        <w:t xml:space="preserve"> Hardware/firmware/Software R&amp;D executes root-cause analysis (5-Why / Ishikawa), issues an Engineering Change Request (ECR), builds modified prototypes, and re-runs the failed DVP test cases to achieve formal closure.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e8ogzqot6e0a" w:id="49"/>
      <w:bookmarkEnd w:id="49"/>
      <w:r w:rsidDel="00000000" w:rsidR="00000000" w:rsidRPr="00000000">
        <w:rPr>
          <w:rtl w:val="0"/>
        </w:rPr>
        <w:t xml:space="preserve">Loop 4: Post-Release Engineering Change (ECO/ECN) Loop (Quality/Field &lt;-&gt; HW Design &lt;-&gt; SCM &lt;-&gt; Operations)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Field failures, component obsolescence (EOL), or manufacturing yield improvement initiatives trigger an Engineering Change Request (ECR).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Traceability:</w:t>
      </w:r>
      <w:r w:rsidDel="00000000" w:rsidR="00000000" w:rsidRPr="00000000">
        <w:rPr>
          <w:rtl w:val="0"/>
        </w:rPr>
        <w:t xml:space="preserve"> Configuration Management conducts a Cross-Functional Impact Analysis covering cost, inventory scrap, tooling, and re-qualification testing needs.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Closed-Loop Verification:</w:t>
      </w:r>
      <w:r w:rsidDel="00000000" w:rsidR="00000000" w:rsidRPr="00000000">
        <w:rPr>
          <w:rtl w:val="0"/>
        </w:rPr>
        <w:t xml:space="preserve"> Upon approval, an Engineering Change Notice (ECN) is issued. ERP system updates eBOM/pBOM, Purchasing updates supplier orders, Production updates Control Plans/SOPs, and Quality submits Re-PPAP or PSW delta documentation to the customer.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Title"/>
        <w:rPr/>
      </w:pPr>
      <w:bookmarkStart w:colFirst="0" w:colLast="0" w:name="_zfhuumvrry15" w:id="50"/>
      <w:bookmarkEnd w:id="50"/>
      <w:r w:rsidDel="00000000" w:rsidR="00000000" w:rsidRPr="00000000">
        <w:rPr>
          <w:rtl w:val="0"/>
        </w:rPr>
        <w:t xml:space="preserve">3. Department-Specific Live Dashboard Specifications</w:t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vysy325d1mig" w:id="51"/>
      <w:bookmarkEnd w:id="51"/>
      <w:r w:rsidDel="00000000" w:rsidR="00000000" w:rsidRPr="00000000">
        <w:rPr>
          <w:rtl w:val="0"/>
        </w:rPr>
        <w:t xml:space="preserve">1. Sales &amp; Business Development Dashboard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Tracked:</w:t>
      </w:r>
      <w:r w:rsidDel="00000000" w:rsidR="00000000" w:rsidRPr="00000000">
        <w:rPr>
          <w:rtl w:val="0"/>
        </w:rPr>
        <w:t xml:space="preserve"> RFQ Conversion Rate (%), Win/Loss Ratio, OEM Customer Specific Requirement (CSR) Compliance Rate (%), Customer Satisfaction Index (CSAT), Quotation Turnaround Time (Days).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Thresholds:</w:t>
      </w:r>
      <w:r w:rsidDel="00000000" w:rsidR="00000000" w:rsidRPr="00000000">
        <w:rPr>
          <w:rtl w:val="0"/>
        </w:rPr>
        <w:t xml:space="preserve"> Conversion &gt; 25%, CSR Compliance = 100%, CSAT &gt; 90%, Quote Turnaround &lt; 10 days.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 &amp; Refresh Frequency:</w:t>
      </w:r>
      <w:r w:rsidDel="00000000" w:rsidR="00000000" w:rsidRPr="00000000">
        <w:rPr>
          <w:rtl w:val="0"/>
        </w:rPr>
        <w:t xml:space="preserve"> CRM / ERP System; Daily refresh.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aatrogv5ha9b" w:id="52"/>
      <w:bookmarkEnd w:id="52"/>
      <w:r w:rsidDel="00000000" w:rsidR="00000000" w:rsidRPr="00000000">
        <w:rPr>
          <w:rtl w:val="0"/>
        </w:rPr>
        <w:t xml:space="preserve">2. Embedded Hardware Engineering Dashboard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Tracked:</w:t>
      </w:r>
      <w:r w:rsidDel="00000000" w:rsidR="00000000" w:rsidRPr="00000000">
        <w:rPr>
          <w:rtl w:val="0"/>
        </w:rPr>
        <w:t xml:space="preserve"> Schematics/Layout Milestone Adherence (%), Open DFMEA High AP Action Items, DFM/DFA First-Time Pass Rate (%), Component Obsolescence / Single-Source Risk Count, Engineering Change Orders (ECO) Count per Project.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Thresholds:</w:t>
      </w:r>
      <w:r w:rsidDel="00000000" w:rsidR="00000000" w:rsidRPr="00000000">
        <w:rPr>
          <w:rtl w:val="0"/>
        </w:rPr>
        <w:t xml:space="preserve"> Schedule Adherence &gt; 95%, High AP Actions Open = 0 at Gate Freeze, DFM Pass &gt; 98%, Single-Source Components &lt; 5% of total BOM.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 &amp; Refresh Frequency:</w:t>
      </w:r>
      <w:r w:rsidDel="00000000" w:rsidR="00000000" w:rsidRPr="00000000">
        <w:rPr>
          <w:rtl w:val="0"/>
        </w:rPr>
        <w:t xml:space="preserve"> PLM / ALM (Jira) System; Real-time / Daily refresh.</w:t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g3a2i7651j18" w:id="53"/>
      <w:bookmarkEnd w:id="53"/>
      <w:r w:rsidDel="00000000" w:rsidR="00000000" w:rsidRPr="00000000">
        <w:rPr>
          <w:rtl w:val="0"/>
        </w:rPr>
        <w:t xml:space="preserve">3. Embedded firmware, software &amp; Cloud Dashboard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Tracked:</w:t>
      </w:r>
      <w:r w:rsidDel="00000000" w:rsidR="00000000" w:rsidRPr="00000000">
        <w:rPr>
          <w:rtl w:val="0"/>
        </w:rPr>
        <w:t xml:space="preserve"> Code Coverage (Unit/Integration Test %), Static Code Analysis Defect Density (MISRA C/C++ violations per KLOC), CI/CD Automated Build Success Rate (%), Sprint Velocity Adherence, Field Over-The-Air (OTA) Deployment Success Rate (%).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Thresholds:</w:t>
      </w:r>
      <w:r w:rsidDel="00000000" w:rsidR="00000000" w:rsidRPr="00000000">
        <w:rPr>
          <w:rtl w:val="0"/>
        </w:rPr>
        <w:t xml:space="preserve"> Statement Coverage &gt; 95%, Branch Coverage &gt; 90%, Mandatory MISRA Violations = 0, OTA Success Rate &gt; 99.5%.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 &amp; Refresh Frequency:</w:t>
      </w:r>
      <w:r w:rsidDel="00000000" w:rsidR="00000000" w:rsidRPr="00000000">
        <w:rPr>
          <w:rtl w:val="0"/>
        </w:rPr>
        <w:t xml:space="preserve"> Git / Jenkins / SonarQube / Jira; Real-time continuous integration refresh.</w:t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whskvf4zxrrv" w:id="54"/>
      <w:bookmarkEnd w:id="54"/>
      <w:r w:rsidDel="00000000" w:rsidR="00000000" w:rsidRPr="00000000">
        <w:rPr>
          <w:rtl w:val="0"/>
        </w:rPr>
        <w:t xml:space="preserve">4. Electronics &amp; Mechanical Manufacturing Dashboard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Tracked:</w:t>
      </w:r>
      <w:r w:rsidDel="00000000" w:rsidR="00000000" w:rsidRPr="00000000">
        <w:rPr>
          <w:rtl w:val="0"/>
        </w:rPr>
        <w:t xml:space="preserve"> First Pass Yield (FPY % for SMT and Final Assembly), Overall Equipment Effectiveness (OEE %), Scrap Rate (PPM), Takt Time Variance (%), Line Unplanned Downtime (Hours).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Thresholds:</w:t>
      </w:r>
      <w:r w:rsidDel="00000000" w:rsidR="00000000" w:rsidRPr="00000000">
        <w:rPr>
          <w:rtl w:val="0"/>
        </w:rPr>
        <w:t xml:space="preserve"> SMT FPY &gt; 99.2%, Assembly FPY &gt; 98.8%, OEE &gt; 85%, Scrap &lt; 500 PPM, Unplanned Downtime &lt; 1%.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 &amp; Refresh Frequency:</w:t>
      </w:r>
      <w:r w:rsidDel="00000000" w:rsidR="00000000" w:rsidRPr="00000000">
        <w:rPr>
          <w:rtl w:val="0"/>
        </w:rPr>
        <w:t xml:space="preserve"> MES (Manufacturing Execution System) / SCADA; Real-time floor display.</w:t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bs7pqquuc40z" w:id="55"/>
      <w:bookmarkEnd w:id="55"/>
      <w:r w:rsidDel="00000000" w:rsidR="00000000" w:rsidRPr="00000000">
        <w:rPr>
          <w:rtl w:val="0"/>
        </w:rPr>
        <w:t xml:space="preserve">5. Quality Assurance &amp; Maintenance Compliance Dashboard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Tracked:</w:t>
      </w:r>
      <w:r w:rsidDel="00000000" w:rsidR="00000000" w:rsidRPr="00000000">
        <w:rPr>
          <w:rtl w:val="0"/>
        </w:rPr>
        <w:t xml:space="preserve"> Customer Field PPM, Internal Scrap PPM, Average 8D Problem Solving Closure Time (Days), Open Audit Non-Conformances (Internal vs External), Calibration &amp; Preventive Maintenance Compliance (%).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Thresholds:</w:t>
      </w:r>
      <w:r w:rsidDel="00000000" w:rsidR="00000000" w:rsidRPr="00000000">
        <w:rPr>
          <w:rtl w:val="0"/>
        </w:rPr>
        <w:t xml:space="preserve"> Customer PPM = 0, Internal PPM &lt; 300, 8D Closure &lt; 14 days, Open NCs = 0 beyond target dates, Calibration Compliance = 100%.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 &amp; Refresh Frequency:</w:t>
      </w:r>
      <w:r w:rsidDel="00000000" w:rsidR="00000000" w:rsidRPr="00000000">
        <w:rPr>
          <w:rtl w:val="0"/>
        </w:rPr>
        <w:t xml:space="preserve"> QMS Portal / ERP Quality Module; Daily refresh.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6yk2q8if0dkj" w:id="56"/>
      <w:bookmarkEnd w:id="56"/>
      <w:r w:rsidDel="00000000" w:rsidR="00000000" w:rsidRPr="00000000">
        <w:rPr>
          <w:rtl w:val="0"/>
        </w:rPr>
        <w:t xml:space="preserve">6. Operations, Accounts &amp; Logistics Dashboard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Tracked:</w:t>
      </w:r>
      <w:r w:rsidDel="00000000" w:rsidR="00000000" w:rsidRPr="00000000">
        <w:rPr>
          <w:rtl w:val="0"/>
        </w:rPr>
        <w:t xml:space="preserve"> On-Time In-Full (OTIF) Delivery (%), Inventory Turnover Ratio, Capacity Utilization Rate (%), Days Sales Outstanding (DSO), Premium Freight Incident Count.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Thresholds:</w:t>
      </w:r>
      <w:r w:rsidDel="00000000" w:rsidR="00000000" w:rsidRPr="00000000">
        <w:rPr>
          <w:rtl w:val="0"/>
        </w:rPr>
        <w:t xml:space="preserve"> OTIF &gt; 98.5%, Capacity Utilization &gt; 80%, DSO &lt; 45 days, Premium Freight Incidents = 0.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 &amp; Refresh Frequency:</w:t>
      </w:r>
      <w:r w:rsidDel="00000000" w:rsidR="00000000" w:rsidRPr="00000000">
        <w:rPr>
          <w:rtl w:val="0"/>
        </w:rPr>
        <w:t xml:space="preserve"> ERP System (SAP/Oracle); Real-time operational update.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Title"/>
        <w:rPr/>
      </w:pPr>
      <w:bookmarkStart w:colFirst="0" w:colLast="0" w:name="_fmrps4kqrqan" w:id="57"/>
      <w:bookmarkEnd w:id="57"/>
      <w:r w:rsidDel="00000000" w:rsidR="00000000" w:rsidRPr="00000000">
        <w:rPr>
          <w:rtl w:val="0"/>
        </w:rPr>
        <w:t xml:space="preserve">4. Department-by-Department IATF 16949 QMS &amp; Audit Framework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status of QMS documentation artifacts across all operational departments is detailed below.+-----------------------------------------------------------------------------------------------------------------+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                                    DEPARTMENTAL QMS IMPLEMENTATION STATUS                                     |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+----------------------------+-----------+-------------+---------------+-----------------+--------------+---------+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Department                 | SOP       | Process KPI | Risk Register | Checklists/Doc  | Skill Matrix | Audit   |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+----------------------------+-----------+-------------+---------------+-----------------+--------------+---------+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Embedded Hardware          | Done      | Done        | Missing       | Done            | Done         | GAP     |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Embedded firmware          | Done      | Done        | Done          | Done            | Done         | OK      |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Software                   | Done      | Done        | Done          | Done            | Done         | OK      |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Electronics Manufacturing  | Done      | Done        | Missing       | Done            | Done         | GAP     |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 Mechanical Manufacturing   | Done      | Done        | Missing       | Done            | Done         | GAP     |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 Product Delivery / WMS     | Done      | Done        | Done          | Done            | Done         | OK      |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Service &amp; IT               | Done      | Done        | Done          | Missing         | Done         | GAP     |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Sales &amp; Marketing          | Done      | Done        | Done          | Done            | Done         | OK      |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Accounts &amp; Finance         | Done      | Done        | Done          | Done            | Done         | OK      |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HR &amp; Admin                 | Done      | Done        | Done          | Done            | Done         | OK      |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Operations                 | Done      | Done        | Done          | Done            | Done         | OK      |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+----------------------------+-----------+-------------+---------------+-----------------+--------------+---------+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k65goqvwo818" w:id="58"/>
      <w:bookmarkEnd w:id="58"/>
      <w:r w:rsidDel="00000000" w:rsidR="00000000" w:rsidRPr="00000000">
        <w:rPr>
          <w:rtl w:val="0"/>
        </w:rPr>
        <w:t xml:space="preserve">Department Deep-Dive Specifications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yqesyjcp6ycz" w:id="59"/>
      <w:bookmarkEnd w:id="59"/>
      <w:r w:rsidDel="00000000" w:rsidR="00000000" w:rsidRPr="00000000">
        <w:rPr>
          <w:rtl w:val="0"/>
        </w:rPr>
        <w:t xml:space="preserve">1. Embedded Hardware Engineering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SOP-HW-01 (Schematic Design &amp; Simulation), SOP-HW-02 (PCB Layout &amp; DFM), SOP-HW-03 (Hardware Verification &amp; DVP Execution).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Hardware Design First Time Right (FTR %), Schematic-to-Layout Review Duration, Engineering Change Note (ECN) Frequency per Project.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GAP - ACTION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Incomplete formal Hardware Risk Register covering component obsolescence and layout thermal bottlenecks.</w:t>
      </w:r>
    </w:p>
    <w:p w:rsidR="00000000" w:rsidDel="00000000" w:rsidP="00000000" w:rsidRDefault="00000000" w:rsidRPr="00000000" w14:paraId="0000019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Why/Who/When/Where:</w:t>
      </w:r>
      <w:r w:rsidDel="00000000" w:rsidR="00000000" w:rsidRPr="00000000">
        <w:rPr>
          <w:rtl w:val="0"/>
        </w:rPr>
        <w:t xml:space="preserve"> Omission identified during internal pre-audit; Assigned to Hardware Lead to publish before IATF Stage 2 Audit.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Hardware Peer Design Review Checklist, DFM/DFA Sign-off Template, PCB Component De-rating Worksheet.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Schematic Capture, Circuit Simulation; Tier 2: High-speed PCB Layout, EMI/EMC Troubleshooting; Tier 3: High-frequency RF &amp; Thermal Simulation.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Clause 8.3 Design Records, DFMEA Records, DVP Verification Reports, ECR/ECN Authorization Binders.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biw6bph0exkv" w:id="60"/>
      <w:bookmarkEnd w:id="60"/>
      <w:r w:rsidDel="00000000" w:rsidR="00000000" w:rsidRPr="00000000">
        <w:rPr>
          <w:rtl w:val="0"/>
        </w:rPr>
        <w:t xml:space="preserve">2. Embedded firmware &amp; Cloud software if applicable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SOP-FW-01,  (</w:t>
      </w:r>
      <w:r w:rsidDel="00000000" w:rsidR="00000000" w:rsidRPr="00000000">
        <w:rPr>
          <w:b w:val="1"/>
          <w:bCs w:val="1"/>
          <w:color w:val="0f172a"/>
          <w:sz w:val="22"/>
          <w:szCs w:val="22"/>
          <w:rtl w:val="0"/>
        </w:rPr>
        <w:t xml:space="preserve">Embedded </w:t>
      </w:r>
      <w:r w:rsidDel="00000000" w:rsidR="00000000" w:rsidRPr="00000000">
        <w:rPr>
          <w:rtl w:val="0"/>
        </w:rPr>
        <w:t xml:space="preserve">firmware </w:t>
      </w:r>
      <w:r w:rsidDel="00000000" w:rsidR="00000000" w:rsidRPr="00000000">
        <w:rPr>
          <w:rtl w:val="0"/>
        </w:rPr>
        <w:t xml:space="preserve">Architecture &amp; Coding Guidelines - MISRA C), SOP-SW-02 (</w:t>
      </w:r>
      <w:r w:rsidDel="00000000" w:rsidR="00000000" w:rsidRPr="00000000">
        <w:rPr>
          <w:b w:val="1"/>
          <w:bCs w:val="1"/>
          <w:color w:val="0f172a"/>
          <w:sz w:val="22"/>
          <w:szCs w:val="22"/>
          <w:rtl w:val="0"/>
        </w:rPr>
        <w:t xml:space="preserve">Embedded </w:t>
      </w:r>
      <w:r w:rsidDel="00000000" w:rsidR="00000000" w:rsidRPr="00000000">
        <w:rPr>
          <w:rtl w:val="0"/>
        </w:rPr>
        <w:t xml:space="preserve">firmware </w:t>
      </w:r>
      <w:r w:rsidDel="00000000" w:rsidR="00000000" w:rsidRPr="00000000">
        <w:rPr>
          <w:rtl w:val="0"/>
        </w:rPr>
        <w:t xml:space="preserve">Verification &amp; SIL/HIL Testing), SOP-SW-03 (Cybersecurity Implementation &amp; OTA Handling).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Code Coverage (%), Defect Density per KLOC, Build Failure Frequency, Sprint Delivery Index.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  <w:t xml:space="preserve"> Fully operational. Addresses potential security vulnerabilities, firmware memory overflows, and third-party stack license risks.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Code Review Checklist, MISRA Compliance Verification Sheet, HIL Test Case Execution Report Template.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C/C++ Embedded Coding, Unit Testing; Tier 2: AUTOSAR Architecture, HIL Test Setup; Tier 3: Automotive Cybersecurity (ISO 21434) &amp; OTA Cloud Architecture.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Clause 8.3.3.2 Software Development Capability Records, ASPICE Assessment Reports, Software Release Notes, Static Analysis Logs.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rhxja0km5fmr" w:id="61"/>
      <w:bookmarkEnd w:id="61"/>
      <w:r w:rsidDel="00000000" w:rsidR="00000000" w:rsidRPr="00000000">
        <w:rPr>
          <w:rtl w:val="0"/>
        </w:rPr>
        <w:t xml:space="preserve">3. Software (Enterprise) if  applicable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SOP-SW-01 (Enterprise Software Lifecycle &amp; PLM/ALM Maintenance), SOP-IT-02 (Database Backup &amp; Security Protocol).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Enterprise Software Uptime (%), Bug Resolution Velocity, Integration Script Reliability.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  <w:t xml:space="preserve"> Fully operational. Focuses on data corruption, PLM sync failures, and API breakages.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PLM Migration Audit Checklist, System Access Control Review Template.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SQL/Database Admin; Tier 2: PLM/ERP API Integration; Tier 3: Enterprise Cloud Architecture &amp; ISO 27001 Security.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System Validation Reports, Backup Restoration Test Logs, Access Rights Audit Trail.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c3vnhxwcduo" w:id="62"/>
      <w:bookmarkEnd w:id="62"/>
      <w:r w:rsidDel="00000000" w:rsidR="00000000" w:rsidRPr="00000000">
        <w:rPr>
          <w:rtl w:val="0"/>
        </w:rPr>
        <w:t xml:space="preserve">4. Electronics Manufacturing (SMT &amp; Assembly)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SOP-EM-01 (SMT Line Setup &amp; Stencil Printing), SOP-EM-02 (Reflow Soldering Profile &amp; Inspection), SOP-EM-03 (Automated Optical Inspection - AOI &amp; ICT Execution).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SMT First Pass Yield (FPY %), Component Placement Scrap (PPM), Reflow Oven Temperature Stability Index.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GAP - ACTION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SMT Process Risk Register missing parameters for moisture-sensitive device (MSD) exposure and ESD control failures.</w:t>
      </w:r>
    </w:p>
    <w:p w:rsidR="00000000" w:rsidDel="00000000" w:rsidP="00000000" w:rsidRDefault="00000000" w:rsidRPr="00000000" w14:paraId="000001A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Why/Who/When/Where:</w:t>
      </w:r>
      <w:r w:rsidDel="00000000" w:rsidR="00000000" w:rsidRPr="00000000">
        <w:rPr>
          <w:rtl w:val="0"/>
        </w:rPr>
        <w:t xml:space="preserve"> Action assigned to SMT Operations Lead for immediate completion.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Reflow Profile Log Sheet, MSD Tracking Sheet, SMT Daily Preventive Maintenance Checklist.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SMT Machine Operator, Visual Inspection; Tier 2: Pick-and-Place Programmer, Profile Setup; Tier 3: SMT Line Process Specialist, AOI Algorithm Tuning.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Clause 8.5 Production Provision, Control Plan Execution Logs, MSD Handling Logs, Maintenance Records.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gr0zuocmn7tq" w:id="63"/>
      <w:bookmarkEnd w:id="63"/>
      <w:r w:rsidDel="00000000" w:rsidR="00000000" w:rsidRPr="00000000">
        <w:rPr>
          <w:rtl w:val="0"/>
        </w:rPr>
        <w:t xml:space="preserve">5. Mechanical Manufacturing &amp; Assembly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SOP-MM-01 (Casing Fabrication &amp; CNC Machining), SOP-MM-02 (Automated Screwdriving &amp; Torque Control), SOP-MM-03 (Gland Insertion &amp; Enclosure Sealing Verification).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Assembly First Pass Yield (FPY %), Torque Audit Pass Rate (%), Scrap Rate (PPM).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GAP - ACTION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Mechanical Risk Register lacks risk identification for wire sheath stripping lengths and vendor part segregation.</w:t>
      </w:r>
    </w:p>
    <w:p w:rsidR="00000000" w:rsidDel="00000000" w:rsidP="00000000" w:rsidRDefault="00000000" w:rsidRPr="00000000" w14:paraId="000001B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Why/Who/When/Where:</w:t>
      </w:r>
      <w:r w:rsidDel="00000000" w:rsidR="00000000" w:rsidRPr="00000000">
        <w:rPr>
          <w:rtl w:val="0"/>
        </w:rPr>
        <w:t xml:space="preserve"> Identified via closed-loop quality incident; Risk Register update mandated immediately.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Torque Wrench Calibration Checklist, Gland &amp; Harness Sealing Inspection Sheet, Station Setup Checklist.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Assembly Line Operator; Tier 2: Mechanical Jig &amp; Torque Tool Calibration Specialist; Tier 3: Mechanical Manufacturing Quality Engineer.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Torque Calibration Records, Process Control Sheets, Equipment Maintenance Logs.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8cumxmewhl0d" w:id="64"/>
      <w:bookmarkEnd w:id="64"/>
      <w:r w:rsidDel="00000000" w:rsidR="00000000" w:rsidRPr="00000000">
        <w:rPr>
          <w:rtl w:val="0"/>
        </w:rPr>
        <w:t xml:space="preserve">6. Product Delivery, Warehousing &amp; Logistics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SOP-PD-01 (Finished Goods Receiving &amp; Binning), SOP-PD-02 (Packaging &amp; FIFO Control), SOP-PD-03 (Dispatch Verification &amp; Shipping Documentation).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On-Time In-Full (OTIF %), Picking Accuracy Rate (%), Warehouse Space Utilization (%), Shipping Damage Rate (PPM).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  <w:t xml:space="preserve"> Fully operational. Focuses on dispatch errors, FIFO breaches, transit damage, and barcode labeling mix-ups.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Dispatch Inspection Checklist, Shipping Container Audit Sheet, FIFO Verification Log.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Warehouse Material Handler; Tier 2: ERP WMS System Operator; Tier 3: Logistics &amp; Customs Compliance Specialist.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Clause 8.5.4 Preservation Records, Packaging Verification Reports, Shipping Audit Trackers, FIFO Verification Logs.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sdbipe3j3d45" w:id="65"/>
      <w:bookmarkEnd w:id="65"/>
      <w:r w:rsidDel="00000000" w:rsidR="00000000" w:rsidRPr="00000000">
        <w:rPr>
          <w:rtl w:val="0"/>
        </w:rPr>
        <w:t xml:space="preserve">7. Service &amp; Enterprise IT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SOP-IT-03 (IT Infrastructure &amp; User Access), SOP-IT-04 (Disaster Recovery &amp; Data Backup), SOP-SRV-01 (Field Return &amp; Warranty Analysis).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IT Network Uptime (%), Helpdesk Ticket Resolution Time, Field Warranty Claim Processing Time.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  <w:t xml:space="preserve"> Operational. Covers ransomware threats, server room thermal shutdown, and field claim database loss.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GAP - ACTION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Procedural checklist documentation for server hardware maintenance and field claim intake missing.</w:t>
      </w:r>
    </w:p>
    <w:p w:rsidR="00000000" w:rsidDel="00000000" w:rsidP="00000000" w:rsidRDefault="00000000" w:rsidRPr="00000000" w14:paraId="000001C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Why/Who/When/Where:</w:t>
      </w:r>
      <w:r w:rsidDel="00000000" w:rsidR="00000000" w:rsidRPr="00000000">
        <w:rPr>
          <w:rtl w:val="0"/>
        </w:rPr>
        <w:t xml:space="preserve"> Action assigned to IT &amp; Service Lead to standardize checklists.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IT Helpdesk Support; Tier 2: System Administrator, Network Security; Tier 3: Enterprise Infrastructure &amp; Cyber Resilience Specialist.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Server Maintenance Logs, Disaster Recovery Mock Drill Reports, Field Claim Analysis Files.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bzuyrzpdlddr" w:id="66"/>
      <w:bookmarkEnd w:id="66"/>
      <w:r w:rsidDel="00000000" w:rsidR="00000000" w:rsidRPr="00000000">
        <w:rPr>
          <w:rtl w:val="0"/>
        </w:rPr>
        <w:t xml:space="preserve">8. Sales &amp; Marketing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SOP-SL-01 (RFQ Review &amp; Commercial Quotation), SOP-SL-02 (Customer Contract Review &amp; CSR Identification), SOP-SL-03 (Customer Satisfaction Index Evaluation).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Win/Loss Conversion Ratio, Customer CSR Matrix Compliance Rate, Quotation Turnaround Time.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  <w:t xml:space="preserve"> Fully operational. Covers price erosion pressures, customer demand volatility, and contractual penalty exposure.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RFQ Feasibility Checklist, Customer Contract Review Template, Customer Complaint Logging Sheet.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Commercial Sales Executive; Tier 2: Technical Key Account Manager; Tier 3: Business Development Director / CSR Strategist.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Clause 8.2 Customer Communication Records, Contract Review Sign-offs, CSR Alignment Matrix, Customer Satisfaction Surveys.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fuv0p7ph538k" w:id="67"/>
      <w:bookmarkEnd w:id="67"/>
      <w:r w:rsidDel="00000000" w:rsidR="00000000" w:rsidRPr="00000000">
        <w:rPr>
          <w:rtl w:val="0"/>
        </w:rPr>
        <w:t xml:space="preserve">9. Accounts &amp; Finance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SOP-AC-01 (Product Costing &amp; CAPEX Approval), SOP-AC-02 (Accounts Payable &amp; Receivable Management), SOP-AC-03 (Financial Risk Control &amp; Asset Auditing).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Budget Variance (%), Days Sales Outstanding (DSO), Audit Compliance Index.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  <w:t xml:space="preserve"> Operational. Addresses currency exchange volatility, delayed customer payments, and capital allocation bottlenecks.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Asset Verification Checklist, Project CAPEX Approval Form, Monthly Financial Audit Checklist.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Billing &amp; Receivables Clerk; Tier 2: Cost Accountant; Tier 3: Financial Controller / Audit Lead.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Product Costing Sheets, Annual Statutory Financial Audits, Fixed Asset Registers.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76uw94m25nfl" w:id="68"/>
      <w:bookmarkEnd w:id="68"/>
      <w:r w:rsidDel="00000000" w:rsidR="00000000" w:rsidRPr="00000000">
        <w:rPr>
          <w:rtl w:val="0"/>
        </w:rPr>
        <w:t xml:space="preserve">10. HR &amp; Administrative Services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SOP-HR-01 (Recruitment &amp; Competency Assessment), SOP-HR-02 (Employee Onboarding &amp; Mandatory Training), SOP-HR-03 (Training Effectiveness &amp; Skill Matrix Management).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Mandatory Training Completion Rate (%), Competency Index, Staff Turnover Rate (%), Onboarding Cycle Time.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  <w:t xml:space="preserve"> Operational. Focuses on skilled labor attrition, training gap escapes to the shop floor, and workplace statutory non-compliance.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Operator Qualification Assessment Sheet, Onboarding Verification Checklist, Annual Training Plan Template.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HR Operations Executive; Tier 2: Technical Trainer &amp; Competency Auditor; Tier 3: HR Director &amp; Organizational Design Specialist.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Clause 7.2 &amp; 7.3 Competency and Awareness Records, Individual Skill Evaluation Sheets, Training Attendance &amp; Verification Logs.</w:t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qzif2cgul2he" w:id="69"/>
      <w:bookmarkEnd w:id="69"/>
      <w:r w:rsidDel="00000000" w:rsidR="00000000" w:rsidRPr="00000000">
        <w:rPr>
          <w:rtl w:val="0"/>
        </w:rPr>
        <w:t xml:space="preserve">11. Operations &amp; Program Management Office (PMO)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SOPs:</w:t>
      </w:r>
      <w:r w:rsidDel="00000000" w:rsidR="00000000" w:rsidRPr="00000000">
        <w:rPr>
          <w:rtl w:val="0"/>
        </w:rPr>
        <w:t xml:space="preserve"> SOP-OP-01 (APQP Gate Management &amp; Project Tracking), SOP-OP-02 (Capacity Planning &amp; S&amp;OP Execution), SOP-OP-03 (Engineering Change Management Oversight).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KPIs:</w:t>
      </w:r>
      <w:r w:rsidDel="00000000" w:rsidR="00000000" w:rsidRPr="00000000">
        <w:rPr>
          <w:rtl w:val="0"/>
        </w:rPr>
        <w:t xml:space="preserve"> On-Time APQP Gate Pass Rate (%), S&amp;OP Schedule Adherence (%), Overall Equipment Effectiveness (OEE).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(5W Analysis):</w:t>
      </w:r>
      <w:r w:rsidDel="00000000" w:rsidR="00000000" w:rsidRPr="00000000">
        <w:rPr>
          <w:rtl w:val="0"/>
        </w:rPr>
        <w:t xml:space="preserve"> Fully operational. Covers multi-project resource contention, customer SOP date delays, and supply chain bottlenecks.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Checklists &amp; Templates:</w:t>
      </w:r>
      <w:r w:rsidDel="00000000" w:rsidR="00000000" w:rsidRPr="00000000">
        <w:rPr>
          <w:rtl w:val="0"/>
        </w:rPr>
        <w:t xml:space="preserve"> APQP Gate Sign-off Checklists (Gate 1 to 5), Program Status Report Template, Capacity Audit Worksheet.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Matrix:</w:t>
      </w:r>
      <w:r w:rsidDel="00000000" w:rsidR="00000000" w:rsidRPr="00000000">
        <w:rPr>
          <w:rtl w:val="0"/>
        </w:rPr>
        <w:t xml:space="preserve"> Tier 1: Project Planner; Tier 2: Program Manager (PMP/APQP Certified); Tier 3: Director of Program Operations.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IATF Audit Evidence Dossier:</w:t>
      </w:r>
      <w:r w:rsidDel="00000000" w:rsidR="00000000" w:rsidRPr="00000000">
        <w:rPr>
          <w:rtl w:val="0"/>
        </w:rPr>
        <w:t xml:space="preserve"> Clause 8.1 Operational Planning Records, Gate Sign-off Certificates, Executive Project Review Minutes.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owsjcsdfmj47" w:id="70"/>
      <w:bookmarkEnd w:id="70"/>
      <w:r w:rsidDel="00000000" w:rsidR="00000000" w:rsidRPr="00000000">
        <w:rPr>
          <w:rtl w:val="0"/>
        </w:rPr>
        <w:t xml:space="preserve">Quality Incident &amp; Closed-Loop Problem Solving Case Study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To satisfy IATF 16949 Clause 10.2 (Non-conformity and Corrective Action), the QMS incorporates documented lessons learned from actual manufacturing non-conformances.+-----------------------------------------------------------------------------------------------------------------+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                              CASE STUDY: CLOSED-LOOP 8D CORRECTIVE ACTION REPORT                                |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+-----------------------+-----------------------------------------------------------------------------------------+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| Incident ID           | NC-2026-TCU03-001 (Customer Complaint from ITL / Hoshiarpur)                   |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| Affected Part         | TCU-03 / Part Number: SSMIND001 (Mfg Date: 30/10/2025)                        |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| Problem Description   | Core wire visible outside the gland due to excessive harness sheath length.   |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| Cross-Functional Team | (Sr. Mgr Elec Mfg), (Mech Mfg Quality), (Elec Quality),  |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|                       | (Sr. Mgr Elec Mfg), (Sr. Eng Elec Mfg), (Eng Elec Mfg),  |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|                       | (Head Mech Mfg).                                                    |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+-----------------------+-----------------------------------------------------------------------------------------+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 Technical Root Cause  | Occurrence: Absence of designated Red Bins at supplier (Yubiti Automobile) sheath     |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|                       | setting workstation caused mixing of OK and NG parts. Un-trained new joiner    |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|                       | operator handled part segregation without adequate skill verification.        |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|                       | Detection: Final Quality Check (FQC) checklist lacked 100% check for sheath length.|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+-----------------------+-----------------------------------------------------------------------------------------+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| Corrective Actions    | 1. Supplier deployed Green Bins for OK parts and Red Bins for Rejection parts.  |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|                       | 2. Operator training completed and Skill Matrix records updated.              |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|                       | 3. Updated FQC Checksheet to mandate 100% gland core wire inspection.         |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+-----------------------+-----------------------------------------------------------------------------------------+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Title"/>
        <w:rPr/>
      </w:pPr>
      <w:bookmarkStart w:colFirst="0" w:colLast="0" w:name="_z5uzu9ihtb16" w:id="71"/>
      <w:bookmarkEnd w:id="71"/>
      <w:r w:rsidDel="00000000" w:rsidR="00000000" w:rsidRPr="00000000">
        <w:rPr>
          <w:rtl w:val="0"/>
        </w:rPr>
        <w:t xml:space="preserve">5. Master Organization Governance, Risk, Facility &amp; Statutory Audit Dossier</w:t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4osd9c5ih40c" w:id="72"/>
      <w:bookmarkEnd w:id="72"/>
      <w:r w:rsidDel="00000000" w:rsidR="00000000" w:rsidRPr="00000000">
        <w:rPr>
          <w:rtl w:val="0"/>
        </w:rPr>
        <w:t xml:space="preserve">1. Quality, Safety &amp; Environmental Certifications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+-------------------------------------------------------------------------------------------------------------------+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|                                  ORGANIZATIONAL CERTIFICATIONS &amp; STATUTORY DIRECTIVE                              |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+--------------------------+-----------------------+-----------------------+------------------+---------------------+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| Standard / License       | Issuing Authority     | Certificate Number    | Valid Until      | Audit Cycle         |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+--------------------------+-----------------------+-----------------------+------------------+---------------------+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| IATF 16949:2016          | TÜV NORD / DNV        | 44 111 200543         | 14.11.2027       | Annual Recert       |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| ISO 9001:2015            | TÜV NORD / DNV        | 04 100 200543         | 14.11.2027       | Integrated Audit    |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| ISO 27001:2022           | BSI / Intertek        | IS 789012             | 22.08.2028       | Surveillance Audit  |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 ISO 14001:2015           | Bureau Veritas        | IND.24.5678/ENV       | 10.03.2027       | Annual Recert       |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| ISO 45001:2018           | Bureau Veritas        | IND.24.5678/HS        | 10.03.2027       | Annual Recert       |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| Factory License          | Chief Inspector Factories| FACT-UP/NOD/2024/44   | 31.12.2026       | Annual Renewal      |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| UPPCB CTO (Air &amp; Water)  | UP Pollution Control  | CTO/UPPCB/2025/9981   | 31.03.2028       | Renewal Baseline    |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| Fire Safety NOC          | State Fire Service    | NOC-FIRE/2026/112     | 15.01.2027       | Annual Inspection   |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| DG Set Env Clearance     | Central Pollution Control| CPCB-DG-CERT-4412    | Lifetime Valid   | Periodic Emission   |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+--------------------------+-----------------------+-----------------------+------------------+---------------------+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72u7nhxnfm6r" w:id="73"/>
      <w:bookmarkEnd w:id="73"/>
      <w:r w:rsidDel="00000000" w:rsidR="00000000" w:rsidRPr="00000000">
        <w:rPr>
          <w:rtl w:val="0"/>
        </w:rPr>
        <w:t xml:space="preserve">2. Corporate Risk Management Register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+-----------------------------------------------------------------------------------------------------------------------+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|                                              CORPORATE RISK MATRIX                                                    |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+------------+-----------------------------------+------+------+------+-------------------------------------------------+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| Risk ID    | Risk Category &amp; Threat Description| Prob | Imp  | Risk | Mitigation Strategy &amp; Safeguards                |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+------------+-----------------------------------+------+------+------+-------------------------------------------------+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| R-FIR-01   | Fire in Reflow Oven / SMT Area    | Low  | High | Med  | Automated FM200 Fire Suppression, Thermal Cams  |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| R-FIR-02   | Electrical Short Circuit in Lab   | Med  | High | High | Thermography Audits, Class C Extinguishers      |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| R-NAT-01   | Facility Flooding during Monsoon  | Low  | High | Med  | Elevated Floor (1.2m), Dual Sump Pumps          |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 R-NAT-02   | Grid Power Loss due to Storms    | High | Med  | Med  | N+1 Redundant DG Sets, Uninterrupted UPS        |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| R-ALT-01   | Single-Source Microcontroller EOL | Med  | High | High | Dual-Sourcing Policy, Pin-to-Pin Alt IC Pre-qual|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| R-ALT-02   | Raw Material SMT Paste Shortage   | Med  | Med  | Med  | Safety Stock Buffer (6 Weeks) in Cold Storage   |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| R-SEC-01   | Firmware IP Source Code Theft     | Low  | High | Med  | DLP Agent, Air-Gapped Repos, ISO 27001 Controls |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 R-SEC-02   | Ransomware Attack on ERP/MES      | Low  | High | High | Daily Offsite Backups, Zero-Trust Architecture   |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| R-ENV-01   | Hazardous Chemical / Solder Leak  | Low  | High | Med  | Secondary Containment Trays, E-Waste Tie-ups    |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| R-ENV-02   | ETP / STP Effluent Water Breach   | Low  | High | Med  | Zero Liquid Discharge (ZLD) Monitoring System   |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+------------+-----------------------------------+------+------+------+-------------------------------------------------+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p16rm8lqs05t" w:id="74"/>
      <w:bookmarkEnd w:id="74"/>
      <w:r w:rsidDel="00000000" w:rsidR="00000000" w:rsidRPr="00000000">
        <w:rPr>
          <w:rtl w:val="0"/>
        </w:rPr>
        <w:t xml:space="preserve">3. Management Review Protocol (IATF Clause 9.3)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Bi-Annual (Held every 6 months in April and October).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Inputs:</w:t>
      </w:r>
      <w:r w:rsidDel="00000000" w:rsidR="00000000" w:rsidRPr="00000000">
        <w:rPr>
          <w:rtl w:val="0"/>
        </w:rPr>
        <w:t xml:space="preserve"> Internal/external audit results, customer feedback/CSAT, process performance &amp; product conformity (FPY/PPM), status of preventive/corrective actions (8Ds), follow-up actions from prior management reviews, changes in external context/risks, resource adequacy, and effectiveness of supplier performance monitoring.</w:t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Outputs:</w:t>
      </w:r>
      <w:r w:rsidDel="00000000" w:rsidR="00000000" w:rsidRPr="00000000">
        <w:rPr>
          <w:rtl w:val="0"/>
        </w:rPr>
        <w:t xml:space="preserve"> Decisions on quality improvement opportunities, resource/CAPEX approvals, QMS updates, and product baseline changes. Minutes and action tracking matrices are retained for a minimum of 10 years.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rPr/>
      </w:pPr>
      <w:bookmarkStart w:colFirst="0" w:colLast="0" w:name="_qqxpn65j6h0g" w:id="75"/>
      <w:bookmarkEnd w:id="75"/>
      <w:r w:rsidDel="00000000" w:rsidR="00000000" w:rsidRPr="00000000">
        <w:rPr>
          <w:rtl w:val="0"/>
        </w:rPr>
        <w:t xml:space="preserve">4. Internal Audit Schedule (IATF Clause 9.2)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QMS System Audit:</w:t>
      </w:r>
      <w:r w:rsidDel="00000000" w:rsidR="00000000" w:rsidRPr="00000000">
        <w:rPr>
          <w:rtl w:val="0"/>
        </w:rPr>
        <w:t xml:space="preserve"> Conducted annually across all 11 departments using IATF 16949 audit checklists.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Process Audit (IATF 9.2.2.3):</w:t>
      </w:r>
      <w:r w:rsidDel="00000000" w:rsidR="00000000" w:rsidRPr="00000000">
        <w:rPr>
          <w:rtl w:val="0"/>
        </w:rPr>
        <w:t xml:space="preserve"> Conducted every 6 months for each manufacturing process (SMT Line, Mechanical Assembly, Final Test) covering all shifts (CQI-17 / VDA 6.3 aligned).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Audit (IATF 9.2.2.4):</w:t>
      </w:r>
      <w:r w:rsidDel="00000000" w:rsidR="00000000" w:rsidRPr="00000000">
        <w:rPr>
          <w:rtl w:val="0"/>
        </w:rPr>
        <w:t xml:space="preserve"> Conducted monthly on packaged finished goods prior to dispatch to verify dimensional, functional, packaging, and barcode compliance.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trc63zsh3yo0" w:id="76"/>
      <w:bookmarkEnd w:id="76"/>
      <w:r w:rsidDel="00000000" w:rsidR="00000000" w:rsidRPr="00000000">
        <w:rPr>
          <w:rtl w:val="0"/>
        </w:rPr>
        <w:t xml:space="preserve">5. Environmental, Health &amp; Workplace Safety (EHS) Framework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EHS Policy Compliance:</w:t>
      </w:r>
      <w:r w:rsidDel="00000000" w:rsidR="00000000" w:rsidRPr="00000000">
        <w:rPr>
          <w:rtl w:val="0"/>
        </w:rPr>
        <w:t xml:space="preserve"> Mandatory usage of ESD Personal Protective Equipment (PPE), safety eyewear, and anti-static shoes across production lines.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Waste Management Protocol:</w:t>
      </w:r>
      <w:r w:rsidDel="00000000" w:rsidR="00000000" w:rsidRPr="00000000">
        <w:rPr>
          <w:rtl w:val="0"/>
        </w:rPr>
        <w:t xml:space="preserve"> Hazardous waste (solder dross, chemical wipes, spent solvent) stored in designated hazardous waste rooms and handed over to state-authorized recyclers every 90 days.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Preparedness:</w:t>
      </w:r>
      <w:r w:rsidDel="00000000" w:rsidR="00000000" w:rsidRPr="00000000">
        <w:rPr>
          <w:rtl w:val="0"/>
        </w:rPr>
        <w:t xml:space="preserve"> Quarterly fire drills, monthly emergency exit door audits, bi-weekly eye-wash station flushing tests, and annual structural stability certification.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1"/>
        <w:szCs w:val="21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1e3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