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5"/>
        <w:gridCol w:w="8731"/>
      </w:tblGrid>
      <w:tr w:rsidR="005E4B25">
        <w:tc>
          <w:tcPr>
            <w:tcW w:w="0" w:type="auto"/>
            <w:gridSpan w:val="2"/>
            <w:tcBorders>
              <w:top w:val="none" w:sz="0" w:space="0" w:color="FFFFFF"/>
              <w:left w:val="none" w:sz="0" w:space="0" w:color="FFFFFF"/>
              <w:bottom w:val="none" w:sz="0" w:space="0" w:color="FFFFFF"/>
              <w:right w:val="none" w:sz="0" w:space="0" w:color="FFFFFF"/>
            </w:tcBorders>
            <w:shd w:val="clear" w:color="auto" w:fill="1B3358"/>
            <w:tcMar>
              <w:top w:w="420" w:type="dxa"/>
              <w:left w:w="560" w:type="dxa"/>
              <w:bottom w:w="380" w:type="dxa"/>
              <w:right w:w="560" w:type="dxa"/>
            </w:tcMar>
          </w:tcPr>
          <w:p w:rsidR="005E4B25" w:rsidRPr="000D1A85" w:rsidRDefault="009F0ECC">
            <w:pPr>
              <w:rPr>
                <w:sz w:val="22"/>
              </w:rPr>
            </w:pPr>
            <w:r w:rsidRPr="000D1A85">
              <w:rPr>
                <w:rFonts w:ascii="Calibri" w:eastAsia="Calibri" w:hAnsi="Calibri" w:cs="Calibri"/>
                <w:b/>
                <w:bCs/>
                <w:color w:val="FFFFFF"/>
                <w:sz w:val="72"/>
                <w:szCs w:val="64"/>
              </w:rPr>
              <w:t>NARENDRA MAHI</w:t>
            </w:r>
          </w:p>
          <w:p w:rsidR="005E4B25" w:rsidRPr="000D1A85" w:rsidRDefault="009F0ECC">
            <w:pPr>
              <w:spacing w:before="60" w:after="40"/>
              <w:rPr>
                <w:sz w:val="24"/>
              </w:rPr>
            </w:pPr>
            <w:r w:rsidRPr="000D1A85">
              <w:rPr>
                <w:rFonts w:ascii="Calibri" w:eastAsia="Calibri" w:hAnsi="Calibri" w:cs="Calibri"/>
                <w:b/>
                <w:bCs/>
                <w:color w:val="A8D4F5"/>
                <w:sz w:val="32"/>
                <w:szCs w:val="24"/>
              </w:rPr>
              <w:t>DevOps Engineer  |  Cloud Automation  |  Infrastructure as Code</w:t>
            </w:r>
          </w:p>
          <w:p w:rsidR="005E4B25" w:rsidRDefault="00E61A9A">
            <w:r>
              <w:rPr>
                <w:rFonts w:ascii="Calibri" w:eastAsia="Calibri" w:hAnsi="Calibri" w:cs="Calibri"/>
                <w:color w:val="C8DFF0"/>
                <w:sz w:val="22"/>
                <w:szCs w:val="19"/>
              </w:rPr>
              <w:t>+91-91</w:t>
            </w:r>
            <w:r w:rsidR="009F0ECC" w:rsidRPr="000D1A85">
              <w:rPr>
                <w:rFonts w:ascii="Calibri" w:eastAsia="Calibri" w:hAnsi="Calibri" w:cs="Calibri"/>
                <w:color w:val="C8DFF0"/>
                <w:sz w:val="22"/>
                <w:szCs w:val="19"/>
              </w:rPr>
              <w:t>40377894</w:t>
            </w:r>
            <w:r w:rsidR="009F0ECC" w:rsidRPr="000D1A85">
              <w:rPr>
                <w:rFonts w:ascii="Calibri" w:eastAsia="Calibri" w:hAnsi="Calibri" w:cs="Calibri"/>
                <w:color w:val="7EC8E3"/>
                <w:sz w:val="22"/>
                <w:szCs w:val="19"/>
              </w:rPr>
              <w:t xml:space="preserve">   •   </w:t>
            </w:r>
            <w:r w:rsidR="009F0ECC" w:rsidRPr="000D1A85">
              <w:rPr>
                <w:rFonts w:ascii="Calibri" w:eastAsia="Calibri" w:hAnsi="Calibri" w:cs="Calibri"/>
                <w:color w:val="C8DFF0"/>
                <w:sz w:val="22"/>
                <w:szCs w:val="19"/>
              </w:rPr>
              <w:t>Narendramahi007@gmail.com</w:t>
            </w:r>
            <w:r w:rsidR="009F0ECC" w:rsidRPr="000D1A85">
              <w:rPr>
                <w:rFonts w:ascii="Calibri" w:eastAsia="Calibri" w:hAnsi="Calibri" w:cs="Calibri"/>
                <w:color w:val="7EC8E3"/>
                <w:sz w:val="22"/>
                <w:szCs w:val="19"/>
              </w:rPr>
              <w:t xml:space="preserve">   •   </w:t>
            </w:r>
            <w:r w:rsidR="009F0ECC" w:rsidRPr="000D1A85">
              <w:rPr>
                <w:rFonts w:ascii="Calibri" w:eastAsia="Calibri" w:hAnsi="Calibri" w:cs="Calibri"/>
                <w:color w:val="C8DFF0"/>
                <w:sz w:val="22"/>
                <w:szCs w:val="19"/>
              </w:rPr>
              <w:t>linkedin.com/in/narendra-mahi</w:t>
            </w:r>
          </w:p>
        </w:tc>
      </w:tr>
      <w:tr w:rsidR="005E4B25" w:rsidRPr="003423D4">
        <w:tc>
          <w:tcPr>
            <w:tcW w:w="3100" w:type="dxa"/>
            <w:tcBorders>
              <w:top w:val="none" w:sz="0" w:space="0" w:color="FFFFFF"/>
              <w:left w:val="none" w:sz="0" w:space="0" w:color="FFFFFF"/>
              <w:bottom w:val="none" w:sz="0" w:space="0" w:color="FFFFFF"/>
              <w:right w:val="none" w:sz="0" w:space="0" w:color="FFFFFF"/>
            </w:tcBorders>
            <w:shd w:val="clear" w:color="auto" w:fill="1B3358"/>
            <w:tcMar>
              <w:top w:w="300" w:type="dxa"/>
              <w:left w:w="320" w:type="dxa"/>
              <w:bottom w:w="600" w:type="dxa"/>
              <w:right w:w="280" w:type="dxa"/>
            </w:tcMar>
          </w:tcPr>
          <w:p w:rsidR="005E4B25" w:rsidRPr="00E61A9A" w:rsidRDefault="009F0ECC">
            <w:pPr>
              <w:pBdr>
                <w:bottom w:val="single" w:sz="4" w:space="2" w:color="4A90C4"/>
              </w:pBdr>
              <w:spacing w:before="240" w:after="60"/>
              <w:rPr>
                <w:b/>
                <w:sz w:val="28"/>
              </w:rPr>
            </w:pPr>
            <w:r w:rsidRPr="00E61A9A">
              <w:rPr>
                <w:rFonts w:ascii="Calibri" w:eastAsia="Calibri" w:hAnsi="Calibri" w:cs="Calibri"/>
                <w:b/>
                <w:bCs/>
                <w:color w:val="A8D4F5"/>
                <w:spacing w:val="40"/>
                <w:sz w:val="24"/>
                <w:szCs w:val="19"/>
                <w:highlight w:val="black"/>
              </w:rPr>
              <w:t>TECHNICAL SKILLS</w:t>
            </w:r>
          </w:p>
          <w:p w:rsidR="005E4B25" w:rsidRPr="006A1E3E" w:rsidRDefault="009F0ECC">
            <w:pPr>
              <w:spacing w:before="120" w:after="30"/>
              <w:rPr>
                <w:b/>
                <w:color w:val="FFFF00"/>
                <w:sz w:val="28"/>
              </w:rPr>
            </w:pPr>
            <w:r w:rsidRPr="006A1E3E">
              <w:rPr>
                <w:rFonts w:ascii="Calibri" w:eastAsia="Calibri" w:hAnsi="Calibri" w:cs="Calibri"/>
                <w:b/>
                <w:bCs/>
                <w:color w:val="FFFF00"/>
                <w:sz w:val="24"/>
                <w:szCs w:val="18"/>
              </w:rPr>
              <w:t>Cloud Platform</w:t>
            </w:r>
          </w:p>
          <w:p w:rsidR="005E4B25" w:rsidRPr="000D1A85" w:rsidRDefault="009F0ECC">
            <w:pPr>
              <w:spacing w:before="20" w:after="20"/>
              <w:rPr>
                <w:sz w:val="24"/>
              </w:rPr>
            </w:pPr>
            <w:r w:rsidRPr="000D1A85">
              <w:rPr>
                <w:szCs w:val="17"/>
              </w:rPr>
              <w:t xml:space="preserve">  </w:t>
            </w:r>
            <w:r w:rsidRPr="000D1A85">
              <w:rPr>
                <w:rFonts w:ascii="Calibri" w:eastAsia="Calibri" w:hAnsi="Calibri" w:cs="Calibri"/>
                <w:color w:val="D0E8F5"/>
                <w:szCs w:val="17"/>
              </w:rPr>
              <w:t>Microsoft Azure</w:t>
            </w:r>
          </w:p>
          <w:p w:rsidR="005E4B25" w:rsidRPr="000D1A85" w:rsidRDefault="009F0ECC">
            <w:pPr>
              <w:spacing w:before="20" w:after="20"/>
              <w:rPr>
                <w:sz w:val="24"/>
              </w:rPr>
            </w:pPr>
            <w:r w:rsidRPr="000D1A85">
              <w:rPr>
                <w:szCs w:val="17"/>
              </w:rPr>
              <w:t xml:space="preserve">  </w:t>
            </w:r>
            <w:r w:rsidRPr="000D1A85">
              <w:rPr>
                <w:rFonts w:ascii="Calibri" w:eastAsia="Calibri" w:hAnsi="Calibri" w:cs="Calibri"/>
                <w:color w:val="D0E8F5"/>
                <w:szCs w:val="17"/>
              </w:rPr>
              <w:t>Azure VMs &amp; App Services</w:t>
            </w:r>
          </w:p>
          <w:p w:rsidR="005E4B25" w:rsidRPr="000D1A85" w:rsidRDefault="009F0ECC">
            <w:pPr>
              <w:spacing w:before="20" w:after="20"/>
              <w:rPr>
                <w:sz w:val="24"/>
              </w:rPr>
            </w:pPr>
            <w:r w:rsidRPr="000D1A85">
              <w:rPr>
                <w:szCs w:val="17"/>
              </w:rPr>
              <w:t xml:space="preserve">  </w:t>
            </w:r>
            <w:r w:rsidRPr="000D1A85">
              <w:rPr>
                <w:rFonts w:ascii="Calibri" w:eastAsia="Calibri" w:hAnsi="Calibri" w:cs="Calibri"/>
                <w:color w:val="D0E8F5"/>
                <w:szCs w:val="17"/>
              </w:rPr>
              <w:t>Azure Blob Storage</w:t>
            </w:r>
          </w:p>
          <w:p w:rsidR="005E4B25" w:rsidRPr="000D1A85" w:rsidRDefault="009F0ECC">
            <w:pPr>
              <w:spacing w:before="20" w:after="20"/>
              <w:rPr>
                <w:sz w:val="24"/>
              </w:rPr>
            </w:pPr>
            <w:r w:rsidRPr="000D1A85">
              <w:rPr>
                <w:szCs w:val="17"/>
              </w:rPr>
              <w:t xml:space="preserve">  </w:t>
            </w:r>
            <w:r w:rsidRPr="000D1A85">
              <w:rPr>
                <w:rFonts w:ascii="Calibri" w:eastAsia="Calibri" w:hAnsi="Calibri" w:cs="Calibri"/>
                <w:color w:val="D0E8F5"/>
                <w:szCs w:val="17"/>
              </w:rPr>
              <w:t>VNet, NSG, Key Vault</w:t>
            </w:r>
          </w:p>
          <w:p w:rsidR="005E4B25" w:rsidRPr="006A1E3E" w:rsidRDefault="009F0ECC">
            <w:pPr>
              <w:spacing w:before="120" w:after="30"/>
              <w:rPr>
                <w:b/>
                <w:color w:val="FFFF00"/>
                <w:sz w:val="28"/>
              </w:rPr>
            </w:pPr>
            <w:r w:rsidRPr="006A1E3E">
              <w:rPr>
                <w:rFonts w:ascii="Calibri" w:eastAsia="Calibri" w:hAnsi="Calibri" w:cs="Calibri"/>
                <w:b/>
                <w:bCs/>
                <w:color w:val="FFFF00"/>
                <w:sz w:val="24"/>
                <w:szCs w:val="18"/>
              </w:rPr>
              <w:t>Infrastructure as Code</w:t>
            </w:r>
          </w:p>
          <w:p w:rsidR="005E4B25" w:rsidRPr="000D1A85" w:rsidRDefault="009F0ECC">
            <w:pPr>
              <w:spacing w:before="20" w:after="20"/>
              <w:rPr>
                <w:sz w:val="24"/>
              </w:rPr>
            </w:pPr>
            <w:r w:rsidRPr="000D1A85">
              <w:rPr>
                <w:szCs w:val="17"/>
              </w:rPr>
              <w:t xml:space="preserve">  </w:t>
            </w:r>
            <w:r w:rsidRPr="000D1A85">
              <w:rPr>
                <w:rFonts w:ascii="Calibri" w:eastAsia="Calibri" w:hAnsi="Calibri" w:cs="Calibri"/>
                <w:color w:val="D0E8F5"/>
                <w:szCs w:val="17"/>
              </w:rPr>
              <w:t>Terraform</w:t>
            </w:r>
          </w:p>
          <w:p w:rsidR="005E4B25" w:rsidRPr="000D1A85" w:rsidRDefault="009F0ECC">
            <w:pPr>
              <w:spacing w:before="20" w:after="20"/>
              <w:rPr>
                <w:sz w:val="24"/>
              </w:rPr>
            </w:pPr>
            <w:r w:rsidRPr="000D1A85">
              <w:rPr>
                <w:szCs w:val="17"/>
              </w:rPr>
              <w:t xml:space="preserve">  </w:t>
            </w:r>
            <w:r w:rsidRPr="000D1A85">
              <w:rPr>
                <w:rFonts w:ascii="Calibri" w:eastAsia="Calibri" w:hAnsi="Calibri" w:cs="Calibri"/>
                <w:color w:val="D0E8F5"/>
                <w:szCs w:val="17"/>
              </w:rPr>
              <w:t>State Mgmt &amp; Modules</w:t>
            </w:r>
          </w:p>
          <w:p w:rsidR="005E4B25" w:rsidRPr="000D1A85" w:rsidRDefault="009F0ECC">
            <w:pPr>
              <w:spacing w:before="20" w:after="20"/>
              <w:rPr>
                <w:sz w:val="24"/>
              </w:rPr>
            </w:pPr>
            <w:r w:rsidRPr="000D1A85">
              <w:rPr>
                <w:szCs w:val="17"/>
              </w:rPr>
              <w:t xml:space="preserve">  </w:t>
            </w:r>
            <w:r w:rsidRPr="000D1A85">
              <w:rPr>
                <w:rFonts w:ascii="Calibri" w:eastAsia="Calibri" w:hAnsi="Calibri" w:cs="Calibri"/>
                <w:color w:val="D0E8F5"/>
                <w:szCs w:val="17"/>
              </w:rPr>
              <w:t>Remote Backends</w:t>
            </w:r>
          </w:p>
          <w:p w:rsidR="005E4B25" w:rsidRPr="006A1E3E" w:rsidRDefault="009F0ECC">
            <w:pPr>
              <w:spacing w:before="120" w:after="30"/>
              <w:rPr>
                <w:b/>
                <w:color w:val="FFFF00"/>
                <w:sz w:val="28"/>
              </w:rPr>
            </w:pPr>
            <w:r w:rsidRPr="006A1E3E">
              <w:rPr>
                <w:rFonts w:ascii="Calibri" w:eastAsia="Calibri" w:hAnsi="Calibri" w:cs="Calibri"/>
                <w:b/>
                <w:bCs/>
                <w:color w:val="FFFF00"/>
                <w:sz w:val="24"/>
                <w:szCs w:val="18"/>
              </w:rPr>
              <w:t>CI/CD &amp; Automation</w:t>
            </w:r>
          </w:p>
          <w:p w:rsidR="005E4B25" w:rsidRPr="000D1A85" w:rsidRDefault="009F0ECC">
            <w:pPr>
              <w:spacing w:before="20" w:after="20"/>
              <w:rPr>
                <w:sz w:val="24"/>
              </w:rPr>
            </w:pPr>
            <w:r w:rsidRPr="000D1A85">
              <w:rPr>
                <w:szCs w:val="17"/>
              </w:rPr>
              <w:t xml:space="preserve">  </w:t>
            </w:r>
            <w:r w:rsidRPr="000D1A85">
              <w:rPr>
                <w:rFonts w:ascii="Calibri" w:eastAsia="Calibri" w:hAnsi="Calibri" w:cs="Calibri"/>
                <w:color w:val="D0E8F5"/>
                <w:szCs w:val="17"/>
              </w:rPr>
              <w:t>Azure DevOps (YAML)</w:t>
            </w:r>
          </w:p>
          <w:p w:rsidR="005E4B25" w:rsidRPr="000D1A85" w:rsidRDefault="009F0ECC">
            <w:pPr>
              <w:spacing w:before="20" w:after="20"/>
              <w:rPr>
                <w:sz w:val="24"/>
              </w:rPr>
            </w:pPr>
            <w:r w:rsidRPr="000D1A85">
              <w:rPr>
                <w:szCs w:val="17"/>
              </w:rPr>
              <w:t xml:space="preserve">  </w:t>
            </w:r>
            <w:r w:rsidRPr="000D1A85">
              <w:rPr>
                <w:rFonts w:ascii="Calibri" w:eastAsia="Calibri" w:hAnsi="Calibri" w:cs="Calibri"/>
                <w:color w:val="D0E8F5"/>
                <w:szCs w:val="17"/>
              </w:rPr>
              <w:t>GitHub Actions</w:t>
            </w:r>
          </w:p>
          <w:p w:rsidR="005E4B25" w:rsidRPr="000D1A85" w:rsidRDefault="009F0ECC">
            <w:pPr>
              <w:spacing w:before="20" w:after="20"/>
              <w:rPr>
                <w:sz w:val="24"/>
              </w:rPr>
            </w:pPr>
            <w:r w:rsidRPr="000D1A85">
              <w:rPr>
                <w:szCs w:val="17"/>
              </w:rPr>
              <w:t xml:space="preserve">  </w:t>
            </w:r>
            <w:r w:rsidRPr="000D1A85">
              <w:rPr>
                <w:rFonts w:ascii="Calibri" w:eastAsia="Calibri" w:hAnsi="Calibri" w:cs="Calibri"/>
                <w:color w:val="D0E8F5"/>
                <w:szCs w:val="17"/>
              </w:rPr>
              <w:t>Build &amp; Release Pipelines</w:t>
            </w:r>
          </w:p>
          <w:p w:rsidR="005E4B25" w:rsidRPr="006A1E3E" w:rsidRDefault="009F0ECC">
            <w:pPr>
              <w:spacing w:before="120" w:after="30"/>
              <w:rPr>
                <w:b/>
                <w:color w:val="FFFF00"/>
                <w:sz w:val="28"/>
              </w:rPr>
            </w:pPr>
            <w:r w:rsidRPr="006A1E3E">
              <w:rPr>
                <w:rFonts w:ascii="Calibri" w:eastAsia="Calibri" w:hAnsi="Calibri" w:cs="Calibri"/>
                <w:b/>
                <w:bCs/>
                <w:color w:val="FFFF00"/>
                <w:sz w:val="24"/>
                <w:szCs w:val="18"/>
              </w:rPr>
              <w:t>Version Control</w:t>
            </w:r>
          </w:p>
          <w:p w:rsidR="005E4B25" w:rsidRPr="000D1A85" w:rsidRDefault="009F0ECC">
            <w:pPr>
              <w:spacing w:before="20" w:after="20"/>
              <w:rPr>
                <w:sz w:val="24"/>
              </w:rPr>
            </w:pPr>
            <w:r w:rsidRPr="000D1A85">
              <w:rPr>
                <w:szCs w:val="17"/>
              </w:rPr>
              <w:t xml:space="preserve">  </w:t>
            </w:r>
            <w:r w:rsidRPr="000D1A85">
              <w:rPr>
                <w:rFonts w:ascii="Calibri" w:eastAsia="Calibri" w:hAnsi="Calibri" w:cs="Calibri"/>
                <w:color w:val="D0E8F5"/>
                <w:szCs w:val="17"/>
              </w:rPr>
              <w:t>Git / GitHub</w:t>
            </w:r>
          </w:p>
          <w:p w:rsidR="005E4B25" w:rsidRPr="006A1E3E" w:rsidRDefault="009F0ECC">
            <w:pPr>
              <w:spacing w:before="120" w:after="30"/>
              <w:rPr>
                <w:b/>
                <w:color w:val="FFFF00"/>
                <w:sz w:val="28"/>
              </w:rPr>
            </w:pPr>
            <w:r w:rsidRPr="006A1E3E">
              <w:rPr>
                <w:rFonts w:ascii="Calibri" w:eastAsia="Calibri" w:hAnsi="Calibri" w:cs="Calibri"/>
                <w:b/>
                <w:bCs/>
                <w:color w:val="FFFF00"/>
                <w:sz w:val="24"/>
                <w:szCs w:val="18"/>
              </w:rPr>
              <w:t>Scripting &amp; OS</w:t>
            </w:r>
          </w:p>
          <w:p w:rsidR="005E4B25" w:rsidRPr="000D1A85" w:rsidRDefault="009F0ECC">
            <w:pPr>
              <w:spacing w:before="20" w:after="20"/>
              <w:rPr>
                <w:sz w:val="24"/>
              </w:rPr>
            </w:pPr>
            <w:r w:rsidRPr="000D1A85">
              <w:rPr>
                <w:szCs w:val="17"/>
              </w:rPr>
              <w:t xml:space="preserve">  </w:t>
            </w:r>
            <w:r w:rsidRPr="000D1A85">
              <w:rPr>
                <w:rFonts w:ascii="Calibri" w:eastAsia="Calibri" w:hAnsi="Calibri" w:cs="Calibri"/>
                <w:color w:val="D0E8F5"/>
                <w:szCs w:val="17"/>
              </w:rPr>
              <w:t>Linux (Ubuntu)</w:t>
            </w:r>
          </w:p>
          <w:p w:rsidR="005E4B25" w:rsidRPr="000D1A85" w:rsidRDefault="009F0ECC">
            <w:pPr>
              <w:spacing w:before="20" w:after="20"/>
              <w:rPr>
                <w:sz w:val="24"/>
              </w:rPr>
            </w:pPr>
            <w:r w:rsidRPr="000D1A85">
              <w:rPr>
                <w:szCs w:val="17"/>
              </w:rPr>
              <w:t xml:space="preserve">  </w:t>
            </w:r>
            <w:r w:rsidRPr="000D1A85">
              <w:rPr>
                <w:rFonts w:ascii="Calibri" w:eastAsia="Calibri" w:hAnsi="Calibri" w:cs="Calibri"/>
                <w:color w:val="D0E8F5"/>
                <w:szCs w:val="17"/>
              </w:rPr>
              <w:t>Windows Server</w:t>
            </w:r>
          </w:p>
          <w:p w:rsidR="005E4B25" w:rsidRPr="000D1A85" w:rsidRDefault="009F0ECC">
            <w:pPr>
              <w:spacing w:before="20" w:after="20"/>
              <w:rPr>
                <w:sz w:val="24"/>
              </w:rPr>
            </w:pPr>
            <w:r w:rsidRPr="000D1A85">
              <w:rPr>
                <w:szCs w:val="17"/>
              </w:rPr>
              <w:t xml:space="preserve">  </w:t>
            </w:r>
            <w:r w:rsidRPr="000D1A85">
              <w:rPr>
                <w:rFonts w:ascii="Calibri" w:eastAsia="Calibri" w:hAnsi="Calibri" w:cs="Calibri"/>
                <w:color w:val="D0E8F5"/>
                <w:szCs w:val="17"/>
              </w:rPr>
              <w:t>Bash / Shell Scripting</w:t>
            </w:r>
          </w:p>
          <w:p w:rsidR="005E4B25" w:rsidRPr="000D1A85" w:rsidRDefault="009F0ECC">
            <w:pPr>
              <w:spacing w:before="20" w:after="20"/>
              <w:rPr>
                <w:sz w:val="24"/>
              </w:rPr>
            </w:pPr>
            <w:r w:rsidRPr="000D1A85">
              <w:rPr>
                <w:szCs w:val="17"/>
              </w:rPr>
              <w:t xml:space="preserve">  </w:t>
            </w:r>
            <w:r w:rsidRPr="000D1A85">
              <w:rPr>
                <w:rFonts w:ascii="Calibri" w:eastAsia="Calibri" w:hAnsi="Calibri" w:cs="Calibri"/>
                <w:color w:val="D0E8F5"/>
                <w:szCs w:val="17"/>
              </w:rPr>
              <w:t>PowerShell</w:t>
            </w:r>
          </w:p>
          <w:p w:rsidR="005E4B25" w:rsidRPr="000D1A85" w:rsidRDefault="009F0ECC">
            <w:pPr>
              <w:spacing w:before="20" w:after="20"/>
              <w:rPr>
                <w:sz w:val="24"/>
              </w:rPr>
            </w:pPr>
            <w:r w:rsidRPr="000D1A85">
              <w:rPr>
                <w:szCs w:val="17"/>
              </w:rPr>
              <w:t xml:space="preserve">  </w:t>
            </w:r>
            <w:r w:rsidRPr="000D1A85">
              <w:rPr>
                <w:rFonts w:ascii="Calibri" w:eastAsia="Calibri" w:hAnsi="Calibri" w:cs="Calibri"/>
                <w:color w:val="D0E8F5"/>
                <w:szCs w:val="17"/>
              </w:rPr>
              <w:t>Azure CLI</w:t>
            </w:r>
          </w:p>
          <w:p w:rsidR="005E4B25" w:rsidRPr="003423D4" w:rsidRDefault="009F0ECC">
            <w:pPr>
              <w:spacing w:before="120" w:after="30"/>
              <w:rPr>
                <w:b/>
                <w:color w:val="FFFF00"/>
                <w:sz w:val="28"/>
              </w:rPr>
            </w:pPr>
            <w:r w:rsidRPr="003423D4">
              <w:rPr>
                <w:rFonts w:ascii="Calibri" w:eastAsia="Calibri" w:hAnsi="Calibri" w:cs="Calibri"/>
                <w:b/>
                <w:bCs/>
                <w:color w:val="FFFF00"/>
                <w:sz w:val="24"/>
                <w:szCs w:val="18"/>
              </w:rPr>
              <w:t>Monitoring &amp; Logging</w:t>
            </w:r>
          </w:p>
          <w:p w:rsidR="005E4B25" w:rsidRPr="000D1A85" w:rsidRDefault="009F0ECC">
            <w:pPr>
              <w:spacing w:before="20" w:after="20"/>
              <w:rPr>
                <w:sz w:val="24"/>
              </w:rPr>
            </w:pPr>
            <w:r w:rsidRPr="000D1A85">
              <w:rPr>
                <w:szCs w:val="17"/>
              </w:rPr>
              <w:t xml:space="preserve">  </w:t>
            </w:r>
            <w:r w:rsidRPr="000D1A85">
              <w:rPr>
                <w:rFonts w:ascii="Calibri" w:eastAsia="Calibri" w:hAnsi="Calibri" w:cs="Calibri"/>
                <w:color w:val="D0E8F5"/>
                <w:szCs w:val="17"/>
              </w:rPr>
              <w:t>Azure Monitor</w:t>
            </w:r>
          </w:p>
          <w:p w:rsidR="005E4B25" w:rsidRPr="000D1A85" w:rsidRDefault="009F0ECC">
            <w:pPr>
              <w:spacing w:before="20" w:after="20"/>
              <w:rPr>
                <w:sz w:val="24"/>
              </w:rPr>
            </w:pPr>
            <w:r w:rsidRPr="000D1A85">
              <w:rPr>
                <w:szCs w:val="17"/>
              </w:rPr>
              <w:t xml:space="preserve">  </w:t>
            </w:r>
            <w:r w:rsidRPr="000D1A85">
              <w:rPr>
                <w:rFonts w:ascii="Calibri" w:eastAsia="Calibri" w:hAnsi="Calibri" w:cs="Calibri"/>
                <w:color w:val="D0E8F5"/>
                <w:szCs w:val="17"/>
              </w:rPr>
              <w:t>Log Analytics</w:t>
            </w:r>
          </w:p>
          <w:p w:rsidR="005E4B25" w:rsidRPr="000D1A85" w:rsidRDefault="009F0ECC">
            <w:pPr>
              <w:spacing w:before="20" w:after="20"/>
              <w:rPr>
                <w:sz w:val="24"/>
              </w:rPr>
            </w:pPr>
            <w:r w:rsidRPr="000D1A85">
              <w:rPr>
                <w:szCs w:val="17"/>
              </w:rPr>
              <w:t xml:space="preserve">  </w:t>
            </w:r>
            <w:r w:rsidRPr="000D1A85">
              <w:rPr>
                <w:rFonts w:ascii="Calibri" w:eastAsia="Calibri" w:hAnsi="Calibri" w:cs="Calibri"/>
                <w:color w:val="D0E8F5"/>
                <w:szCs w:val="17"/>
              </w:rPr>
              <w:t>Application Insights</w:t>
            </w:r>
          </w:p>
          <w:p w:rsidR="005E4B25" w:rsidRPr="003423D4" w:rsidRDefault="009F0ECC">
            <w:pPr>
              <w:spacing w:before="120" w:after="30"/>
              <w:rPr>
                <w:b/>
                <w:color w:val="FFFF00"/>
                <w:sz w:val="28"/>
              </w:rPr>
            </w:pPr>
            <w:r w:rsidRPr="003423D4">
              <w:rPr>
                <w:rFonts w:ascii="Calibri" w:eastAsia="Calibri" w:hAnsi="Calibri" w:cs="Calibri"/>
                <w:b/>
                <w:bCs/>
                <w:color w:val="FFFF00"/>
                <w:sz w:val="24"/>
                <w:szCs w:val="18"/>
              </w:rPr>
              <w:t>Web &amp; Networking</w:t>
            </w:r>
          </w:p>
          <w:p w:rsidR="005E4B25" w:rsidRPr="003423D4" w:rsidRDefault="009F0ECC">
            <w:pPr>
              <w:spacing w:before="20" w:after="20"/>
              <w:rPr>
                <w:b/>
                <w:sz w:val="28"/>
              </w:rPr>
            </w:pPr>
            <w:r w:rsidRPr="000D1A85">
              <w:rPr>
                <w:szCs w:val="17"/>
              </w:rPr>
              <w:t xml:space="preserve">  </w:t>
            </w:r>
            <w:r w:rsidRPr="003423D4">
              <w:rPr>
                <w:rFonts w:ascii="Calibri" w:eastAsia="Calibri" w:hAnsi="Calibri" w:cs="Calibri"/>
                <w:b/>
                <w:color w:val="D0E8F5"/>
                <w:sz w:val="22"/>
                <w:szCs w:val="17"/>
              </w:rPr>
              <w:t>Nginx / IIS</w:t>
            </w:r>
          </w:p>
          <w:p w:rsidR="005E4B25" w:rsidRPr="003423D4" w:rsidRDefault="009F0ECC">
            <w:pPr>
              <w:spacing w:before="20" w:after="20"/>
              <w:rPr>
                <w:b/>
                <w:sz w:val="28"/>
              </w:rPr>
            </w:pPr>
            <w:r w:rsidRPr="003423D4">
              <w:rPr>
                <w:b/>
                <w:sz w:val="22"/>
                <w:szCs w:val="17"/>
              </w:rPr>
              <w:t xml:space="preserve">  </w:t>
            </w:r>
            <w:r w:rsidRPr="003423D4">
              <w:rPr>
                <w:rFonts w:ascii="Calibri" w:eastAsia="Calibri" w:hAnsi="Calibri" w:cs="Calibri"/>
                <w:b/>
                <w:color w:val="D0E8F5"/>
                <w:sz w:val="22"/>
                <w:szCs w:val="17"/>
              </w:rPr>
              <w:t>DNS, Load Balancing</w:t>
            </w:r>
          </w:p>
          <w:p w:rsidR="005E4B25" w:rsidRPr="003423D4" w:rsidRDefault="009F0ECC">
            <w:pPr>
              <w:spacing w:before="20" w:after="20"/>
              <w:rPr>
                <w:b/>
                <w:sz w:val="28"/>
              </w:rPr>
            </w:pPr>
            <w:r w:rsidRPr="003423D4">
              <w:rPr>
                <w:b/>
                <w:sz w:val="22"/>
                <w:szCs w:val="17"/>
              </w:rPr>
              <w:t xml:space="preserve">  </w:t>
            </w:r>
            <w:r w:rsidRPr="003423D4">
              <w:rPr>
                <w:rFonts w:ascii="Calibri" w:eastAsia="Calibri" w:hAnsi="Calibri" w:cs="Calibri"/>
                <w:b/>
                <w:color w:val="D0E8F5"/>
                <w:sz w:val="22"/>
                <w:szCs w:val="17"/>
              </w:rPr>
              <w:t>L1/L2 Troubleshooting</w:t>
            </w:r>
          </w:p>
          <w:p w:rsidR="005E4B25" w:rsidRPr="000D1A85" w:rsidRDefault="009F0ECC">
            <w:pPr>
              <w:spacing w:before="20" w:after="20"/>
              <w:rPr>
                <w:sz w:val="24"/>
              </w:rPr>
            </w:pPr>
            <w:r w:rsidRPr="003423D4">
              <w:rPr>
                <w:b/>
                <w:sz w:val="22"/>
                <w:szCs w:val="17"/>
              </w:rPr>
              <w:t xml:space="preserve">  </w:t>
            </w:r>
            <w:r w:rsidRPr="003423D4">
              <w:rPr>
                <w:rFonts w:ascii="Calibri" w:eastAsia="Calibri" w:hAnsi="Calibri" w:cs="Calibri"/>
                <w:b/>
                <w:color w:val="D0E8F5"/>
                <w:sz w:val="22"/>
                <w:szCs w:val="17"/>
              </w:rPr>
              <w:t>RF / Telecom Networks</w:t>
            </w:r>
          </w:p>
          <w:p w:rsidR="00201411" w:rsidRDefault="00201411">
            <w:pPr>
              <w:pBdr>
                <w:bottom w:val="single" w:sz="4" w:space="2" w:color="4A90C4"/>
              </w:pBdr>
              <w:spacing w:before="240" w:after="60"/>
              <w:rPr>
                <w:rFonts w:ascii="Calibri" w:eastAsia="Calibri" w:hAnsi="Calibri" w:cs="Calibri"/>
                <w:b/>
                <w:bCs/>
                <w:color w:val="A8D4F5"/>
                <w:spacing w:val="40"/>
                <w:sz w:val="19"/>
                <w:szCs w:val="19"/>
              </w:rPr>
            </w:pPr>
          </w:p>
          <w:p w:rsidR="00201411" w:rsidRDefault="00201411">
            <w:pPr>
              <w:pBdr>
                <w:bottom w:val="single" w:sz="4" w:space="2" w:color="4A90C4"/>
              </w:pBdr>
              <w:spacing w:before="240" w:after="60"/>
              <w:rPr>
                <w:rFonts w:ascii="Calibri" w:eastAsia="Calibri" w:hAnsi="Calibri" w:cs="Calibri"/>
                <w:b/>
                <w:bCs/>
                <w:color w:val="A8D4F5"/>
                <w:spacing w:val="40"/>
                <w:sz w:val="19"/>
                <w:szCs w:val="19"/>
              </w:rPr>
            </w:pPr>
          </w:p>
          <w:p w:rsidR="00201411" w:rsidRDefault="00201411">
            <w:pPr>
              <w:pBdr>
                <w:bottom w:val="single" w:sz="4" w:space="2" w:color="4A90C4"/>
              </w:pBdr>
              <w:spacing w:before="240" w:after="60"/>
              <w:rPr>
                <w:rFonts w:ascii="Calibri" w:eastAsia="Calibri" w:hAnsi="Calibri" w:cs="Calibri"/>
                <w:b/>
                <w:bCs/>
                <w:color w:val="A8D4F5"/>
                <w:spacing w:val="40"/>
                <w:sz w:val="19"/>
                <w:szCs w:val="19"/>
              </w:rPr>
            </w:pPr>
          </w:p>
          <w:p w:rsidR="005E4B25" w:rsidRPr="00E61A9A" w:rsidRDefault="009F0ECC">
            <w:pPr>
              <w:pBdr>
                <w:bottom w:val="single" w:sz="4" w:space="2" w:color="4A90C4"/>
              </w:pBdr>
              <w:spacing w:before="240" w:after="60"/>
              <w:rPr>
                <w:b/>
                <w:color w:val="FFFF00"/>
                <w:sz w:val="28"/>
              </w:rPr>
            </w:pPr>
            <w:r w:rsidRPr="00E61A9A">
              <w:rPr>
                <w:rFonts w:ascii="Calibri" w:eastAsia="Calibri" w:hAnsi="Calibri" w:cs="Calibri"/>
                <w:b/>
                <w:bCs/>
                <w:color w:val="FFFF00"/>
                <w:spacing w:val="40"/>
                <w:sz w:val="24"/>
                <w:szCs w:val="19"/>
              </w:rPr>
              <w:t>EDUCATION</w:t>
            </w:r>
          </w:p>
          <w:p w:rsidR="005E4B25" w:rsidRPr="003423D4" w:rsidRDefault="009F0ECC">
            <w:pPr>
              <w:spacing w:before="80" w:after="20"/>
              <w:rPr>
                <w:b/>
                <w:color w:val="FFFFFF" w:themeColor="background1"/>
                <w:sz w:val="24"/>
              </w:rPr>
            </w:pPr>
            <w:r w:rsidRPr="003423D4">
              <w:rPr>
                <w:rFonts w:ascii="Calibri" w:eastAsia="Calibri" w:hAnsi="Calibri" w:cs="Calibri"/>
                <w:b/>
                <w:bCs/>
                <w:color w:val="FFFFFF" w:themeColor="background1"/>
                <w:szCs w:val="17"/>
              </w:rPr>
              <w:t>B.Tech – Electronics &amp;</w:t>
            </w:r>
          </w:p>
          <w:p w:rsidR="005E4B25" w:rsidRPr="003423D4" w:rsidRDefault="009F0ECC">
            <w:pPr>
              <w:spacing w:after="20"/>
              <w:rPr>
                <w:b/>
                <w:color w:val="FFFFFF" w:themeColor="background1"/>
                <w:sz w:val="24"/>
              </w:rPr>
            </w:pPr>
            <w:r w:rsidRPr="003423D4">
              <w:rPr>
                <w:rFonts w:ascii="Calibri" w:eastAsia="Calibri" w:hAnsi="Calibri" w:cs="Calibri"/>
                <w:b/>
                <w:bCs/>
                <w:color w:val="FFFFFF" w:themeColor="background1"/>
                <w:szCs w:val="17"/>
              </w:rPr>
              <w:t>Communication Engg.</w:t>
            </w:r>
          </w:p>
          <w:p w:rsidR="005E4B25" w:rsidRPr="003423D4" w:rsidRDefault="009F0ECC">
            <w:pPr>
              <w:spacing w:after="20"/>
              <w:rPr>
                <w:b/>
                <w:color w:val="FFFFFF" w:themeColor="background1"/>
                <w:sz w:val="24"/>
              </w:rPr>
            </w:pPr>
            <w:r w:rsidRPr="003423D4">
              <w:rPr>
                <w:rFonts w:ascii="Calibri" w:eastAsia="Calibri" w:hAnsi="Calibri" w:cs="Calibri"/>
                <w:b/>
                <w:color w:val="FFFFFF" w:themeColor="background1"/>
                <w:szCs w:val="16"/>
              </w:rPr>
              <w:t>AKTU, Lucknow  |  2016</w:t>
            </w:r>
          </w:p>
          <w:p w:rsidR="005E4B25" w:rsidRPr="003423D4" w:rsidRDefault="009F0ECC">
            <w:pPr>
              <w:spacing w:before="60" w:after="20"/>
              <w:rPr>
                <w:b/>
                <w:color w:val="FFFFFF" w:themeColor="background1"/>
                <w:sz w:val="24"/>
              </w:rPr>
            </w:pPr>
            <w:r w:rsidRPr="003423D4">
              <w:rPr>
                <w:rFonts w:ascii="Calibri" w:eastAsia="Calibri" w:hAnsi="Calibri" w:cs="Calibri"/>
                <w:b/>
                <w:color w:val="FFFFFF" w:themeColor="background1"/>
                <w:szCs w:val="16"/>
              </w:rPr>
              <w:t>12th – U.P. Board  |  2012</w:t>
            </w:r>
          </w:p>
          <w:p w:rsidR="005E4B25" w:rsidRPr="003423D4" w:rsidRDefault="009F0ECC">
            <w:pPr>
              <w:spacing w:before="20" w:after="60"/>
              <w:rPr>
                <w:b/>
                <w:color w:val="FFFFFF" w:themeColor="background1"/>
                <w:sz w:val="24"/>
              </w:rPr>
            </w:pPr>
            <w:r w:rsidRPr="003423D4">
              <w:rPr>
                <w:rFonts w:ascii="Calibri" w:eastAsia="Calibri" w:hAnsi="Calibri" w:cs="Calibri"/>
                <w:b/>
                <w:color w:val="FFFFFF" w:themeColor="background1"/>
                <w:szCs w:val="16"/>
              </w:rPr>
              <w:t>10th – U.P. Board  |  2010</w:t>
            </w:r>
          </w:p>
          <w:p w:rsidR="005E4B25" w:rsidRPr="003423D4" w:rsidRDefault="009F0ECC">
            <w:pPr>
              <w:pBdr>
                <w:bottom w:val="single" w:sz="4" w:space="2" w:color="4A90C4"/>
              </w:pBdr>
              <w:spacing w:before="240" w:after="60"/>
              <w:rPr>
                <w:b/>
                <w:color w:val="FFFF00"/>
                <w:sz w:val="24"/>
              </w:rPr>
            </w:pPr>
            <w:r w:rsidRPr="003423D4">
              <w:rPr>
                <w:rFonts w:ascii="Calibri" w:eastAsia="Calibri" w:hAnsi="Calibri" w:cs="Calibri"/>
                <w:b/>
                <w:bCs/>
                <w:color w:val="FFFF00"/>
                <w:spacing w:val="40"/>
                <w:sz w:val="22"/>
                <w:szCs w:val="19"/>
              </w:rPr>
              <w:lastRenderedPageBreak/>
              <w:t>GITHUB</w:t>
            </w:r>
          </w:p>
          <w:p w:rsidR="005E4B25" w:rsidRDefault="009F0ECC">
            <w:pPr>
              <w:spacing w:before="60" w:after="20"/>
            </w:pPr>
            <w:r w:rsidRPr="003423D4">
              <w:rPr>
                <w:rFonts w:ascii="Calibri" w:eastAsia="Calibri" w:hAnsi="Calibri" w:cs="Calibri"/>
                <w:b/>
                <w:color w:val="FFFFFF" w:themeColor="background1"/>
                <w:szCs w:val="16"/>
              </w:rPr>
              <w:t>github.com/narendramahi007-cloud</w:t>
            </w:r>
          </w:p>
        </w:tc>
        <w:tc>
          <w:tcPr>
            <w:tcW w:w="8806" w:type="dxa"/>
            <w:tcBorders>
              <w:top w:val="none" w:sz="0" w:space="0" w:color="FFFFFF"/>
              <w:left w:val="none" w:sz="0" w:space="0" w:color="FFFFFF"/>
              <w:bottom w:val="none" w:sz="0" w:space="0" w:color="FFFFFF"/>
              <w:right w:val="none" w:sz="0" w:space="0" w:color="FFFFFF"/>
            </w:tcBorders>
            <w:tcMar>
              <w:top w:w="300" w:type="dxa"/>
              <w:left w:w="420" w:type="dxa"/>
              <w:bottom w:w="600" w:type="dxa"/>
              <w:right w:w="500" w:type="dxa"/>
            </w:tcMar>
          </w:tcPr>
          <w:p w:rsidR="005E4B25" w:rsidRPr="006A1E3E" w:rsidRDefault="009F0ECC">
            <w:pPr>
              <w:spacing w:before="220" w:after="50"/>
              <w:rPr>
                <w:sz w:val="32"/>
              </w:rPr>
            </w:pPr>
            <w:r w:rsidRPr="006A1E3E">
              <w:rPr>
                <w:rFonts w:ascii="Calibri" w:eastAsia="Calibri" w:hAnsi="Calibri" w:cs="Calibri"/>
                <w:b/>
                <w:bCs/>
                <w:color w:val="1B3358"/>
                <w:spacing w:val="40"/>
                <w:sz w:val="24"/>
                <w:szCs w:val="21"/>
                <w:highlight w:val="lightGray"/>
              </w:rPr>
              <w:lastRenderedPageBreak/>
              <w:t>PROFESSIONAL SUMMARY</w:t>
            </w:r>
          </w:p>
          <w:p w:rsidR="005E4B25" w:rsidRDefault="005E4B25">
            <w:pPr>
              <w:pBdr>
                <w:bottom w:val="thick" w:sz="8" w:space="1" w:color="2E86AB"/>
              </w:pBdr>
              <w:spacing w:after="80"/>
            </w:pPr>
          </w:p>
          <w:p w:rsidR="005E4B25" w:rsidRDefault="009F0ECC">
            <w:pPr>
              <w:spacing w:after="60"/>
            </w:pPr>
            <w:r>
              <w:rPr>
                <w:rFonts w:ascii="Calibri" w:eastAsia="Calibri" w:hAnsi="Calibri" w:cs="Calibri"/>
                <w:color w:val="444444"/>
                <w:sz w:val="19"/>
                <w:szCs w:val="19"/>
              </w:rPr>
              <w:t xml:space="preserve">Dynamic DevOps Engineer with over 6 years of IT experience, including 3+ years specializing in DevOps and Cloud Engineering. Expertise in architecting scalable solutions on Microsoft Azure using Terraform and Infrastructure as Code (IaC). Experienced in designing and managing robust CI/CD pipelines with Azure DevOps and GitHub Actions to accelerate software delivery. Proficient in containerization using Docker and orchestrating automated workflows. Proven track record of transitioning complex telecom IT infrastructures into automated cloud environments with high availability, security, and operational </w:t>
            </w:r>
            <w:r w:rsidR="00E61A9A">
              <w:rPr>
                <w:rFonts w:ascii="Calibri" w:eastAsia="Calibri" w:hAnsi="Calibri" w:cs="Calibri"/>
                <w:color w:val="444444"/>
                <w:sz w:val="19"/>
                <w:szCs w:val="19"/>
              </w:rPr>
              <w:t>efficiency.</w:t>
            </w:r>
          </w:p>
          <w:p w:rsidR="005E4B25" w:rsidRPr="006A1E3E" w:rsidRDefault="009F0ECC">
            <w:pPr>
              <w:spacing w:before="220" w:after="50"/>
              <w:rPr>
                <w:b/>
                <w:sz w:val="24"/>
              </w:rPr>
            </w:pPr>
            <w:r w:rsidRPr="006A1E3E">
              <w:rPr>
                <w:rFonts w:ascii="Calibri" w:eastAsia="Calibri" w:hAnsi="Calibri" w:cs="Calibri"/>
                <w:b/>
                <w:bCs/>
                <w:color w:val="1B3358"/>
                <w:spacing w:val="40"/>
                <w:sz w:val="24"/>
                <w:szCs w:val="21"/>
                <w:highlight w:val="lightGray"/>
              </w:rPr>
              <w:t>PROFESSIONAL EXPERIENCE</w:t>
            </w:r>
          </w:p>
          <w:p w:rsidR="005E4B25" w:rsidRDefault="005E4B25">
            <w:pPr>
              <w:pBdr>
                <w:bottom w:val="thick" w:sz="8" w:space="1" w:color="2E86AB"/>
              </w:pBdr>
              <w:spacing w:after="80"/>
            </w:pPr>
          </w:p>
          <w:p w:rsidR="005E4B25" w:rsidRDefault="00201411">
            <w:pPr>
              <w:tabs>
                <w:tab w:val="right" w:pos="6800"/>
              </w:tabs>
              <w:spacing w:before="150" w:after="20"/>
            </w:pPr>
            <w:r>
              <w:rPr>
                <w:rFonts w:ascii="Calibri" w:eastAsia="Calibri" w:hAnsi="Calibri" w:cs="Calibri"/>
                <w:b/>
                <w:bCs/>
                <w:color w:val="1A1A2E"/>
                <w:sz w:val="22"/>
                <w:szCs w:val="21"/>
              </w:rPr>
              <w:t>DevOps /  DevOps Engineer</w:t>
            </w:r>
            <w:r>
              <w:rPr>
                <w:sz w:val="19"/>
                <w:szCs w:val="19"/>
              </w:rPr>
              <w:tab/>
            </w:r>
            <w:r>
              <w:rPr>
                <w:rFonts w:ascii="Calibri" w:eastAsia="Calibri" w:hAnsi="Calibri" w:cs="Calibri"/>
                <w:i/>
                <w:iCs/>
                <w:color w:val="777777"/>
                <w:sz w:val="18"/>
                <w:szCs w:val="18"/>
              </w:rPr>
              <w:t>Mar 2023 – Mar 2026</w:t>
            </w:r>
          </w:p>
          <w:p w:rsidR="005E4B25" w:rsidRDefault="009F0ECC">
            <w:pPr>
              <w:spacing w:after="50"/>
            </w:pPr>
            <w:r>
              <w:rPr>
                <w:rFonts w:ascii="Calibri" w:eastAsia="Calibri" w:hAnsi="Calibri" w:cs="Calibri"/>
                <w:b/>
                <w:bCs/>
                <w:color w:val="2E86AB"/>
                <w:sz w:val="19"/>
                <w:szCs w:val="19"/>
              </w:rPr>
              <w:t>UST Global</w:t>
            </w:r>
          </w:p>
          <w:p w:rsidR="005E4B25" w:rsidRDefault="009F0ECC">
            <w:pPr>
              <w:pStyle w:val="ListParagraph"/>
              <w:numPr>
                <w:ilvl w:val="0"/>
                <w:numId w:val="2"/>
              </w:numPr>
              <w:spacing w:before="35" w:after="35"/>
            </w:pPr>
            <w:r>
              <w:rPr>
                <w:rFonts w:ascii="Calibri" w:eastAsia="Calibri" w:hAnsi="Calibri" w:cs="Calibri"/>
                <w:color w:val="444444"/>
                <w:sz w:val="19"/>
                <w:szCs w:val="19"/>
              </w:rPr>
              <w:t>Provisioned and managed Azure infrastructure (VMs, VNet, NSG, App Services, Storage Accounts, Key Vault) using Terraform (IaC) — wrote modular .tf files, managed remote state in Azure Blob, and pushed all code to Git repository with proper branching strategy (feature/dev/main).</w:t>
            </w:r>
          </w:p>
          <w:p w:rsidR="005E4B25" w:rsidRDefault="009F0ECC">
            <w:pPr>
              <w:pStyle w:val="ListParagraph"/>
              <w:numPr>
                <w:ilvl w:val="0"/>
                <w:numId w:val="2"/>
              </w:numPr>
              <w:spacing w:before="35" w:after="35"/>
            </w:pPr>
            <w:r>
              <w:rPr>
                <w:rFonts w:ascii="Calibri" w:eastAsia="Calibri" w:hAnsi="Calibri" w:cs="Calibri"/>
                <w:color w:val="444444"/>
                <w:sz w:val="19"/>
                <w:szCs w:val="19"/>
              </w:rPr>
              <w:t>Configured Git-based trigger in Azure DevOps pipelines — any push or pull request to the main branch automatically triggered the CI pipeline, ensuring continuous integration without manual intervention.</w:t>
            </w:r>
          </w:p>
          <w:p w:rsidR="005E4B25" w:rsidRDefault="009F0ECC">
            <w:pPr>
              <w:pStyle w:val="ListParagraph"/>
              <w:numPr>
                <w:ilvl w:val="0"/>
                <w:numId w:val="2"/>
              </w:numPr>
              <w:spacing w:before="35" w:after="35"/>
            </w:pPr>
            <w:r>
              <w:rPr>
                <w:rFonts w:ascii="Calibri" w:eastAsia="Calibri" w:hAnsi="Calibri" w:cs="Calibri"/>
                <w:color w:val="444444"/>
                <w:sz w:val="19"/>
                <w:szCs w:val="19"/>
              </w:rPr>
              <w:t>Designed and maintained multi-stage CI/CD pipelines using Azure DevOps with YAML configuration — pipeline stages included code checkout, Terraform init/plan/apply, code quality scan, and deployment to Azure environments.</w:t>
            </w:r>
          </w:p>
          <w:p w:rsidR="005E4B25" w:rsidRDefault="009F0ECC">
            <w:pPr>
              <w:pStyle w:val="ListParagraph"/>
              <w:numPr>
                <w:ilvl w:val="0"/>
                <w:numId w:val="2"/>
              </w:numPr>
              <w:spacing w:before="35" w:after="35"/>
            </w:pPr>
            <w:r>
              <w:rPr>
                <w:rFonts w:ascii="Calibri" w:eastAsia="Calibri" w:hAnsi="Calibri" w:cs="Calibri"/>
                <w:color w:val="444444"/>
                <w:sz w:val="19"/>
                <w:szCs w:val="19"/>
              </w:rPr>
              <w:t>Registered and configured self-hosted Azure DevOps pipeline agents on Linux VMs — installed agent service, connected to Azure DevOps agent pool, and assigned pipelines to run on these agents for controlled and secure execution.</w:t>
            </w:r>
          </w:p>
          <w:p w:rsidR="005E4B25" w:rsidRDefault="009F0ECC">
            <w:pPr>
              <w:pStyle w:val="ListParagraph"/>
              <w:numPr>
                <w:ilvl w:val="0"/>
                <w:numId w:val="2"/>
              </w:numPr>
              <w:spacing w:before="35" w:after="35"/>
            </w:pPr>
            <w:r>
              <w:rPr>
                <w:rFonts w:ascii="Calibri" w:eastAsia="Calibri" w:hAnsi="Calibri" w:cs="Calibri"/>
                <w:color w:val="444444"/>
                <w:sz w:val="19"/>
                <w:szCs w:val="19"/>
              </w:rPr>
              <w:t>Integrated SonarQube code quality analysis into the CI pipeline — configured SonarQube server connection in Azure DevOps, added SonarQubePrepare, SonarQubeAnalyze, and SonarQubePublish tasks in YAML pipeline to enforce code quality gates before deployment.</w:t>
            </w:r>
          </w:p>
          <w:p w:rsidR="005E4B25" w:rsidRDefault="009F0ECC">
            <w:pPr>
              <w:pStyle w:val="ListParagraph"/>
              <w:numPr>
                <w:ilvl w:val="0"/>
                <w:numId w:val="2"/>
              </w:numPr>
              <w:spacing w:before="35" w:after="35"/>
            </w:pPr>
            <w:r>
              <w:rPr>
                <w:rFonts w:ascii="Calibri" w:eastAsia="Calibri" w:hAnsi="Calibri" w:cs="Calibri"/>
                <w:color w:val="444444"/>
                <w:sz w:val="19"/>
                <w:szCs w:val="19"/>
              </w:rPr>
              <w:t>Monitored Azure resources using Azure Monitor and Log Analytics; configured metric alerts and dashboards to proactively detect and resolve incidents, maintaining high system availability and meeting SLA requirements.</w:t>
            </w:r>
          </w:p>
          <w:p w:rsidR="005E4B25" w:rsidRDefault="00201411">
            <w:pPr>
              <w:tabs>
                <w:tab w:val="right" w:pos="6800"/>
              </w:tabs>
              <w:spacing w:before="150" w:after="20"/>
            </w:pPr>
            <w:r>
              <w:rPr>
                <w:rFonts w:ascii="Calibri" w:eastAsia="Calibri" w:hAnsi="Calibri" w:cs="Calibri"/>
                <w:b/>
                <w:bCs/>
                <w:color w:val="1A1A2E"/>
                <w:sz w:val="22"/>
                <w:szCs w:val="21"/>
              </w:rPr>
              <w:t>Azure Cloud Engineer</w:t>
            </w:r>
            <w:r>
              <w:rPr>
                <w:sz w:val="19"/>
                <w:szCs w:val="19"/>
              </w:rPr>
              <w:tab/>
            </w:r>
            <w:r>
              <w:rPr>
                <w:rFonts w:ascii="Calibri" w:eastAsia="Calibri" w:hAnsi="Calibri" w:cs="Calibri"/>
                <w:i/>
                <w:iCs/>
                <w:color w:val="777777"/>
                <w:sz w:val="18"/>
                <w:szCs w:val="18"/>
              </w:rPr>
              <w:t>Jun 2021 – Nov 2021</w:t>
            </w:r>
          </w:p>
          <w:p w:rsidR="005E4B25" w:rsidRDefault="009F0ECC">
            <w:pPr>
              <w:spacing w:after="50"/>
            </w:pPr>
            <w:r>
              <w:rPr>
                <w:rFonts w:ascii="Calibri" w:eastAsia="Calibri" w:hAnsi="Calibri" w:cs="Calibri"/>
                <w:b/>
                <w:bCs/>
                <w:color w:val="2E86AB"/>
                <w:sz w:val="19"/>
                <w:szCs w:val="19"/>
              </w:rPr>
              <w:t>Insta ICT Solutions</w:t>
            </w:r>
          </w:p>
          <w:p w:rsidR="005E4B25" w:rsidRDefault="009F0ECC">
            <w:pPr>
              <w:pStyle w:val="ListParagraph"/>
              <w:numPr>
                <w:ilvl w:val="0"/>
                <w:numId w:val="2"/>
              </w:numPr>
              <w:spacing w:before="35" w:after="35"/>
            </w:pPr>
            <w:r>
              <w:rPr>
                <w:rFonts w:ascii="Calibri" w:eastAsia="Calibri" w:hAnsi="Calibri" w:cs="Calibri"/>
                <w:color w:val="444444"/>
                <w:sz w:val="19"/>
                <w:szCs w:val="19"/>
              </w:rPr>
              <w:t>Deployed and managed Azure Virtual Machines (Windows and Linux), configured VM sizes, availability sets, and managed disks as per project requirements.</w:t>
            </w:r>
          </w:p>
          <w:p w:rsidR="005E4B25" w:rsidRDefault="009F0ECC">
            <w:pPr>
              <w:pStyle w:val="ListParagraph"/>
              <w:numPr>
                <w:ilvl w:val="0"/>
                <w:numId w:val="2"/>
              </w:numPr>
              <w:spacing w:before="35" w:after="35"/>
            </w:pPr>
            <w:r>
              <w:rPr>
                <w:rFonts w:ascii="Calibri" w:eastAsia="Calibri" w:hAnsi="Calibri" w:cs="Calibri"/>
                <w:color w:val="444444"/>
                <w:sz w:val="19"/>
                <w:szCs w:val="19"/>
              </w:rPr>
              <w:t>Created and managed Azure Resource Groups, Virtual Networks (VNet), Subnets, and Network Security Groups (NSG) to design secure and isolated cloud network environments.</w:t>
            </w:r>
          </w:p>
          <w:p w:rsidR="005E4B25" w:rsidRDefault="009F0ECC">
            <w:pPr>
              <w:pStyle w:val="ListParagraph"/>
              <w:numPr>
                <w:ilvl w:val="0"/>
                <w:numId w:val="2"/>
              </w:numPr>
              <w:spacing w:before="35" w:after="35"/>
            </w:pPr>
            <w:r>
              <w:rPr>
                <w:rFonts w:ascii="Calibri" w:eastAsia="Calibri" w:hAnsi="Calibri" w:cs="Calibri"/>
                <w:color w:val="444444"/>
                <w:sz w:val="19"/>
                <w:szCs w:val="19"/>
              </w:rPr>
              <w:t>Managed Azure Blob Storage, storage accounts, and access keys; configured lifecycle policies and set up role-based access control (RBAC) for secure resource management.</w:t>
            </w:r>
          </w:p>
          <w:p w:rsidR="005E4B25" w:rsidRDefault="009F0ECC">
            <w:pPr>
              <w:pStyle w:val="ListParagraph"/>
              <w:numPr>
                <w:ilvl w:val="0"/>
                <w:numId w:val="2"/>
              </w:numPr>
              <w:spacing w:before="35" w:after="35"/>
            </w:pPr>
            <w:r>
              <w:rPr>
                <w:rFonts w:ascii="Calibri" w:eastAsia="Calibri" w:hAnsi="Calibri" w:cs="Calibri"/>
                <w:color w:val="444444"/>
                <w:sz w:val="19"/>
                <w:szCs w:val="19"/>
              </w:rPr>
              <w:t>Monitored Azure resources using Azure Monitor — set up metric alerts, activity log alerts, and reviewed diagnostic logs to proactively identify and resolve cloud infrastructure issues.</w:t>
            </w:r>
          </w:p>
          <w:p w:rsidR="005E4B25" w:rsidRDefault="009F0ECC">
            <w:pPr>
              <w:tabs>
                <w:tab w:val="right" w:pos="6800"/>
              </w:tabs>
              <w:spacing w:before="150" w:after="20"/>
            </w:pPr>
            <w:r>
              <w:rPr>
                <w:rFonts w:ascii="Calibri" w:eastAsia="Calibri" w:hAnsi="Calibri" w:cs="Calibri"/>
                <w:b/>
                <w:bCs/>
                <w:color w:val="1A1A2E"/>
                <w:sz w:val="24"/>
                <w:szCs w:val="21"/>
              </w:rPr>
              <w:t>IT Support Engineer</w:t>
            </w:r>
            <w:r>
              <w:rPr>
                <w:sz w:val="19"/>
                <w:szCs w:val="19"/>
              </w:rPr>
              <w:tab/>
            </w:r>
            <w:r>
              <w:rPr>
                <w:rFonts w:ascii="Calibri" w:eastAsia="Calibri" w:hAnsi="Calibri" w:cs="Calibri"/>
                <w:i/>
                <w:iCs/>
                <w:color w:val="777777"/>
                <w:sz w:val="18"/>
                <w:szCs w:val="18"/>
              </w:rPr>
              <w:t>Jan- 2019 – Marr 2020</w:t>
            </w:r>
          </w:p>
          <w:p w:rsidR="005E4B25" w:rsidRDefault="009F0ECC">
            <w:pPr>
              <w:spacing w:after="50"/>
            </w:pPr>
            <w:r>
              <w:rPr>
                <w:rFonts w:ascii="Calibri" w:eastAsia="Calibri" w:hAnsi="Calibri" w:cs="Calibri"/>
                <w:b/>
                <w:bCs/>
                <w:color w:val="2E86AB"/>
                <w:sz w:val="19"/>
                <w:szCs w:val="19"/>
              </w:rPr>
              <w:t>Accord Synergy / Aerial Telecom</w:t>
            </w:r>
          </w:p>
          <w:p w:rsidR="005E4B25" w:rsidRDefault="009F0ECC">
            <w:pPr>
              <w:pStyle w:val="ListParagraph"/>
              <w:numPr>
                <w:ilvl w:val="0"/>
                <w:numId w:val="2"/>
              </w:numPr>
              <w:spacing w:before="35" w:after="35"/>
            </w:pPr>
            <w:r>
              <w:rPr>
                <w:rFonts w:ascii="Calibri" w:eastAsia="Calibri" w:hAnsi="Calibri" w:cs="Calibri"/>
                <w:color w:val="444444"/>
                <w:sz w:val="19"/>
                <w:szCs w:val="19"/>
              </w:rPr>
              <w:t>Delivered IT and telecom (RF) support across multiple enterprise projects and distributed environments.</w:t>
            </w:r>
          </w:p>
          <w:p w:rsidR="005E4B25" w:rsidRPr="00201411" w:rsidRDefault="009F0ECC">
            <w:pPr>
              <w:pStyle w:val="ListParagraph"/>
              <w:numPr>
                <w:ilvl w:val="0"/>
                <w:numId w:val="2"/>
              </w:numPr>
              <w:spacing w:before="35" w:after="35"/>
            </w:pPr>
            <w:r>
              <w:rPr>
                <w:rFonts w:ascii="Calibri" w:eastAsia="Calibri" w:hAnsi="Calibri" w:cs="Calibri"/>
                <w:color w:val="444444"/>
                <w:sz w:val="19"/>
                <w:szCs w:val="19"/>
              </w:rPr>
              <w:t>Managed Linux (Ubuntu) and Windows servers including configuration of Nginx and IIS web services.</w:t>
            </w:r>
          </w:p>
          <w:p w:rsidR="00201411" w:rsidRDefault="00201411" w:rsidP="00201411">
            <w:pPr>
              <w:spacing w:before="35" w:after="35"/>
            </w:pPr>
          </w:p>
          <w:p w:rsidR="00201411" w:rsidRDefault="00201411" w:rsidP="00201411">
            <w:pPr>
              <w:spacing w:before="35" w:after="35"/>
            </w:pPr>
          </w:p>
          <w:p w:rsidR="00201411" w:rsidRDefault="00201411" w:rsidP="00201411">
            <w:pPr>
              <w:spacing w:before="35" w:after="35"/>
            </w:pPr>
          </w:p>
          <w:p w:rsidR="00201411" w:rsidRDefault="00201411" w:rsidP="00201411">
            <w:pPr>
              <w:spacing w:before="35" w:after="35"/>
            </w:pPr>
          </w:p>
          <w:p w:rsidR="00201411" w:rsidRDefault="00201411" w:rsidP="00201411">
            <w:pPr>
              <w:spacing w:before="35" w:after="35"/>
            </w:pPr>
          </w:p>
          <w:p w:rsidR="00201411" w:rsidRDefault="00201411" w:rsidP="00201411">
            <w:pPr>
              <w:spacing w:before="35" w:after="35"/>
            </w:pPr>
          </w:p>
          <w:p w:rsidR="00201411" w:rsidRDefault="00201411" w:rsidP="00201411">
            <w:pPr>
              <w:spacing w:before="35" w:after="35"/>
              <w:rPr>
                <w:rFonts w:ascii="Calibri" w:eastAsia="Calibri" w:hAnsi="Calibri" w:cs="Calibri"/>
                <w:b/>
                <w:bCs/>
                <w:color w:val="2E86AB"/>
                <w:sz w:val="19"/>
                <w:szCs w:val="19"/>
              </w:rPr>
            </w:pPr>
            <w:r>
              <w:rPr>
                <w:rFonts w:ascii="Calibri" w:eastAsia="Calibri" w:hAnsi="Calibri" w:cs="Calibri"/>
                <w:b/>
                <w:bCs/>
                <w:color w:val="2E86AB"/>
                <w:sz w:val="19"/>
                <w:szCs w:val="19"/>
              </w:rPr>
              <w:t xml:space="preserve">       </w:t>
            </w:r>
          </w:p>
          <w:p w:rsidR="00201411" w:rsidRDefault="00201411" w:rsidP="00201411">
            <w:pPr>
              <w:spacing w:before="35" w:after="35"/>
              <w:rPr>
                <w:rFonts w:ascii="Calibri" w:eastAsia="Calibri" w:hAnsi="Calibri" w:cs="Calibri"/>
                <w:b/>
                <w:bCs/>
                <w:color w:val="2E86AB"/>
                <w:sz w:val="19"/>
                <w:szCs w:val="19"/>
              </w:rPr>
            </w:pPr>
          </w:p>
          <w:p w:rsidR="00201411" w:rsidRPr="00201411" w:rsidRDefault="00201411" w:rsidP="00201411">
            <w:pPr>
              <w:spacing w:before="35" w:after="35"/>
              <w:rPr>
                <w:rFonts w:ascii="Calibri" w:eastAsia="Calibri" w:hAnsi="Calibri" w:cs="Calibri"/>
                <w:b/>
                <w:bCs/>
                <w:color w:val="2E86AB"/>
                <w:sz w:val="22"/>
                <w:szCs w:val="19"/>
              </w:rPr>
            </w:pPr>
            <w:r>
              <w:rPr>
                <w:rFonts w:ascii="Calibri" w:eastAsia="Calibri" w:hAnsi="Calibri" w:cs="Calibri"/>
                <w:b/>
                <w:bCs/>
                <w:color w:val="1A1A2E"/>
                <w:sz w:val="24"/>
                <w:szCs w:val="21"/>
              </w:rPr>
              <w:t>IT Support Engineer</w:t>
            </w:r>
          </w:p>
          <w:p w:rsidR="00201411" w:rsidRDefault="00201411" w:rsidP="00201411">
            <w:pPr>
              <w:spacing w:before="35" w:after="35"/>
            </w:pPr>
            <w:r>
              <w:rPr>
                <w:rFonts w:ascii="Calibri" w:eastAsia="Calibri" w:hAnsi="Calibri" w:cs="Calibri"/>
                <w:b/>
                <w:bCs/>
                <w:color w:val="2E86AB"/>
                <w:sz w:val="19"/>
                <w:szCs w:val="19"/>
              </w:rPr>
              <w:t xml:space="preserve">         Integrated Wireless Solutions/ Taleysia (Pay-Role)                          </w:t>
            </w:r>
            <w:r>
              <w:rPr>
                <w:rFonts w:ascii="Calibri" w:eastAsia="Calibri" w:hAnsi="Calibri" w:cs="Calibri"/>
                <w:i/>
                <w:iCs/>
                <w:color w:val="777777"/>
                <w:sz w:val="18"/>
                <w:szCs w:val="18"/>
              </w:rPr>
              <w:t>Aug- 2017 – Oct 2018</w:t>
            </w:r>
          </w:p>
          <w:p w:rsidR="005E4B25" w:rsidRDefault="009F0ECC">
            <w:pPr>
              <w:pStyle w:val="ListParagraph"/>
              <w:numPr>
                <w:ilvl w:val="0"/>
                <w:numId w:val="2"/>
              </w:numPr>
              <w:spacing w:before="35" w:after="35"/>
            </w:pPr>
            <w:r>
              <w:rPr>
                <w:rFonts w:ascii="Calibri" w:eastAsia="Calibri" w:hAnsi="Calibri" w:cs="Calibri"/>
                <w:color w:val="444444"/>
                <w:sz w:val="19"/>
                <w:szCs w:val="19"/>
              </w:rPr>
              <w:t>Handled L1/L2 troubleshooting for hardware, software, and network infrastructure across sites.</w:t>
            </w:r>
          </w:p>
          <w:p w:rsidR="005E4B25" w:rsidRDefault="009F0ECC">
            <w:pPr>
              <w:pStyle w:val="ListParagraph"/>
              <w:numPr>
                <w:ilvl w:val="0"/>
                <w:numId w:val="2"/>
              </w:numPr>
              <w:spacing w:before="35" w:after="35"/>
            </w:pPr>
            <w:r>
              <w:rPr>
                <w:rFonts w:ascii="Calibri" w:eastAsia="Calibri" w:hAnsi="Calibri" w:cs="Calibri"/>
                <w:color w:val="444444"/>
                <w:sz w:val="19"/>
                <w:szCs w:val="19"/>
              </w:rPr>
              <w:t>Supported RF/network operations by monitoring performance metrics and resolving connectivity issues.</w:t>
            </w:r>
          </w:p>
          <w:p w:rsidR="005E4B25" w:rsidRDefault="009F0ECC">
            <w:pPr>
              <w:pStyle w:val="ListParagraph"/>
              <w:numPr>
                <w:ilvl w:val="0"/>
                <w:numId w:val="2"/>
              </w:numPr>
              <w:spacing w:before="35" w:after="35"/>
            </w:pPr>
            <w:r>
              <w:rPr>
                <w:rFonts w:ascii="Calibri" w:eastAsia="Calibri" w:hAnsi="Calibri" w:cs="Calibri"/>
                <w:color w:val="444444"/>
                <w:sz w:val="19"/>
                <w:szCs w:val="19"/>
              </w:rPr>
              <w:t>Managed incident tickets, performed root cause analysis, and provided remote and on-site support to end users.</w:t>
            </w:r>
          </w:p>
          <w:p w:rsidR="005E4B25" w:rsidRDefault="009F0ECC">
            <w:pPr>
              <w:spacing w:before="220" w:after="50"/>
            </w:pPr>
            <w:r>
              <w:rPr>
                <w:rFonts w:ascii="Calibri" w:eastAsia="Calibri" w:hAnsi="Calibri" w:cs="Calibri"/>
                <w:b/>
                <w:bCs/>
                <w:color w:val="1B3358"/>
                <w:spacing w:val="40"/>
                <w:sz w:val="21"/>
                <w:szCs w:val="21"/>
              </w:rPr>
              <w:t>KEY ACHIEVEMENTS</w:t>
            </w:r>
          </w:p>
          <w:p w:rsidR="005E4B25" w:rsidRDefault="005E4B25">
            <w:pPr>
              <w:pBdr>
                <w:bottom w:val="thick" w:sz="8" w:space="1" w:color="2E86AB"/>
              </w:pBdr>
              <w:spacing w:after="80"/>
            </w:pPr>
          </w:p>
          <w:p w:rsidR="005E4B25" w:rsidRDefault="009F0ECC">
            <w:pPr>
              <w:pStyle w:val="ListParagraph"/>
              <w:numPr>
                <w:ilvl w:val="0"/>
                <w:numId w:val="2"/>
              </w:numPr>
              <w:spacing w:before="35" w:after="35"/>
            </w:pPr>
            <w:r>
              <w:rPr>
                <w:rFonts w:ascii="Calibri" w:eastAsia="Calibri" w:hAnsi="Calibri" w:cs="Calibri"/>
                <w:color w:val="444444"/>
                <w:sz w:val="19"/>
                <w:szCs w:val="19"/>
              </w:rPr>
              <w:t>Automated Azure infrastructure provisioning with Terraform, eliminating manual setup and reducing environment spin-up time.</w:t>
            </w:r>
          </w:p>
          <w:p w:rsidR="005E4B25" w:rsidRDefault="009F0ECC">
            <w:pPr>
              <w:pStyle w:val="ListParagraph"/>
              <w:numPr>
                <w:ilvl w:val="0"/>
                <w:numId w:val="2"/>
              </w:numPr>
              <w:spacing w:before="35" w:after="35"/>
            </w:pPr>
            <w:r>
              <w:rPr>
                <w:rFonts w:ascii="Calibri" w:eastAsia="Calibri" w:hAnsi="Calibri" w:cs="Calibri"/>
                <w:color w:val="444444"/>
                <w:sz w:val="19"/>
                <w:szCs w:val="19"/>
              </w:rPr>
              <w:t>Built end-to-end CI/CD pipelines in Azure DevOps that streamlined delivery from code commit to production deployment.</w:t>
            </w:r>
          </w:p>
          <w:p w:rsidR="005E4B25" w:rsidRDefault="009F0ECC">
            <w:pPr>
              <w:pStyle w:val="ListParagraph"/>
              <w:numPr>
                <w:ilvl w:val="0"/>
                <w:numId w:val="2"/>
              </w:numPr>
              <w:spacing w:before="35" w:after="35"/>
            </w:pPr>
            <w:r>
              <w:rPr>
                <w:rFonts w:ascii="Calibri" w:eastAsia="Calibri" w:hAnsi="Calibri" w:cs="Calibri"/>
                <w:color w:val="444444"/>
                <w:sz w:val="19"/>
                <w:szCs w:val="19"/>
              </w:rPr>
              <w:t>Contributed to migrating legacy telecom IT workloads to Azure cloud, improving scalability and reducing operational overhead.</w:t>
            </w:r>
          </w:p>
          <w:p w:rsidR="005E4B25" w:rsidRDefault="009F0ECC">
            <w:pPr>
              <w:pStyle w:val="ListParagraph"/>
              <w:numPr>
                <w:ilvl w:val="0"/>
                <w:numId w:val="2"/>
              </w:numPr>
              <w:spacing w:before="35" w:after="35"/>
            </w:pPr>
            <w:r>
              <w:rPr>
                <w:rFonts w:ascii="Calibri" w:eastAsia="Calibri" w:hAnsi="Calibri" w:cs="Calibri"/>
                <w:color w:val="444444"/>
                <w:sz w:val="19"/>
                <w:szCs w:val="19"/>
              </w:rPr>
              <w:t>Proactively monitored cloud resources reducing incident response time through automated Azure Monitor alerting.</w:t>
            </w:r>
          </w:p>
          <w:p w:rsidR="005E4B25" w:rsidRDefault="009F0ECC">
            <w:pPr>
              <w:pStyle w:val="ListParagraph"/>
              <w:numPr>
                <w:ilvl w:val="0"/>
                <w:numId w:val="2"/>
              </w:numPr>
              <w:spacing w:before="35" w:after="35"/>
            </w:pPr>
            <w:r>
              <w:rPr>
                <w:rFonts w:ascii="Calibri" w:eastAsia="Calibri" w:hAnsi="Calibri" w:cs="Calibri"/>
                <w:color w:val="444444"/>
                <w:sz w:val="19"/>
                <w:szCs w:val="19"/>
              </w:rPr>
              <w:t>Maintained active GitHub repositories showcasing real-world Terraform and Azure automation scripts.</w:t>
            </w:r>
          </w:p>
        </w:tc>
        <w:bookmarkStart w:id="0" w:name="_GoBack"/>
        <w:bookmarkEnd w:id="0"/>
      </w:tr>
    </w:tbl>
    <w:p w:rsidR="009F0ECC" w:rsidRDefault="009F0ECC"/>
    <w:sectPr w:rsidR="009F0ECC">
      <w:pgSz w:w="11906" w:h="16838"/>
      <w:pgMar w:top="0" w:right="0" w:bottom="0" w:left="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34521A"/>
    <w:multiLevelType w:val="hybridMultilevel"/>
    <w:tmpl w:val="E47636CA"/>
    <w:lvl w:ilvl="0" w:tplc="463617F6">
      <w:start w:val="1"/>
      <w:numFmt w:val="bullet"/>
      <w:lvlText w:val="•"/>
      <w:lvlJc w:val="left"/>
      <w:pPr>
        <w:ind w:left="320" w:hanging="200"/>
      </w:pPr>
    </w:lvl>
    <w:lvl w:ilvl="1" w:tplc="921CB432">
      <w:numFmt w:val="decimal"/>
      <w:lvlText w:val=""/>
      <w:lvlJc w:val="left"/>
    </w:lvl>
    <w:lvl w:ilvl="2" w:tplc="6FA81BA8">
      <w:numFmt w:val="decimal"/>
      <w:lvlText w:val=""/>
      <w:lvlJc w:val="left"/>
    </w:lvl>
    <w:lvl w:ilvl="3" w:tplc="862A6BD6">
      <w:numFmt w:val="decimal"/>
      <w:lvlText w:val=""/>
      <w:lvlJc w:val="left"/>
    </w:lvl>
    <w:lvl w:ilvl="4" w:tplc="6F78DEC8">
      <w:numFmt w:val="decimal"/>
      <w:lvlText w:val=""/>
      <w:lvlJc w:val="left"/>
    </w:lvl>
    <w:lvl w:ilvl="5" w:tplc="203CEDD2">
      <w:numFmt w:val="decimal"/>
      <w:lvlText w:val=""/>
      <w:lvlJc w:val="left"/>
    </w:lvl>
    <w:lvl w:ilvl="6" w:tplc="22A09A2E">
      <w:numFmt w:val="decimal"/>
      <w:lvlText w:val=""/>
      <w:lvlJc w:val="left"/>
    </w:lvl>
    <w:lvl w:ilvl="7" w:tplc="6958DB86">
      <w:numFmt w:val="decimal"/>
      <w:lvlText w:val=""/>
      <w:lvlJc w:val="left"/>
    </w:lvl>
    <w:lvl w:ilvl="8" w:tplc="5F386EDC">
      <w:numFmt w:val="decimal"/>
      <w:lvlText w:val=""/>
      <w:lvlJc w:val="left"/>
    </w:lvl>
  </w:abstractNum>
  <w:abstractNum w:abstractNumId="1" w15:restartNumberingAfterBreak="0">
    <w:nsid w:val="1890045A"/>
    <w:multiLevelType w:val="hybridMultilevel"/>
    <w:tmpl w:val="1AAA560A"/>
    <w:lvl w:ilvl="0" w:tplc="450C2F26">
      <w:start w:val="1"/>
      <w:numFmt w:val="bullet"/>
      <w:lvlText w:val="●"/>
      <w:lvlJc w:val="left"/>
      <w:pPr>
        <w:ind w:left="720" w:hanging="360"/>
      </w:pPr>
    </w:lvl>
    <w:lvl w:ilvl="1" w:tplc="443AB11C">
      <w:start w:val="1"/>
      <w:numFmt w:val="bullet"/>
      <w:lvlText w:val="○"/>
      <w:lvlJc w:val="left"/>
      <w:pPr>
        <w:ind w:left="1440" w:hanging="360"/>
      </w:pPr>
    </w:lvl>
    <w:lvl w:ilvl="2" w:tplc="2A845D40">
      <w:start w:val="1"/>
      <w:numFmt w:val="bullet"/>
      <w:lvlText w:val="■"/>
      <w:lvlJc w:val="left"/>
      <w:pPr>
        <w:ind w:left="2160" w:hanging="360"/>
      </w:pPr>
    </w:lvl>
    <w:lvl w:ilvl="3" w:tplc="C206FCC2">
      <w:start w:val="1"/>
      <w:numFmt w:val="bullet"/>
      <w:lvlText w:val="●"/>
      <w:lvlJc w:val="left"/>
      <w:pPr>
        <w:ind w:left="2880" w:hanging="360"/>
      </w:pPr>
    </w:lvl>
    <w:lvl w:ilvl="4" w:tplc="3D94CFA0">
      <w:start w:val="1"/>
      <w:numFmt w:val="bullet"/>
      <w:lvlText w:val="○"/>
      <w:lvlJc w:val="left"/>
      <w:pPr>
        <w:ind w:left="3600" w:hanging="360"/>
      </w:pPr>
    </w:lvl>
    <w:lvl w:ilvl="5" w:tplc="A52AE564">
      <w:start w:val="1"/>
      <w:numFmt w:val="bullet"/>
      <w:lvlText w:val="■"/>
      <w:lvlJc w:val="left"/>
      <w:pPr>
        <w:ind w:left="4320" w:hanging="360"/>
      </w:pPr>
    </w:lvl>
    <w:lvl w:ilvl="6" w:tplc="C34AA2AA">
      <w:start w:val="1"/>
      <w:numFmt w:val="bullet"/>
      <w:lvlText w:val="●"/>
      <w:lvlJc w:val="left"/>
      <w:pPr>
        <w:ind w:left="5040" w:hanging="360"/>
      </w:pPr>
    </w:lvl>
    <w:lvl w:ilvl="7" w:tplc="E40ADBD2">
      <w:start w:val="1"/>
      <w:numFmt w:val="bullet"/>
      <w:lvlText w:val="●"/>
      <w:lvlJc w:val="left"/>
      <w:pPr>
        <w:ind w:left="5760" w:hanging="360"/>
      </w:pPr>
    </w:lvl>
    <w:lvl w:ilvl="8" w:tplc="C1E60BD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4B25"/>
    <w:rsid w:val="000D1A85"/>
    <w:rsid w:val="00201411"/>
    <w:rsid w:val="003423D4"/>
    <w:rsid w:val="005E4B25"/>
    <w:rsid w:val="006A1E3E"/>
    <w:rsid w:val="009F0ECC"/>
    <w:rsid w:val="00E61A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067337C-07F1-48F5-A88F-05F3E7738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763</Words>
  <Characters>4352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9</cp:revision>
  <cp:lastPrinted>2026-05-01T02:10:00Z</cp:lastPrinted>
  <dcterms:created xsi:type="dcterms:W3CDTF">2026-05-01T01:45:00Z</dcterms:created>
  <dcterms:modified xsi:type="dcterms:W3CDTF">2026-05-01T02:12:00Z</dcterms:modified>
</cp:coreProperties>
</file>