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Marketing Journey Report</w:t>
      </w:r>
    </w:p>
    <w:p>
      <w:r>
        <w:rPr>
          <w:i/>
        </w:rPr>
        <w:t>Generated on: 2025-04-24 17:44:51</w:t>
      </w:r>
    </w:p>
    <w:p>
      <w:pPr>
        <w:pStyle w:val="Heading1"/>
      </w:pPr>
      <w:r>
        <w:t>Journey Information</w:t>
      </w:r>
    </w:p>
    <w:p>
      <w:r>
        <w:t>Journey ID: 3d70c23o7y</w:t>
      </w:r>
    </w:p>
    <w:p>
      <w:pPr>
        <w:pStyle w:val="Heading1"/>
      </w:pPr>
      <w:r>
        <w:t>Budget</w:t>
      </w:r>
    </w:p>
    <w:p>
      <w:r>
        <w:t>Total Budget: $1,000</w:t>
      </w:r>
    </w:p>
    <w:p>
      <w:pPr>
        <w:pStyle w:val="Heading1"/>
      </w:pPr>
      <w:r>
        <w:t>Medical Practice Re-engagement Campaign Journey Map</w:t>
      </w:r>
    </w:p>
    <w:p>
      <w:r>
        <w:rPr>
          <w:b/>
        </w:rPr>
        <w:t>Initial Non-Responder Outreach Phase</w:t>
      </w:r>
    </w:p>
    <w:p>
      <w:pPr>
        <w:pStyle w:val="Heading3"/>
      </w:pPr>
      <w:r>
        <w:t>Step 1: Identify Non-Responders</w:t>
      </w:r>
    </w:p>
    <w:p>
      <w:pPr>
        <w:pStyle w:val="ListBullet"/>
        <w:ind w:left="360" w:hanging="360"/>
      </w:pPr>
      <w:r>
        <w:t>Trigger: No email open within 5 days of initial campaign</w:t>
      </w:r>
    </w:p>
    <w:p>
      <w:pPr>
        <w:pStyle w:val="ListBullet"/>
        <w:ind w:left="360" w:hanging="360"/>
      </w:pPr>
      <w:r>
        <w:t>Channel: Email</w:t>
      </w:r>
    </w:p>
    <w:p>
      <w:pPr>
        <w:pStyle w:val="ListBullet"/>
        <w:ind w:left="360" w:hanging="360"/>
      </w:pPr>
      <w:r>
        <w:t>Target: 128,667 users who received but didn't open initial emails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Subject line: "Don't Miss Your Health Opportunity"</w:t>
      </w:r>
    </w:p>
    <w:p>
      <w:pPr>
        <w:pStyle w:val="ListBullet"/>
        <w:ind w:left="720" w:hanging="360"/>
      </w:pPr>
      <w:r>
        <w:t>Preview text highlighting time-sensitive offer</w:t>
      </w:r>
    </w:p>
    <w:p>
      <w:pPr>
        <w:pStyle w:val="ListBullet"/>
        <w:ind w:left="720" w:hanging="360"/>
      </w:pPr>
      <w:r>
        <w:t>Focus on compelling subject to increase open rates</w:t>
      </w:r>
    </w:p>
    <w:p>
      <w:pPr>
        <w:pStyle w:val="Heading3"/>
      </w:pPr>
      <w:r>
        <w:t>Step 2: Targeted Final Attempt</w:t>
      </w:r>
    </w:p>
    <w:p>
      <w:pPr>
        <w:pStyle w:val="ListBullet"/>
        <w:ind w:left="360" w:hanging="360"/>
      </w:pPr>
      <w:r>
        <w:t>Trigger: Still no email open after 4-day wait period</w:t>
      </w:r>
    </w:p>
    <w:p>
      <w:pPr>
        <w:pStyle w:val="ListBullet"/>
        <w:ind w:left="360" w:hanging="360"/>
      </w:pPr>
      <w:r>
        <w:t>Channel: Email</w:t>
      </w:r>
    </w:p>
    <w:p>
      <w:pPr>
        <w:pStyle w:val="ListBullet"/>
        <w:ind w:left="360" w:hanging="360"/>
      </w:pPr>
      <w:r>
        <w:t>Target: Top 10,000 prospects based on demographic scoring (batch processed on Mondays at 9 AM ET)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Subject line: "Last Chance: Special Health Assessment Offer"</w:t>
      </w:r>
    </w:p>
    <w:p>
      <w:pPr>
        <w:pStyle w:val="ListBullet"/>
        <w:ind w:left="720" w:hanging="360"/>
      </w:pPr>
      <w:r>
        <w:t>Stronger urgency and value proposition</w:t>
      </w:r>
    </w:p>
    <w:p>
      <w:pPr>
        <w:pStyle w:val="ListBullet"/>
        <w:ind w:left="720" w:hanging="360"/>
      </w:pPr>
      <w:r>
        <w:t>Emphasis on limited-time opportunity</w:t>
      </w:r>
    </w:p>
    <w:p>
      <w:r>
        <w:rPr>
          <w:b/>
        </w:rPr>
        <w:t>Partial Engagement Optimization Phase</w:t>
      </w:r>
    </w:p>
    <w:p>
      <w:pPr>
        <w:pStyle w:val="Heading3"/>
      </w:pPr>
      <w:r>
        <w:t>Step 1: A/B Testing Follow-up</w:t>
      </w:r>
    </w:p>
    <w:p>
      <w:pPr>
        <w:pStyle w:val="ListBullet"/>
        <w:ind w:left="360" w:hanging="360"/>
      </w:pPr>
      <w:r>
        <w:t>Trigger: Email opened but no click within 3 days</w:t>
      </w:r>
    </w:p>
    <w:p>
      <w:pPr>
        <w:pStyle w:val="ListBullet"/>
        <w:ind w:left="360" w:hanging="360"/>
      </w:pPr>
      <w:r>
        <w:t>Channel: Email (A/B test)</w:t>
      </w:r>
    </w:p>
    <w:p>
      <w:pPr>
        <w:pStyle w:val="ListBullet"/>
        <w:ind w:left="360" w:hanging="360"/>
      </w:pPr>
      <w:r>
        <w:t>Target: 2,800 users who opened emails but didn't click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Variant A: Email emphasizing testimonials and social proof</w:t>
      </w:r>
    </w:p>
    <w:p>
      <w:pPr>
        <w:pStyle w:val="ListBullet"/>
        <w:ind w:left="720" w:hanging="360"/>
      </w:pPr>
      <w:r>
        <w:t>Variant B: Email highlighting limited-time special offer</w:t>
      </w:r>
    </w:p>
    <w:p>
      <w:pPr>
        <w:pStyle w:val="ListBullet"/>
        <w:ind w:left="720" w:hanging="360"/>
      </w:pPr>
      <w:r>
        <w:t>Both designed to drive click-through to appointment scheduling</w:t>
      </w:r>
    </w:p>
    <w:p>
      <w:pPr>
        <w:pStyle w:val="Heading3"/>
      </w:pPr>
      <w:r>
        <w:t>Step 2: Retargeting Non-Clickers</w:t>
      </w:r>
    </w:p>
    <w:p>
      <w:pPr>
        <w:pStyle w:val="ListBullet"/>
        <w:ind w:left="360" w:hanging="360"/>
      </w:pPr>
      <w:r>
        <w:t>Trigger: Still no click after follow-up email (5-day wait)</w:t>
      </w:r>
    </w:p>
    <w:p>
      <w:pPr>
        <w:pStyle w:val="ListBullet"/>
        <w:ind w:left="360" w:hanging="360"/>
      </w:pPr>
      <w:r>
        <w:t>Channel: Digital display ads</w:t>
      </w:r>
    </w:p>
    <w:p>
      <w:pPr>
        <w:pStyle w:val="ListBullet"/>
        <w:ind w:left="360" w:hanging="360"/>
      </w:pPr>
      <w:r>
        <w:t>Target: Top 1,000 prospects who opened but never clicked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Strong CTA: "Schedule Your Appointment Today"</w:t>
      </w:r>
    </w:p>
    <w:p>
      <w:pPr>
        <w:pStyle w:val="ListBullet"/>
        <w:ind w:left="720" w:hanging="360"/>
      </w:pPr>
      <w:r>
        <w:t>Retargeting display ads to reinforce message</w:t>
      </w:r>
    </w:p>
    <w:p>
      <w:pPr>
        <w:pStyle w:val="ListBullet"/>
        <w:ind w:left="720" w:hanging="360"/>
      </w:pPr>
      <w:r>
        <w:t>Cookie-based audience targeting</w:t>
      </w:r>
    </w:p>
    <w:p>
      <w:r>
        <w:rPr>
          <w:b/>
        </w:rPr>
        <w:t>High-Intent Conversion Phase</w:t>
      </w:r>
    </w:p>
    <w:p>
      <w:pPr>
        <w:pStyle w:val="Heading3"/>
      </w:pPr>
      <w:r>
        <w:t>Step 1: Personalized Conversion Attempt</w:t>
      </w:r>
    </w:p>
    <w:p>
      <w:pPr>
        <w:pStyle w:val="ListBullet"/>
        <w:ind w:left="360" w:hanging="360"/>
      </w:pPr>
      <w:r>
        <w:t>Trigger: Email clicked but no appointment scheduled within 7 days</w:t>
      </w:r>
    </w:p>
    <w:p>
      <w:pPr>
        <w:pStyle w:val="ListBullet"/>
        <w:ind w:left="360" w:hanging="360"/>
      </w:pPr>
      <w:r>
        <w:t>Channel: Email</w:t>
      </w:r>
    </w:p>
    <w:p>
      <w:pPr>
        <w:pStyle w:val="ListBullet"/>
        <w:ind w:left="360" w:hanging="360"/>
      </w:pPr>
      <w:r>
        <w:t>Target: 1,400 users who clicked emails but didn't schedule appointments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Subject line: "We've Reserved a Spot for You"</w:t>
      </w:r>
    </w:p>
    <w:p>
      <w:pPr>
        <w:pStyle w:val="ListBullet"/>
        <w:ind w:left="720" w:hanging="360"/>
      </w:pPr>
      <w:r>
        <w:t>Personalized email with specific appointment availability</w:t>
      </w:r>
    </w:p>
    <w:p>
      <w:pPr>
        <w:pStyle w:val="ListBullet"/>
        <w:ind w:left="720" w:hanging="360"/>
      </w:pPr>
      <w:r>
        <w:t>Special offer to incentivize scheduling</w:t>
      </w:r>
    </w:p>
    <w:p>
      <w:pPr>
        <w:pStyle w:val="Heading3"/>
      </w:pPr>
      <w:r>
        <w:t>Step 2: Premium Direct Outreach</w:t>
      </w:r>
    </w:p>
    <w:p>
      <w:pPr>
        <w:pStyle w:val="ListBullet"/>
        <w:ind w:left="360" w:hanging="360"/>
      </w:pPr>
      <w:r>
        <w:t>Trigger: No appointment scheduled after personalized email (3-day wait)</w:t>
      </w:r>
    </w:p>
    <w:p>
      <w:pPr>
        <w:pStyle w:val="ListBullet"/>
        <w:ind w:left="360" w:hanging="360"/>
      </w:pPr>
      <w:r>
        <w:t>Channel: Direct mail</w:t>
      </w:r>
    </w:p>
    <w:p>
      <w:pPr>
        <w:pStyle w:val="ListBullet"/>
        <w:ind w:left="360" w:hanging="360"/>
      </w:pPr>
      <w:r>
        <w:t>Target: Top 100 high-value prospects based on engagement score and demographic data (daily batch at 4 PM ET)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Premium personalized mailer</w:t>
      </w:r>
    </w:p>
    <w:p>
      <w:pPr>
        <w:pStyle w:val="ListBullet"/>
        <w:ind w:left="720" w:hanging="360"/>
      </w:pPr>
      <w:r>
        <w:t>Practice brochure</w:t>
      </w:r>
    </w:p>
    <w:p>
      <w:pPr>
        <w:pStyle w:val="ListBullet"/>
        <w:ind w:left="720" w:hanging="360"/>
      </w:pPr>
      <w:r>
        <w:t>Special offer code</w:t>
      </w:r>
    </w:p>
    <w:p>
      <w:pPr>
        <w:pStyle w:val="ListBullet"/>
        <w:ind w:left="720" w:hanging="360"/>
      </w:pPr>
      <w:r>
        <w:t>High-touch approach for highest-value prospects</w:t>
      </w:r>
    </w:p>
    <w:p>
      <w:r>
        <w:rPr>
          <w:b/>
        </w:rPr>
        <w:t>Technical Infrastructure Phase</w:t>
      </w:r>
    </w:p>
    <w:p>
      <w:pPr>
        <w:pStyle w:val="Heading3"/>
      </w:pPr>
      <w:r>
        <w:t>Step 1: Data Integration Setup</w:t>
      </w:r>
    </w:p>
    <w:p>
      <w:pPr>
        <w:pStyle w:val="ListBullet"/>
        <w:ind w:left="360" w:hanging="360"/>
      </w:pPr>
      <w:r>
        <w:t>Trigger: Campaign implementation requirements</w:t>
      </w:r>
    </w:p>
    <w:p>
      <w:pPr>
        <w:pStyle w:val="ListBullet"/>
        <w:ind w:left="360" w:hanging="360"/>
      </w:pPr>
      <w:r>
        <w:t>Channel: Internal systems</w:t>
      </w:r>
    </w:p>
    <w:p>
      <w:pPr>
        <w:pStyle w:val="ListBullet"/>
        <w:ind w:left="360" w:hanging="360"/>
      </w:pPr>
      <w:r>
        <w:t>Target: Marketing automation platform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Real-time synchronization between email platform and CRM system</w:t>
      </w:r>
    </w:p>
    <w:p>
      <w:pPr>
        <w:pStyle w:val="ListBullet"/>
        <w:ind w:left="720" w:hanging="360"/>
      </w:pPr>
      <w:r>
        <w:t>Custom event tracking for email opens, clicks, and appointment scheduling</w:t>
      </w:r>
    </w:p>
    <w:p>
      <w:pPr>
        <w:pStyle w:val="ListBullet"/>
        <w:ind w:left="720" w:hanging="360"/>
      </w:pPr>
      <w:r>
        <w:t>Demographic scoring algorithm implementation for batch processing</w:t>
      </w:r>
    </w:p>
    <w:p>
      <w:pPr>
        <w:pStyle w:val="ListBullet"/>
        <w:ind w:left="720" w:hanging="360"/>
      </w:pPr>
      <w:r>
        <w:t>Cookie-based audience creation for digital ad retargeting</w:t>
      </w:r>
    </w:p>
    <w:p>
      <w:pPr>
        <w:pStyle w:val="Heading3"/>
      </w:pPr>
      <w:r>
        <w:t>Step 2: Technical Configuration</w:t>
      </w:r>
    </w:p>
    <w:p>
      <w:pPr>
        <w:pStyle w:val="ListBullet"/>
        <w:ind w:left="360" w:hanging="360"/>
      </w:pPr>
      <w:r>
        <w:t>Trigger: Campaign implementation requirements</w:t>
      </w:r>
    </w:p>
    <w:p>
      <w:pPr>
        <w:pStyle w:val="ListBullet"/>
        <w:ind w:left="360" w:hanging="360"/>
      </w:pPr>
      <w:r>
        <w:t>Channel: Internal systems</w:t>
      </w:r>
    </w:p>
    <w:p>
      <w:pPr>
        <w:pStyle w:val="ListBullet"/>
        <w:ind w:left="360" w:hanging="360"/>
      </w:pPr>
      <w:r>
        <w:t>Target: Marketing technology stack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UTM parameter standardization across all digital touchpoints</w:t>
      </w:r>
    </w:p>
    <w:p>
      <w:pPr>
        <w:pStyle w:val="ListBullet"/>
        <w:ind w:left="720" w:hanging="360"/>
      </w:pPr>
      <w:r>
        <w:t>Custom conversion tracking pixels on appointment scheduling confirmation page</w:t>
      </w:r>
    </w:p>
    <w:p>
      <w:pPr>
        <w:pStyle w:val="ListBullet"/>
        <w:ind w:left="720" w:hanging="360"/>
      </w:pPr>
      <w:r>
        <w:t>API connection between email platform and direct mail fulfillment service</w:t>
      </w:r>
    </w:p>
    <w:p>
      <w:pPr>
        <w:pStyle w:val="ListBullet"/>
        <w:ind w:left="720" w:hanging="360"/>
      </w:pPr>
      <w:r>
        <w:t>Daily data synchronization processes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