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 Journey Report</w:t>
      </w:r>
    </w:p>
    <w:p>
      <w:r>
        <w:rPr>
          <w:i/>
        </w:rPr>
        <w:t>Generated on: 2025-04-21 18:02:29</w:t>
      </w:r>
    </w:p>
    <w:p>
      <w:pPr>
        <w:pStyle w:val="Heading1"/>
      </w:pPr>
      <w:r>
        <w:t>Journey Information</w:t>
      </w:r>
    </w:p>
    <w:p>
      <w:r>
        <w:t>Journey ID: bnab42ebci</w:t>
      </w:r>
    </w:p>
    <w:p>
      <w:pPr>
        <w:pStyle w:val="Heading1"/>
      </w:pPr>
      <w:r>
        <w:t>Budget</w:t>
      </w:r>
    </w:p>
    <w:p>
      <w:r>
        <w:t>Total Budget: $10,000</w:t>
      </w:r>
    </w:p>
    <w:p>
      <w:pPr>
        <w:pStyle w:val="Heading1"/>
      </w:pPr>
      <w:r>
        <w:t>Re-engagement Campaign Journey Map</w:t>
      </w:r>
    </w:p>
    <w:p>
      <w:pPr>
        <w:pStyle w:val="Heading2"/>
      </w:pPr>
      <w:r>
        <w:t>Initial Segmentation Phase</w:t>
      </w:r>
    </w:p>
    <w:p>
      <w:pPr>
        <w:pStyle w:val="Heading3"/>
      </w:pPr>
      <w:r>
        <w:t>Step 1: Audience Identification</w:t>
      </w:r>
    </w:p>
    <w:p>
      <w:pPr>
        <w:pStyle w:val="ListBullet"/>
        <w:ind w:left="360" w:hanging="360"/>
      </w:pPr>
      <w:r>
        <w:t>Trigger: Campaign initiation</w:t>
      </w:r>
    </w:p>
    <w:p>
      <w:pPr>
        <w:pStyle w:val="ListBullet"/>
        <w:ind w:left="360" w:hanging="360"/>
      </w:pPr>
      <w:r>
        <w:t>Channel: Marketing automation platform</w:t>
      </w:r>
    </w:p>
    <w:p>
      <w:pPr>
        <w:pStyle w:val="ListBullet"/>
        <w:ind w:left="360" w:hanging="360"/>
      </w:pPr>
      <w:r>
        <w:t>Target: Three distinct segments:</w:t>
      </w:r>
    </w:p>
    <w:p>
      <w:pPr>
        <w:pStyle w:val="ListBullet"/>
        <w:ind w:left="720" w:hanging="360"/>
      </w:pPr>
      <w:r>
        <w:t>Segment A: Initial Engagers Who Didn't Convert</w:t>
      </w:r>
    </w:p>
    <w:p>
      <w:pPr>
        <w:pStyle w:val="ListBullet"/>
        <w:ind w:left="720" w:hanging="360"/>
      </w:pPr>
      <w:r>
        <w:t>Segment B: Non-Responders with High Propensity Scores</w:t>
      </w:r>
    </w:p>
    <w:p>
      <w:pPr>
        <w:pStyle w:val="ListBullet"/>
        <w:ind w:left="720" w:hanging="360"/>
      </w:pPr>
      <w:r>
        <w:t>Segment C: Partially Engaged Users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Segmentation based on previous engagement behavior and propensity scores</w:t>
      </w:r>
    </w:p>
    <w:p>
      <w:pPr>
        <w:pStyle w:val="ListBullet"/>
        <w:ind w:left="720" w:hanging="360"/>
      </w:pPr>
      <w:r>
        <w:t>Preparation for targeted re-engagement strategies</w:t>
      </w:r>
    </w:p>
    <w:p>
      <w:pPr>
        <w:pStyle w:val="Heading2"/>
      </w:pPr>
      <w:r>
        <w:t>Primary Re-engagement Phase</w:t>
      </w:r>
    </w:p>
    <w:p>
      <w:pPr>
        <w:pStyle w:val="Heading3"/>
      </w:pPr>
      <w:r>
        <w:t>For Segment A (Initial Engagers Who Didn't Convert)</w:t>
      </w:r>
    </w:p>
    <w:p>
      <w:pPr>
        <w:pStyle w:val="Heading3"/>
      </w:pPr>
      <w:r>
        <w:t>Step 1: Qualification Filter</w:t>
      </w:r>
    </w:p>
    <w:p>
      <w:pPr>
        <w:pStyle w:val="ListBullet"/>
        <w:ind w:left="360" w:hanging="360"/>
      </w:pPr>
      <w:r>
        <w:t>Trigger: No conversion within 7 days of initial engagement</w:t>
      </w:r>
    </w:p>
    <w:p>
      <w:pPr>
        <w:pStyle w:val="ListBullet"/>
        <w:ind w:left="360" w:hanging="360"/>
      </w:pPr>
      <w:r>
        <w:t>Channel: System filter</w:t>
      </w:r>
    </w:p>
    <w:p>
      <w:pPr>
        <w:pStyle w:val="ListBullet"/>
        <w:ind w:left="360" w:hanging="360"/>
      </w:pPr>
      <w:r>
        <w:t>Target: Initial engagers without conversion</w:t>
      </w:r>
    </w:p>
    <w:p>
      <w:pPr>
        <w:pStyle w:val="ListBullet"/>
        <w:ind w:left="360" w:hanging="360"/>
      </w:pPr>
      <w:r>
        <w:t>Content: Automated filtering to identify qualified prospects</w:t>
      </w:r>
    </w:p>
    <w:p>
      <w:pPr>
        <w:pStyle w:val="Heading3"/>
      </w:pPr>
      <w:r>
        <w:t>Step 2: Timed Email Outreach</w:t>
      </w:r>
    </w:p>
    <w:p>
      <w:pPr>
        <w:pStyle w:val="ListBullet"/>
        <w:ind w:left="360" w:hanging="360"/>
      </w:pPr>
      <w:r>
        <w:t>Trigger: 48 hours after filter evaluation</w:t>
      </w:r>
    </w:p>
    <w:p>
      <w:pPr>
        <w:pStyle w:val="ListBullet"/>
        <w:ind w:left="360" w:hanging="360"/>
      </w:pPr>
      <w:r>
        <w:t>Channel: Email (scheduled for Tuesday/Wednesday)</w:t>
      </w:r>
    </w:p>
    <w:p>
      <w:pPr>
        <w:pStyle w:val="ListBullet"/>
        <w:ind w:left="360" w:hanging="360"/>
      </w:pPr>
      <w:r>
        <w:t>Target: All qualified Segment A users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Personalized offer addressing objections</w:t>
      </w:r>
    </w:p>
    <w:p>
      <w:pPr>
        <w:pStyle w:val="ListBullet"/>
        <w:ind w:left="720" w:hanging="360"/>
      </w:pPr>
      <w:r>
        <w:t>Optimized for highest open rates</w:t>
      </w:r>
    </w:p>
    <w:p>
      <w:pPr>
        <w:pStyle w:val="Heading3"/>
      </w:pPr>
      <w:r>
        <w:t>For Segment B (Non-Responders with High Propensity)</w:t>
      </w:r>
    </w:p>
    <w:p>
      <w:pPr>
        <w:pStyle w:val="Heading3"/>
      </w:pPr>
      <w:r>
        <w:t>Step 1: Value Proposition Testing</w:t>
      </w:r>
    </w:p>
    <w:p>
      <w:pPr>
        <w:pStyle w:val="ListBullet"/>
        <w:ind w:left="360" w:hanging="360"/>
      </w:pPr>
      <w:r>
        <w:t>Trigger: Entry into segment</w:t>
      </w:r>
    </w:p>
    <w:p>
      <w:pPr>
        <w:pStyle w:val="ListBullet"/>
        <w:ind w:left="360" w:hanging="360"/>
      </w:pPr>
      <w:r>
        <w:t>Channel: Digital Ads (A/B test)</w:t>
      </w:r>
    </w:p>
    <w:p>
      <w:pPr>
        <w:pStyle w:val="ListBullet"/>
        <w:ind w:left="360" w:hanging="360"/>
      </w:pPr>
      <w:r>
        <w:t>Target: 50/50 split of Segment B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Variant A: Feature-focused messaging</w:t>
      </w:r>
    </w:p>
    <w:p>
      <w:pPr>
        <w:pStyle w:val="ListBullet"/>
        <w:ind w:left="720" w:hanging="360"/>
      </w:pPr>
      <w:r>
        <w:t>Variant B: Benefit-focused messaging</w:t>
      </w:r>
    </w:p>
    <w:p>
      <w:pPr>
        <w:pStyle w:val="ListBullet"/>
        <w:ind w:left="720" w:hanging="360"/>
      </w:pPr>
      <w:r>
        <w:t>5-day evaluation period with automatic winner selection</w:t>
      </w:r>
    </w:p>
    <w:p>
      <w:pPr>
        <w:pStyle w:val="Heading3"/>
      </w:pPr>
      <w:r>
        <w:t>For Segment C (Partially Engaged Users)</w:t>
      </w:r>
    </w:p>
    <w:p>
      <w:pPr>
        <w:pStyle w:val="Heading3"/>
      </w:pPr>
      <w:r>
        <w:t>Step 1: Timed Re-engagement</w:t>
      </w:r>
    </w:p>
    <w:p>
      <w:pPr>
        <w:pStyle w:val="ListBullet"/>
        <w:ind w:left="360" w:hanging="360"/>
      </w:pPr>
      <w:r>
        <w:t>Trigger: 5 days after last engagement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All Segment C users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Re-engagement email with new messaging angle</w:t>
      </w:r>
    </w:p>
    <w:p>
      <w:pPr>
        <w:pStyle w:val="ListBullet"/>
        <w:ind w:left="720" w:hanging="360"/>
      </w:pPr>
      <w:r>
        <w:t>Timed for Tuesday-Thursday delivery</w:t>
      </w:r>
    </w:p>
    <w:p>
      <w:pPr>
        <w:pStyle w:val="Heading2"/>
      </w:pPr>
      <w:r>
        <w:t>Behavioral Response Phase</w:t>
      </w:r>
    </w:p>
    <w:p>
      <w:pPr>
        <w:pStyle w:val="Heading3"/>
      </w:pPr>
      <w:r>
        <w:t>For Segment A</w:t>
      </w:r>
    </w:p>
    <w:p>
      <w:pPr>
        <w:pStyle w:val="Heading3"/>
      </w:pPr>
      <w:r>
        <w:t>Step 1: Non-Responder Follow-up</w:t>
      </w:r>
    </w:p>
    <w:p>
      <w:pPr>
        <w:pStyle w:val="ListBullet"/>
        <w:ind w:left="360" w:hanging="360"/>
      </w:pPr>
      <w:r>
        <w:t>Trigger: No email open/click within 72 hours</w:t>
      </w:r>
    </w:p>
    <w:p>
      <w:pPr>
        <w:pStyle w:val="ListBullet"/>
        <w:ind w:left="360" w:hanging="360"/>
      </w:pPr>
      <w:r>
        <w:t>Channel: Digital Ads</w:t>
      </w:r>
    </w:p>
    <w:p>
      <w:pPr>
        <w:pStyle w:val="ListBullet"/>
        <w:ind w:left="360" w:hanging="360"/>
      </w:pPr>
      <w:r>
        <w:t>Target: Email non-responders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Targeted display ads with urgency messaging</w:t>
      </w:r>
    </w:p>
    <w:p>
      <w:pPr>
        <w:pStyle w:val="ListBullet"/>
        <w:ind w:left="720" w:hanging="360"/>
      </w:pPr>
      <w:r>
        <w:t>Uses retargeting pixels from initial campaign touchpoints</w:t>
      </w:r>
    </w:p>
    <w:p>
      <w:pPr>
        <w:pStyle w:val="Heading3"/>
      </w:pPr>
      <w:r>
        <w:t>For Segment B</w:t>
      </w:r>
    </w:p>
    <w:p>
      <w:pPr>
        <w:pStyle w:val="Heading3"/>
      </w:pPr>
      <w:r>
        <w:t>Step 1: Engagement Follow-up</w:t>
      </w:r>
    </w:p>
    <w:p>
      <w:pPr>
        <w:pStyle w:val="ListBullet"/>
        <w:ind w:left="360" w:hanging="360"/>
      </w:pPr>
      <w:r>
        <w:t>Trigger: Users who engaged with display ads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Ad-engaged users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24-hour wait after ad engagement</w:t>
      </w:r>
    </w:p>
    <w:p>
      <w:pPr>
        <w:pStyle w:val="ListBullet"/>
        <w:ind w:left="720" w:hanging="360"/>
      </w:pPr>
      <w:r>
        <w:t>3-part drip sequence based on winning ad variant</w:t>
      </w:r>
    </w:p>
    <w:p>
      <w:pPr>
        <w:pStyle w:val="ListBullet"/>
        <w:ind w:left="720" w:hanging="360"/>
      </w:pPr>
      <w:r>
        <w:t>Dynamic content based on ad engagement behavior</w:t>
      </w:r>
    </w:p>
    <w:p>
      <w:pPr>
        <w:pStyle w:val="Heading3"/>
      </w:pPr>
      <w:r>
        <w:t>For Segment C</w:t>
      </w:r>
    </w:p>
    <w:p>
      <w:pPr>
        <w:pStyle w:val="Heading3"/>
      </w:pPr>
      <w:r>
        <w:t>Step 1: Responder Nurturing</w:t>
      </w:r>
    </w:p>
    <w:p>
      <w:pPr>
        <w:pStyle w:val="ListBullet"/>
        <w:ind w:left="360" w:hanging="360"/>
      </w:pPr>
      <w:r>
        <w:t>Trigger: Email open or click</w:t>
      </w:r>
    </w:p>
    <w:p>
      <w:pPr>
        <w:pStyle w:val="ListBullet"/>
        <w:ind w:left="360" w:hanging="360"/>
      </w:pPr>
      <w:r>
        <w:t>Channel: Digital Ads</w:t>
      </w:r>
    </w:p>
    <w:p>
      <w:pPr>
        <w:pStyle w:val="ListBullet"/>
        <w:ind w:left="360" w:hanging="360"/>
      </w:pPr>
      <w:r>
        <w:t>Target: Email responders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Targeted display ads with complementary messaging</w:t>
      </w:r>
    </w:p>
    <w:p>
      <w:pPr>
        <w:pStyle w:val="ListBullet"/>
        <w:ind w:left="720" w:hanging="360"/>
      </w:pPr>
      <w:r>
        <w:t>Uses different psychological triggers than non-responders</w:t>
      </w:r>
    </w:p>
    <w:p>
      <w:pPr>
        <w:pStyle w:val="Heading3"/>
      </w:pPr>
      <w:r>
        <w:t>Step 2: Non-Responder Escalation</w:t>
      </w:r>
    </w:p>
    <w:p>
      <w:pPr>
        <w:pStyle w:val="ListBullet"/>
        <w:ind w:left="360" w:hanging="360"/>
      </w:pPr>
      <w:r>
        <w:t>Trigger: No email response</w:t>
      </w:r>
    </w:p>
    <w:p>
      <w:pPr>
        <w:pStyle w:val="ListBullet"/>
        <w:ind w:left="360" w:hanging="360"/>
      </w:pPr>
      <w:r>
        <w:t>Channel: Digital Ads</w:t>
      </w:r>
    </w:p>
    <w:p>
      <w:pPr>
        <w:pStyle w:val="ListBullet"/>
        <w:ind w:left="360" w:hanging="360"/>
      </w:pPr>
      <w:r>
        <w:t>Target: Email non-responders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3-day wait after email send</w:t>
      </w:r>
    </w:p>
    <w:p>
      <w:pPr>
        <w:pStyle w:val="ListBullet"/>
        <w:ind w:left="720" w:hanging="360"/>
      </w:pPr>
      <w:r>
        <w:t>Alternative messaging with stronger incentive</w:t>
      </w:r>
    </w:p>
    <w:p>
      <w:pPr>
        <w:pStyle w:val="ListBullet"/>
        <w:ind w:left="720" w:hanging="360"/>
      </w:pPr>
      <w:r>
        <w:t>Frequency capping (max 15 impressions per user)</w:t>
      </w:r>
    </w:p>
    <w:p>
      <w:pPr>
        <w:pStyle w:val="Heading2"/>
      </w:pPr>
      <w:r>
        <w:t>High-Value Targeting Phase</w:t>
      </w:r>
    </w:p>
    <w:p>
      <w:pPr>
        <w:pStyle w:val="Heading3"/>
      </w:pPr>
      <w:r>
        <w:t>For Segment A</w:t>
      </w:r>
    </w:p>
    <w:p>
      <w:pPr>
        <w:pStyle w:val="Heading3"/>
      </w:pPr>
      <w:r>
        <w:t>Step 1: Premium Offer Delivery</w:t>
      </w:r>
    </w:p>
    <w:p>
      <w:pPr>
        <w:pStyle w:val="ListBullet"/>
        <w:ind w:left="360" w:hanging="360"/>
      </w:pPr>
      <w:r>
        <w:t>Trigger: Top 25% by propensity score, 10 days after initial engagement</w:t>
      </w:r>
    </w:p>
    <w:p>
      <w:pPr>
        <w:pStyle w:val="ListBullet"/>
        <w:ind w:left="360" w:hanging="360"/>
      </w:pPr>
      <w:r>
        <w:t>Channel: Direct Mail</w:t>
      </w:r>
    </w:p>
    <w:p>
      <w:pPr>
        <w:pStyle w:val="ListBullet"/>
        <w:ind w:left="360" w:hanging="360"/>
      </w:pPr>
      <w:r>
        <w:t>Target: Highest-value prospects from Segment A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Premium offer with personalized incentive</w:t>
      </w:r>
    </w:p>
    <w:p>
      <w:pPr>
        <w:pStyle w:val="ListBullet"/>
        <w:ind w:left="720" w:hanging="360"/>
      </w:pPr>
      <w:r>
        <w:t>Dynamic content insertion based on engagement history</w:t>
      </w:r>
    </w:p>
    <w:p>
      <w:pPr>
        <w:pStyle w:val="Heading3"/>
      </w:pPr>
      <w:r>
        <w:t>For Segment B</w:t>
      </w:r>
    </w:p>
    <w:p>
      <w:pPr>
        <w:pStyle w:val="Heading3"/>
      </w:pPr>
      <w:r>
        <w:t>Step 1: Premium Offer Delivery</w:t>
      </w:r>
    </w:p>
    <w:p>
      <w:pPr>
        <w:pStyle w:val="ListBullet"/>
        <w:ind w:left="360" w:hanging="360"/>
      </w:pPr>
      <w:r>
        <w:t>Trigger: Top 20% by propensity score</w:t>
      </w:r>
    </w:p>
    <w:p>
      <w:pPr>
        <w:pStyle w:val="ListBullet"/>
        <w:ind w:left="360" w:hanging="360"/>
      </w:pPr>
      <w:r>
        <w:t>Channel: Direct Mail</w:t>
      </w:r>
    </w:p>
    <w:p>
      <w:pPr>
        <w:pStyle w:val="ListBullet"/>
        <w:ind w:left="360" w:hanging="360"/>
      </w:pPr>
      <w:r>
        <w:t>Target: Highest-value prospects from Segment B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Weekly batch processing (Tuesdays at 10am)</w:t>
      </w:r>
    </w:p>
    <w:p>
      <w:pPr>
        <w:pStyle w:val="ListBullet"/>
        <w:ind w:left="720" w:hanging="360"/>
      </w:pPr>
      <w:r>
        <w:t>Premium direct mail piece with personalized offer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