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                        Registered number 06786520</w:t>
      </w:r>
    </w:p>
    <w:p>
      <w:r>
        <w:t xml:space="preserve">                                   VACANCIES NETWORK LIMITED</w:t>
      </w:r>
    </w:p>
    <w:p>
      <w:r>
        <w:t xml:space="preserve">                              UNAUDITED FINANCIAL STATEMENTS</w:t>
      </w:r>
    </w:p>
    <w:p>
      <w:r>
        <w:t xml:space="preserve">                          FOR THE YEAR ENDED 31 DECEMBER 2017</w:t>
      </w:r>
    </w:p>
    <w:p>
      <w:r>
        <w:t xml:space="preserve">                                                                             -L/t&gt;btIJV’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LD4</w:t>
            </w:r>
          </w:p>
        </w:tc>
        <w:tc>
          <w:tcPr>
            <w:tcW w:type="dxa" w:w="2880"/>
          </w:tcPr>
          <w:p>
            <w:r>
              <w:t>09/10/2018</w:t>
            </w:r>
          </w:p>
        </w:tc>
        <w:tc>
          <w:tcPr>
            <w:tcW w:type="dxa" w:w="2880"/>
          </w:tcPr>
          <w:p>
            <w:r>
              <w:t>#4</w:t>
            </w:r>
          </w:p>
        </w:tc>
      </w:tr>
    </w:tbl>
    <w:p/>
    <w:p>
      <w:r>
        <w:t xml:space="preserve">                                                                             COMPANIES HOUSE</w:t>
      </w:r>
    </w:p>
    <w:p>
      <w:r>
        <w:br w:type="page"/>
      </w:r>
    </w:p>
    <w:p>
      <w:r>
        <w:t xml:space="preserve">                                          Vacancies Network Limited</w:t>
      </w:r>
    </w:p>
    <w:p>
      <w:r>
        <w:t xml:space="preserve">                                                Balance Sheet</w:t>
      </w:r>
    </w:p>
    <w:p>
      <w:r>
        <w:t xml:space="preserve">                                          As at 31 December 2017</w:t>
      </w:r>
    </w:p>
    <w:p>
      <w:r>
        <w:t>Registered number: 06786520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£</w:t>
            </w:r>
          </w:p>
        </w:tc>
        <w:tc>
          <w:tcPr>
            <w:tcW w:type="dxa" w:w="1440"/>
          </w:tcPr>
          <w:p>
            <w:r>
              <w:t>£</w:t>
            </w:r>
          </w:p>
        </w:tc>
      </w:tr>
      <w:tr>
        <w:tc>
          <w:tcPr>
            <w:tcW w:type="dxa" w:w="1440"/>
          </w:tcPr>
          <w:p>
            <w:r>
              <w:t>Fixed assets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241</w:t>
            </w:r>
          </w:p>
        </w:tc>
        <w:tc>
          <w:tcPr>
            <w:tcW w:type="dxa" w:w="1440"/>
          </w:tcPr>
          <w:p>
            <w:r>
              <w:t>880</w:t>
            </w:r>
          </w:p>
        </w:tc>
      </w:tr>
      <w:tr>
        <w:tc>
          <w:tcPr>
            <w:tcW w:type="dxa" w:w="1440"/>
          </w:tcPr>
          <w:p>
            <w:r>
              <w:t>Current assets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12,868</w:t>
            </w:r>
          </w:p>
        </w:tc>
        <w:tc>
          <w:tcPr>
            <w:tcW w:type="dxa" w:w="1440"/>
          </w:tcPr>
          <w:p>
            <w:r>
              <w:t>29,216</w:t>
            </w:r>
          </w:p>
        </w:tc>
      </w:tr>
      <w:tr>
        <w:tc>
          <w:tcPr>
            <w:tcW w:type="dxa" w:w="1440"/>
          </w:tcPr>
          <w:p>
            <w:r>
              <w:t>Creditors: Amounts Falling Due Within One Year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(7,579)</w:t>
            </w:r>
          </w:p>
        </w:tc>
        <w:tc>
          <w:tcPr>
            <w:tcW w:type="dxa" w:w="1440"/>
          </w:tcPr>
          <w:p>
            <w:r>
              <w:t>(14,987)</w:t>
            </w:r>
          </w:p>
        </w:tc>
      </w:tr>
      <w:tr>
        <w:tc>
          <w:tcPr>
            <w:tcW w:type="dxa" w:w="1440"/>
          </w:tcPr>
          <w:p>
            <w:r>
              <w:t>NET CURRENT ASSETS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5,289</w:t>
            </w:r>
          </w:p>
        </w:tc>
        <w:tc>
          <w:tcPr>
            <w:tcW w:type="dxa" w:w="1440"/>
          </w:tcPr>
          <w:p>
            <w:r>
              <w:t>14,229</w:t>
            </w:r>
          </w:p>
        </w:tc>
      </w:tr>
      <w:tr>
        <w:tc>
          <w:tcPr>
            <w:tcW w:type="dxa" w:w="1440"/>
          </w:tcPr>
          <w:p>
            <w:r>
              <w:t>TOTAL ASSETS LESS CURRENT LIABILITIES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5,530</w:t>
            </w:r>
          </w:p>
        </w:tc>
        <w:tc>
          <w:tcPr>
            <w:tcW w:type="dxa" w:w="1440"/>
          </w:tcPr>
          <w:p>
            <w:r>
              <w:t>15,109</w:t>
            </w:r>
          </w:p>
        </w:tc>
      </w:tr>
      <w:tr>
        <w:tc>
          <w:tcPr>
            <w:tcW w:type="dxa" w:w="1440"/>
          </w:tcPr>
          <w:p>
            <w:r>
              <w:t>Accruals and deferred income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(2,000)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NET ASSETS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3,530</w:t>
            </w:r>
          </w:p>
        </w:tc>
        <w:tc>
          <w:tcPr>
            <w:tcW w:type="dxa" w:w="1440"/>
          </w:tcPr>
          <w:p>
            <w:r>
              <w:t>15,109</w:t>
            </w:r>
          </w:p>
        </w:tc>
      </w:tr>
      <w:tr>
        <w:tc>
          <w:tcPr>
            <w:tcW w:type="dxa" w:w="1440"/>
          </w:tcPr>
          <w:p>
            <w:r>
              <w:t>CAPITAL AND RESERVES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3,530</w:t>
            </w:r>
          </w:p>
        </w:tc>
        <w:tc>
          <w:tcPr>
            <w:tcW w:type="dxa" w:w="1440"/>
          </w:tcPr>
          <w:p>
            <w:r>
              <w:t>15,109</w:t>
            </w:r>
          </w:p>
        </w:tc>
      </w:tr>
    </w:tbl>
    <w:p/>
    <w:p>
      <w:r>
        <w:t>Notes</w:t>
      </w:r>
    </w:p>
    <w:p>
      <w:r>
        <w:t>1. Average Number of Employees</w:t>
      </w:r>
    </w:p>
    <w:p>
      <w:r>
        <w:t>Awsrage number of employees, including directors, during the year was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</w:tr>
      <w:tr>
        <w:tc>
          <w:tcPr>
            <w:tcW w:type="dxa" w:w="1440"/>
          </w:tcPr>
          <w:p>
            <w:r>
              <w:t>Other employees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p/>
    <w:p>
      <w:r>
        <w:t>2. Directors Advances, Credits and Guarantees</w:t>
      </w:r>
    </w:p>
    <w:p>
      <w:r>
        <w:t>Included within Debtors are the following loans to directors:</w:t>
      </w:r>
    </w:p>
    <w:p>
      <w:r>
        <w:t xml:space="preserve">                                                As at 1 Amounts Amounts Amounts As at 31 January advanced repaid written off December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2017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£</w:t>
            </w:r>
          </w:p>
        </w:tc>
        <w:tc>
          <w:tcPr>
            <w:tcW w:type="dxa" w:w="1440"/>
          </w:tcPr>
          <w:p>
            <w:r>
              <w:t>£</w:t>
            </w:r>
          </w:p>
        </w:tc>
        <w:tc>
          <w:tcPr>
            <w:tcW w:type="dxa" w:w="1440"/>
          </w:tcPr>
          <w:p>
            <w:r>
              <w:t>£</w:t>
            </w:r>
          </w:p>
        </w:tc>
        <w:tc>
          <w:tcPr>
            <w:tcW w:type="dxa" w:w="1440"/>
          </w:tcPr>
          <w:p>
            <w:r>
              <w:t>£</w:t>
            </w:r>
          </w:p>
        </w:tc>
        <w:tc>
          <w:tcPr>
            <w:tcW w:type="dxa" w:w="1440"/>
          </w:tcPr>
          <w:p>
            <w:r>
              <w:t>£</w:t>
            </w:r>
          </w:p>
        </w:tc>
      </w:tr>
      <w:tr>
        <w:tc>
          <w:tcPr>
            <w:tcW w:type="dxa" w:w="1440"/>
          </w:tcPr>
          <w:p>
            <w:r>
              <w:t>Miss Katherine Nudds</w:t>
            </w:r>
          </w:p>
        </w:tc>
        <w:tc>
          <w:tcPr>
            <w:tcW w:type="dxa" w:w="1440"/>
          </w:tcPr>
          <w:p>
            <w:r>
              <w:t>11,212</w:t>
            </w:r>
          </w:p>
        </w:tc>
        <w:tc>
          <w:tcPr>
            <w:tcW w:type="dxa" w:w="1440"/>
          </w:tcPr>
          <w:p>
            <w:r>
              <w:t>2,320</w:t>
            </w:r>
          </w:p>
        </w:tc>
        <w:tc>
          <w:tcPr>
            <w:tcW w:type="dxa" w:w="1440"/>
          </w:tcPr>
          <w:p>
            <w:r>
              <w:t>(18,681)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(5,149)</w:t>
            </w:r>
          </w:p>
        </w:tc>
      </w:tr>
    </w:tbl>
    <w:p/>
    <w:p>
      <w:r>
        <w:t>The above loan is unsecured, interest free and repayable on demand.</w:t>
      </w:r>
    </w:p>
    <w:p>
      <w:r>
        <w:t>3. General Information</w:t>
      </w:r>
    </w:p>
    <w:p>
      <w:r>
        <w:t>Vacancies Network Limited is a private company, limited by shares, incorporated in , registered number 06786520. The registered office is 23 Valley View Drive, Great Blakenham, Suffolk, IP6 OGF.</w:t>
      </w:r>
    </w:p>
    <w:p>
      <w:r>
        <w:t xml:space="preserve">                                                   Page 1</w:t>
      </w:r>
    </w:p>
    <w:p>
      <w:r>
        <w:br w:type="page"/>
      </w:r>
    </w:p>
    <w:p>
      <w:r>
        <w:t xml:space="preserve">                                          Vacancies Network Limited Balance Sheet (continued) As at 31 December 2017</w:t>
      </w:r>
    </w:p>
    <w:p>
      <w:r>
        <w:t>For the year ending 31 December 2017 the company was entitled to exemption from audit under section 477 of the Companies Act 2006 relating to small companies.</w:t>
      </w:r>
    </w:p>
    <w:p>
      <w:r>
        <w:t>Director's responsibilities</w:t>
      </w:r>
    </w:p>
    <w:p>
      <w:r>
        <w:t>• The member has not required the company to obtain an audit in accordance with section 476 of the Companies Act 2006.</w:t>
      </w:r>
    </w:p>
    <w:p>
      <w:r>
        <w:t>• The director acknowledges her responsibilities for complying with the requirements of the Act with respect to accounting records and the preparation of accounts.</w:t>
      </w:r>
    </w:p>
    <w:p>
      <w:r>
        <w:t>• These accounts have been prepared in accordance with the micro-entity provisions in the Companies Act 2006, Pt. 15 and FRS 105 the Financial Reporting Standard applicable to the Micro-entities Regime.</w:t>
      </w:r>
    </w:p>
    <w:p>
      <w:r>
        <w:t>• These accounts hare been delirered in accordance with the provisions applicable to companies subject to the small companies' regime.</w:t>
      </w:r>
    </w:p>
    <w:p>
      <w:r>
        <w:t>On behalf of the board</w:t>
      </w:r>
    </w:p>
    <w:p>
      <w:r>
        <w:t>Miss Katherine Nudds</w:t>
      </w:r>
    </w:p>
    <w:p>
      <w:r>
        <w:t>27th September 2018</w:t>
      </w:r>
    </w:p>
    <w:p>
      <w:r>
        <w:t xml:space="preserve">                                                     Page 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