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964"/>
          <w:sz w:val="22"/>
          <w:szCs w:val="22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964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Highly adaptive software engineer with more than 1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years of experience in developing top quality software applications. Experienced in design and development of multi-tier enterprise applications using Python, Java, Spring, Web Services and Big Data technologies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designing technological solutions to complex data problems, developing &amp; testing modular, reusable, efficient and scalable code to implement those solutions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Excellent understanding of Hadoop architecture and various Big data technologies such as Apache Spark, Hive and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EMR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integration of data from multiple data sources.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Experienced in developing Big data jobs to analyze data using EMR, apache spark, Map reduce and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Strong understanding and experience in distributed computing frameworks, particularly Apache Hadoop (YARN; MR &amp; HDFS) and associated technologies such as PySpark, Hive, Sqoop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in Design and Development of multi-tier enterprise applications using Java, J2EE, Python, Spring, Hibernate and Java Script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in integrating enterprise applications using Enterprise Service Bus (ESB), JMS, SOAP and RESTful Web services; Strong knowledge in Service Oriented Architecture (SOA)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964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C, Python, Java, Scala, Sql, Pl/Sql, JavaScript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AWS: </w:t>
      </w:r>
      <w:r w:rsidDel="00000000" w:rsidR="00000000" w:rsidRPr="00000000">
        <w:rPr>
          <w:sz w:val="18"/>
          <w:szCs w:val="18"/>
          <w:rtl w:val="0"/>
        </w:rPr>
        <w:t xml:space="preserve">Lambda, DynamoDB, SQS, SNS, S3, EC2, EMR, Event Bridge,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Hadoop Technologies: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Apache Spark, Hdfs, Hive, Oozie, Sqoop, Avro, Kafka, EMR, Cloudera Hadoop (CDH 5.7), Zookeeper, Impala, IBM Spectrum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J2EE Technologies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Servlets, JSP, JDBC, JSF, JNDI, EJB3, JMS, JPA, JAXB, JAX-WS, JAX-RS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Technologies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HTML, XML, CSS3, JSON, AJAX, SOAP, WSDL, ExtJS, Angular, JQuery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Oracle, MySQL, PostgreSQL, SQLServer, MongoDB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Server-side Frameworks and Libraries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Pandas, NumPy, Spring, Hibernate, MyBatis, Spring MVC, Spring web flow, Spring Batch, Spring Integration, Spring AOP, Spring Boot, Google Guice, Mule ESB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Windows, UNIX, SUN Solaris, Linux, Mac OS 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Git, Subversion (SVN), JIRA, Toad, SQL Developer, Share point, Clear Case, Perforce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Certifications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 Certified Solutions Architect - Associate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39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964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Mitchell Martin Inc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 Architect</w:t>
        <w:tab/>
        <w:tab/>
        <w:tab/>
        <w:tab/>
        <w:tab/>
        <w:tab/>
        <w:tab/>
        <w:tab/>
        <w:tab/>
        <w:t xml:space="preserve">July 2019 – Present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solution to move dormant data out of production systems to optimize the performance of production cluster resources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solution to compress and archive hive tables in all </w:t>
      </w:r>
      <w:r w:rsidDel="00000000" w:rsidR="00000000" w:rsidRPr="00000000">
        <w:rPr>
          <w:sz w:val="18"/>
          <w:szCs w:val="18"/>
          <w:rtl w:val="0"/>
        </w:rPr>
        <w:t xml:space="preserve">formats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(Avro, Parquet, Text, ORC) and flat files like csv, excel and any other structured data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Involved in developing a platform that provides end to end model development, implementation and execution capabilities on which users can automate business activities and processes in a fully controlled and governed manner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Migrated pyspark scripts that are designed to work with Cloudera/Yarn stack to use IBM Spectrum compute grid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solution that combines small files into larger files to speed up the execution of Hadoop programs and reducing the load on name node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Python, Java, J2EE, Hadoop, Apache Spark, PySpark, HDFS, Hive, Spring, Avro, Oracle, Maven, Java, J2EE, Cloudera, IBM Spectrum grid, Pandas,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L&amp;T Infotech Ltd/ Adam Information Technologies</w:t>
        <w:tab/>
        <w:tab/>
        <w:tab/>
        <w:tab/>
        <w:tab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Jul 2015 – July 2019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</w:t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 Big Data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project is to design and develop Citi Group’s retail risk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Apache spark jobs to read, enrich and aggregate Citi risk retail account level data to perform data analytics and create output files for CCAR Fed submissions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 framework using Apache Spark to read, enrich and aggregate data that processes data for multiple work streams and generates output based on system defined rules.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performance of Spark jobs by tuning memory settings, configuring parallelism and eliminating complex joins during data processing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big data jobs that use Apache Sqoop to transfer data from Hadoop to Oracle database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Involved in migration of Map Reduce jobs to Apache Spark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spring batch jobs to enrich the retail risk account level data from various source systems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solution for CCAR 14A data attestation using JBPM workflow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software solution for Fas 114 analysis preparation, approval, administration and workflow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the functionality to load JPA entities from multiple databases in to cache using Citi Risk eCore framework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Customized the java bean validation framework to propagate constraint violations to respective fields in UI layer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the functionality to create excel reports to track exceptions and generate Fas 114 template for audit purposes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Java, J2EE, Hadoop, Apa</w:t>
      </w:r>
      <w:r w:rsidDel="00000000" w:rsidR="00000000" w:rsidRPr="00000000">
        <w:rPr>
          <w:sz w:val="18"/>
          <w:szCs w:val="18"/>
          <w:rtl w:val="0"/>
        </w:rPr>
        <w:t xml:space="preserve">che Spark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JPA, Hibernate, ExtJS, JSON, Apache POI, Oracle, WebSphere, ExtJS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Adam Information Technologies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 Java Developer</w:t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Jan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– Aug 2014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a web application that provisions, monitors the client applications running across various entities.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Dao layer using Hibernate, Spring Data. Developed stored procedures in oracle that would be used for reporting purposes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Customized Ariba buyer application that process purchase orders, invoices and receipts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Xml transformers in Mule ESB to convert the soap xml messages to IBM MQ accepted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web application using Spring MVC framework; Configured the application to integrate JSF view layer with Spring Web flow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data access layer with spring and hibernate;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Spring batch jobs to import various entity specific data into e-Procurement system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Java, Java script, JQuery, JPA, Sprint Data, Mule ESB, Ajax, Spring MVC, Spring Batch, Spring web flow, JSF, Hibernate, Oracle,</w:t>
      </w:r>
      <w:r w:rsidDel="00000000" w:rsidR="00000000" w:rsidRPr="00000000">
        <w:rPr>
          <w:sz w:val="18"/>
          <w:szCs w:val="18"/>
          <w:rtl w:val="0"/>
        </w:rPr>
        <w:t xml:space="preserve"> Ariba buyer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AXA </w:t>
      </w:r>
      <w:r w:rsidDel="00000000" w:rsidR="00000000" w:rsidRPr="00000000">
        <w:rPr>
          <w:b w:val="1"/>
          <w:sz w:val="18"/>
          <w:szCs w:val="18"/>
          <w:rtl w:val="0"/>
        </w:rPr>
        <w:t xml:space="preserve">Group Solutions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Bangalore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</w:t>
        <w:tab/>
        <w:t xml:space="preserve">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Java/J2EE Developer </w:t>
        <w:tab/>
        <w:tab/>
        <w:tab/>
        <w:tab/>
        <w:tab/>
        <w:tab/>
        <w:tab/>
        <w:tab/>
        <w:t xml:space="preserve">               Aug 2010 – Sep 2011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and deployed Java based e-commerce application into multiple Unix based environments and produced unit and functional test results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SOAP based web services to export and import attachments from file net into e-commerce application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Integrated e-commerce application with SAP using Soap based web services by utilizing SAP Net Weaver as middle tier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Java, XML, BEA WebLogic 10g, Oracle 10g, XML, SOAP, WSDL, SAP Net Weaver, Ariba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NTT DATA INC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Java/J2EE Developer</w:t>
        <w:tab/>
        <w:tab/>
        <w:tab/>
        <w:tab/>
        <w:tab/>
        <w:tab/>
        <w:tab/>
        <w:tab/>
        <w:tab/>
        <w:t xml:space="preserve"> Dec 2006- Jul 2010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Integrated e-commerce application with SUN ERP using JMS.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rich user interfaces with JSP, JSTL, spring tag libraries and various other custom tag libraries.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web application based on Spring MVC framework; Developed client side validations using Java script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workflows for various transaction types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robust batch applications vital for the daily operations of e-commerce applications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Technologies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Java, JSP, JSTL Java Script, JQuery, AJAX, Spring, Hibernate, XML, Tomcat, BEA WebLogic, Oracle, JMS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39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964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Technology, JNT University, Hyderabad, India in 2006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  <w:font w:name="Wingdings 2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206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8"/>
        <w:szCs w:val="28"/>
        <w:u w:val="none"/>
        <w:shd w:fill="auto" w:val="clear"/>
        <w:vertAlign w:val="baseline"/>
        <w:rtl w:val="0"/>
      </w:rPr>
      <w:t xml:space="preserve">Naresh Vavilala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(704) 343 1591 </w:t>
    </w:r>
    <w:r w:rsidDel="00000000" w:rsidR="00000000" w:rsidRPr="00000000">
      <w:rPr>
        <w:rFonts w:ascii="Wingdings 2" w:cs="Wingdings 2" w:eastAsia="Wingdings 2" w:hAnsi="Wingdings 2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✶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nareshv002@gmail.com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mbria" w:cs="Cambria" w:eastAsia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mbria" w:cs="Cambria" w:eastAsia="Cambria" w:hAnsi="Cambria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mbria" w:cs="Cambria" w:eastAsia="Cambria" w:hAnsi="Cambria"/>
      <w:smallCaps w:val="1"/>
      <w:color w:val="1f497d"/>
      <w:sz w:val="72"/>
      <w:szCs w:val="72"/>
    </w:rPr>
  </w:style>
  <w:style w:type="paragraph" w:styleId="Normal" w:default="1">
    <w:name w:val="Normal"/>
    <w:qFormat w:val="1"/>
    <w:rsid w:val="002F06B8"/>
  </w:style>
  <w:style w:type="paragraph" w:styleId="Heading1">
    <w:name w:val="heading 1"/>
    <w:basedOn w:val="Normal"/>
    <w:next w:val="Normal"/>
    <w:link w:val="Heading1Char"/>
    <w:uiPriority w:val="9"/>
    <w:qFormat w:val="1"/>
    <w:rsid w:val="002F06B8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244061" w:themeColor="accent1" w:themeShade="0000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F06B8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F06B8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365f9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2F06B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F06B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F06B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244061" w:themeColor="accent1" w:themeShade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F06B8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244061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F06B8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F06B8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44061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2F06B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2F06B8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1f497d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2F06B8"/>
    <w:rPr>
      <w:rFonts w:asciiTheme="majorHAnsi" w:cstheme="majorBidi" w:eastAsiaTheme="majorEastAsia" w:hAnsiTheme="majorHAnsi"/>
      <w:caps w:val="1"/>
      <w:color w:val="1f497d" w:themeColor="text2"/>
      <w:spacing w:val="-15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2F06B8"/>
    <w:rPr>
      <w:rFonts w:asciiTheme="majorHAnsi" w:cstheme="majorBidi" w:eastAsiaTheme="majorEastAsia" w:hAnsiTheme="majorHAnsi"/>
      <w:color w:val="244061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F06B8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F06B8"/>
    <w:rPr>
      <w:rFonts w:asciiTheme="majorHAnsi" w:cstheme="majorBidi" w:eastAsiaTheme="majorEastAsia" w:hAnsiTheme="majorHAnsi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2F06B8"/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CE4C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4C71"/>
  </w:style>
  <w:style w:type="paragraph" w:styleId="Footer">
    <w:name w:val="footer"/>
    <w:basedOn w:val="Normal"/>
    <w:link w:val="FooterChar"/>
    <w:uiPriority w:val="99"/>
    <w:unhideWhenUsed w:val="1"/>
    <w:rsid w:val="00CE4C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4C7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E4C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E4C7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E4C7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E4C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2C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1" w:customStyle="1">
    <w:name w:val="Style1"/>
    <w:basedOn w:val="NoSpacing"/>
    <w:link w:val="Style1Char"/>
    <w:rsid w:val="00A01063"/>
    <w:pPr>
      <w:jc w:val="both"/>
    </w:pPr>
    <w:rPr>
      <w:rFonts w:cstheme="minorHAnsi"/>
      <w:b w:val="1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rsid w:val="00A01063"/>
  </w:style>
  <w:style w:type="character" w:styleId="Style1Char" w:customStyle="1">
    <w:name w:val="Style1 Char"/>
    <w:basedOn w:val="NoSpacingChar"/>
    <w:link w:val="Style1"/>
    <w:rsid w:val="00A01063"/>
    <w:rPr>
      <w:rFonts w:ascii="Arial" w:hAnsi="Arial" w:cstheme="minorHAnsi"/>
      <w:b w:val="1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F06B8"/>
    <w:rPr>
      <w:rFonts w:asciiTheme="majorHAnsi" w:cstheme="majorBidi" w:eastAsiaTheme="majorEastAsia" w:hAnsiTheme="majorHAnsi"/>
      <w:caps w:val="1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F06B8"/>
    <w:rPr>
      <w:rFonts w:asciiTheme="majorHAnsi" w:cstheme="majorBidi" w:eastAsiaTheme="majorEastAsia" w:hAnsiTheme="majorHAnsi"/>
      <w:i w:val="1"/>
      <w:iCs w:val="1"/>
      <w:caps w:val="1"/>
      <w:color w:val="244061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F06B8"/>
    <w:rPr>
      <w:rFonts w:asciiTheme="majorHAnsi" w:cstheme="majorBidi" w:eastAsiaTheme="majorEastAsia" w:hAnsiTheme="majorHAnsi"/>
      <w:b w:val="1"/>
      <w:bCs w:val="1"/>
      <w:color w:val="244061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F06B8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F06B8"/>
    <w:rPr>
      <w:rFonts w:asciiTheme="majorHAnsi" w:cstheme="majorBidi" w:eastAsiaTheme="majorEastAsia" w:hAnsiTheme="majorHAnsi"/>
      <w:i w:val="1"/>
      <w:iCs w:val="1"/>
      <w:color w:val="244061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F06B8"/>
    <w:pPr>
      <w:spacing w:line="240" w:lineRule="auto"/>
    </w:pPr>
    <w:rPr>
      <w:b w:val="1"/>
      <w:bCs w:val="1"/>
      <w:smallCaps w:val="1"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F06B8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06B8"/>
    <w:rPr>
      <w:rFonts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2F06B8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2F06B8"/>
    <w:rPr>
      <w:i w:val="1"/>
      <w:i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F06B8"/>
    <w:pPr>
      <w:spacing w:after="120" w:before="120"/>
      <w:ind w:left="720"/>
    </w:pPr>
    <w:rPr>
      <w:color w:val="1f497d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F06B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F06B8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06B8"/>
    <w:rPr>
      <w:rFonts w:asciiTheme="majorHAnsi" w:cstheme="majorBidi" w:eastAsiaTheme="majorEastAsia" w:hAnsiTheme="majorHAns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2F06B8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2F06B8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2F06B8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2F06B8"/>
    <w:rPr>
      <w:b w:val="1"/>
      <w:bCs w:val="1"/>
      <w:smallCaps w:val="1"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2F06B8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F06B8"/>
    <w:pPr>
      <w:outlineLvl w:val="9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7599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mbria" w:cs="Cambria" w:eastAsia="Cambria" w:hAnsi="Cambria"/>
      <w:color w:val="4f81b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areshv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en2qiJDjtOJWWmhcDe2JCA4+g==">AMUW2mVYvEqZtGtmMv27XSgKOjiSQT7eD+G5R/xUgjRWYH2DTRXea7ubtEueAtK8AvF/q4EbPBzcwTPqdiaChA9QDLioRt68mS/ynDJ4y9+qcbCeBqcphIs=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2019-03-11T23:31:00Z</dcterms:created>
  <dc:creator>NanuReva</dc:creator>
</cp:coreProperties>
</file>