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713804" w14:paraId="1A7CD9D4" wp14:textId="546A48A9">
      <w:pPr>
        <w:pStyle w:val="Style1"/>
        <w:rPr>
          <w:rFonts w:ascii="Calibri" w:hAnsi="Calibri" w:eastAsia="Calibri" w:cs="Calibri" w:asciiTheme="minorAscii" w:hAnsiTheme="minorAscii" w:eastAsiaTheme="minorAscii" w:cstheme="minorAscii"/>
          <w:color w:val="4472C4" w:themeColor="accent1" w:themeTint="FF" w:themeShade="FF"/>
          <w:sz w:val="36"/>
          <w:szCs w:val="36"/>
        </w:rPr>
      </w:pPr>
      <w:r w:rsidRPr="31713804" w:rsidR="31713804">
        <w:rPr>
          <w:rStyle w:val="IntenseReference"/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Business impact of each independent feature on target </w:t>
      </w:r>
    </w:p>
    <w:p xmlns:wp14="http://schemas.microsoft.com/office/word/2010/wordml" w:rsidP="31713804" w14:paraId="2F979450" wp14:textId="2244F8A2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E69138"/>
          <w:sz w:val="32"/>
          <w:szCs w:val="32"/>
          <w:u w:val="none"/>
          <w:lang w:val="en-US"/>
        </w:rPr>
      </w:pPr>
    </w:p>
    <w:p xmlns:wp14="http://schemas.microsoft.com/office/word/2010/wordml" w:rsidP="31713804" w14:paraId="6B7AFEC4" wp14:textId="2CF05CAE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E69138"/>
          <w:sz w:val="32"/>
          <w:szCs w:val="32"/>
          <w:u w:val="none"/>
          <w:lang w:val="en-US"/>
        </w:rPr>
      </w:pPr>
    </w:p>
    <w:p xmlns:wp14="http://schemas.microsoft.com/office/word/2010/wordml" w:rsidP="31713804" w14:paraId="539FBE85" wp14:textId="51C1B837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E69138"/>
          <w:sz w:val="32"/>
          <w:szCs w:val="32"/>
          <w:u w:val="none"/>
          <w:lang w:val="en-US"/>
        </w:rPr>
      </w:pPr>
      <w:bookmarkStart w:name="_Int_8FfNHlOX" w:id="1005947437"/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E69138"/>
          <w:sz w:val="32"/>
          <w:szCs w:val="32"/>
          <w:u w:val="none"/>
          <w:lang w:val="en-US"/>
        </w:rPr>
        <w:t xml:space="preserve">1.Location of warehouse                                                 </w:t>
      </w:r>
      <w:bookmarkEnd w:id="1005947437"/>
    </w:p>
    <w:p xmlns:wp14="http://schemas.microsoft.com/office/word/2010/wordml" w:rsidP="31713804" w14:paraId="26DD9183" wp14:textId="409C9CE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Location of warehouse enables how quickly noodles can be supplied to clients or customers, depending on distance, delivery times between warehouse and retail shops.</w:t>
      </w:r>
    </w:p>
    <w:p xmlns:wp14="http://schemas.microsoft.com/office/word/2010/wordml" w:rsidP="31713804" w14:paraId="6DEDB5D1" wp14:textId="339C3DE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Location of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warehouse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can affect the level of competition, depending on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presence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and performance of other noodle suppliers in the area.</w:t>
      </w:r>
    </w:p>
    <w:p xmlns:wp14="http://schemas.microsoft.com/office/word/2010/wordml" w:rsidP="31713804" w14:paraId="1A13A3E4" wp14:textId="79238BBE">
      <w:pPr>
        <w:pStyle w:val="Normal"/>
        <w:spacing w:before="0" w:beforeAutospacing="off" w:after="0" w:afterAutospacing="off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4"/>
          <w:szCs w:val="24"/>
          <w:u w:val="none"/>
          <w:lang w:val="en-US"/>
        </w:rPr>
      </w:pP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4"/>
          <w:szCs w:val="24"/>
          <w:u w:val="none"/>
          <w:lang w:val="en-US"/>
        </w:rPr>
        <w:t>.</w:t>
      </w:r>
    </w:p>
    <w:p xmlns:wp14="http://schemas.microsoft.com/office/word/2010/wordml" w:rsidP="31713804" w14:paraId="2C078E63" wp14:textId="30DA66F0">
      <w:pPr>
        <w:pStyle w:val="Normal"/>
      </w:pPr>
      <w:r>
        <w:br/>
      </w:r>
      <w:r w:rsidRPr="31713804" w:rsidR="31713804">
        <w:rPr>
          <w:rFonts w:ascii="Arial" w:hAnsi="Arial" w:eastAsia="Arial" w:cs="Arial"/>
          <w:color w:val="ED7D31" w:themeColor="accent2" w:themeTint="FF" w:themeShade="FF"/>
          <w:sz w:val="32"/>
          <w:szCs w:val="32"/>
        </w:rPr>
        <w:t>2.Warehouse capacity</w:t>
      </w:r>
    </w:p>
    <w:p w:rsidR="31713804" w:rsidP="31713804" w:rsidRDefault="31713804" w14:paraId="26480654" w14:textId="059A7C2F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When the warehouse 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capacity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is sufficient and efficient, it may help to distribute the noodles according to customer 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demand and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market conditions.</w:t>
      </w:r>
    </w:p>
    <w:p w:rsidR="31713804" w:rsidP="31713804" w:rsidRDefault="31713804" w14:paraId="2A3150EB" w14:textId="2317B4C4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When the warehouse 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capacity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is insufficient and inefficient, it may cause shortages, delays to 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noodles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products, affecting customer satisfaction and 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loyalty</w:t>
      </w:r>
      <w:r w:rsidRPr="31713804" w:rsidR="317138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31713804" w:rsidP="31713804" w:rsidRDefault="31713804" w14:paraId="304EBF02" w14:textId="4B729A87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</w:p>
    <w:p w:rsidR="31713804" w:rsidP="31713804" w:rsidRDefault="31713804" w14:paraId="521AA2A4" w14:textId="261A7C43">
      <w:pPr>
        <w:pStyle w:val="Normal"/>
        <w:ind w:left="0"/>
        <w:rPr>
          <w:rFonts w:ascii="Arial" w:hAnsi="Arial" w:eastAsia="Arial" w:cs="Arial"/>
          <w:color w:val="auto"/>
          <w:sz w:val="28"/>
          <w:szCs w:val="28"/>
        </w:rPr>
      </w:pPr>
      <w:r w:rsidRPr="31713804" w:rsidR="31713804">
        <w:rPr>
          <w:rFonts w:ascii="Arial" w:hAnsi="Arial" w:eastAsia="Arial" w:cs="Arial"/>
          <w:color w:val="ED7D31" w:themeColor="accent2" w:themeTint="FF" w:themeShade="FF"/>
          <w:sz w:val="32"/>
          <w:szCs w:val="32"/>
        </w:rPr>
        <w:t>3.Warehouse zone</w:t>
      </w:r>
    </w:p>
    <w:p w:rsidR="31713804" w:rsidP="31713804" w:rsidRDefault="31713804" w14:paraId="3EF040BF" w14:textId="381066FE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Warehouse zones help organize workflow and assign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functions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individual places to increase the speed and efficiency of operations.</w:t>
      </w:r>
    </w:p>
    <w:p w:rsidR="31713804" w:rsidP="31713804" w:rsidRDefault="31713804" w14:paraId="5839EBA5" w14:textId="3DFC88EB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warehouse zone can affect how fast and accurately goods can be supplied to customers or clients, depending on the flow and movement of goods and people within the warehouse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</w:t>
      </w:r>
    </w:p>
    <w:p w:rsidR="31713804" w:rsidP="31713804" w:rsidRDefault="31713804" w14:paraId="3085103F" w14:textId="03FF902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  <w:t>4.Refills in last 3 months</w:t>
      </w:r>
    </w:p>
    <w:p w:rsidR="31713804" w:rsidP="31713804" w:rsidRDefault="31713804" w14:paraId="628DFE31" w14:textId="6C97503A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higher the number of refills, the more quantity is available and reliable to supply customers.</w:t>
      </w:r>
    </w:p>
    <w:p w:rsidR="31713804" w:rsidP="31713804" w:rsidRDefault="31713804" w14:paraId="5E814F0A" w14:textId="0FD47E23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higher the number of refills, the higher the supply cost per unit of quantity, as transportation and handling costs are increased</w:t>
      </w:r>
    </w:p>
    <w:p w:rsidR="31713804" w:rsidP="31713804" w:rsidRDefault="31713804" w14:paraId="77ED143F" w14:textId="72E0AB2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  <w:t>5.Transport issued in last one year</w:t>
      </w:r>
    </w:p>
    <w:p w:rsidR="31713804" w:rsidP="31713804" w:rsidRDefault="31713804" w14:paraId="104BF1FF" w14:textId="632FAD05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Higher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number of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transports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more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quantity can be supplied in time and in full.</w:t>
      </w:r>
    </w:p>
    <w:p w:rsidR="31713804" w:rsidP="31713804" w:rsidRDefault="31713804" w14:paraId="0AE762EA" w14:textId="2EECDA5F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Higher the number of transports, the more likely the customers or clients are to repeat their purchases or recommend the products to others</w:t>
      </w:r>
    </w:p>
    <w:p w:rsidR="31713804" w:rsidP="31713804" w:rsidRDefault="31713804" w14:paraId="214E5600" w14:textId="6A0D6062">
      <w:pPr>
        <w:pStyle w:val="Normal"/>
        <w:ind w:left="0"/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</w:pPr>
    </w:p>
    <w:p w:rsidR="31713804" w:rsidP="31713804" w:rsidRDefault="31713804" w14:paraId="5444045C" w14:textId="6B0AB056">
      <w:pPr>
        <w:pStyle w:val="Normal"/>
        <w:ind w:left="0"/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</w:pPr>
    </w:p>
    <w:p w:rsidR="31713804" w:rsidP="31713804" w:rsidRDefault="31713804" w14:paraId="24FD7F41" w14:textId="434C0301">
      <w:pPr>
        <w:pStyle w:val="Normal"/>
        <w:ind w:left="0"/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  <w:t>6.Competitors in market</w:t>
      </w:r>
    </w:p>
    <w:p w:rsidR="31713804" w:rsidP="31713804" w:rsidRDefault="31713804" w14:paraId="74AF3730" w14:textId="4461D581">
      <w:pPr>
        <w:pStyle w:val="ListParagraph"/>
        <w:numPr>
          <w:ilvl w:val="0"/>
          <w:numId w:val="14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more competitors there are in the market, the more likely they are to lower their prices, increase their quantities, and improve their qualities to attract customers or clients.</w:t>
      </w:r>
    </w:p>
    <w:p w:rsidR="31713804" w:rsidP="31713804" w:rsidRDefault="31713804" w14:paraId="133B1773" w14:textId="664AD412">
      <w:pPr>
        <w:pStyle w:val="ListParagraph"/>
        <w:numPr>
          <w:ilvl w:val="0"/>
          <w:numId w:val="1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more competitors there are in the market, the more choices and options customers or clients have for buying goods, which can decrease the demand for the given product.</w:t>
      </w:r>
    </w:p>
    <w:p w:rsidR="31713804" w:rsidP="31713804" w:rsidRDefault="31713804" w14:paraId="38FDD712" w14:textId="6733F589">
      <w:pPr>
        <w:pStyle w:val="Style1"/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  <w:t>7. No of retail shops</w:t>
      </w:r>
    </w:p>
    <w:p w:rsidR="31713804" w:rsidP="31713804" w:rsidRDefault="31713804" w14:paraId="3EB0B3F5" w14:textId="6E36F9B8">
      <w:pPr>
        <w:pStyle w:val="Normal"/>
        <w:ind w:left="0"/>
        <w:rPr>
          <w:rFonts w:ascii="Arial" w:hAnsi="Arial" w:eastAsia="Arial" w:cs="Arial"/>
          <w:noProof w:val="0"/>
          <w:color w:val="auto"/>
          <w:lang w:val="en-US"/>
        </w:rPr>
      </w:pPr>
    </w:p>
    <w:p w:rsidR="31713804" w:rsidP="31713804" w:rsidRDefault="31713804" w14:paraId="5EE01127" w14:textId="02FA58A6">
      <w:pPr>
        <w:pStyle w:val="ListParagraph"/>
        <w:numPr>
          <w:ilvl w:val="0"/>
          <w:numId w:val="18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Higher the number of retail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shops, more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noodles can be supplied to different regions and segments of the market.</w:t>
      </w:r>
    </w:p>
    <w:p w:rsidR="31713804" w:rsidP="31713804" w:rsidRDefault="31713804" w14:paraId="3B488BB3" w14:textId="3E0A975C">
      <w:pPr>
        <w:pStyle w:val="ListParagraph"/>
        <w:numPr>
          <w:ilvl w:val="0"/>
          <w:numId w:val="18"/>
        </w:numPr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number of retail shops can affect the demand for noodles by influencing the preferences, expectations, and satisfaction of customers, depending on quality,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Service of retail shops. </w:t>
      </w:r>
    </w:p>
    <w:p w:rsidR="31713804" w:rsidP="31713804" w:rsidRDefault="31713804" w14:paraId="6858FB80" w14:textId="346CC7AB">
      <w:pPr>
        <w:pStyle w:val="Normal"/>
        <w:ind w:left="0"/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  <w:t>8.Warehouse is Owned by Company or Rented</w:t>
      </w:r>
    </w:p>
    <w:p w:rsidR="31713804" w:rsidP="31713804" w:rsidRDefault="31713804" w14:paraId="4081B900" w14:textId="0DE4E8B8">
      <w:pPr>
        <w:pStyle w:val="ListParagraph"/>
        <w:numPr>
          <w:ilvl w:val="0"/>
          <w:numId w:val="19"/>
        </w:numPr>
        <w:rPr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a company rents a warehouse, it may have more flexibility and scalability to adjust its warehousing space according to its supply needs and market conditions.</w:t>
      </w:r>
    </w:p>
    <w:p w:rsidR="31713804" w:rsidP="31713804" w:rsidRDefault="31713804" w14:paraId="55993C07" w14:textId="24483D2D">
      <w:pPr>
        <w:pStyle w:val="ListParagraph"/>
        <w:numPr>
          <w:ilvl w:val="0"/>
          <w:numId w:val="19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a company owns a warehouse, it may be able to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more consistent, reliable, or customized service to its customers or clients by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maintaining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high-quality warehouse.</w:t>
      </w:r>
    </w:p>
    <w:p w:rsidR="31713804" w:rsidP="31713804" w:rsidRDefault="31713804" w14:paraId="2D31C84A" w14:textId="3F414D0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  <w:t xml:space="preserve">9.Number of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  <w:t>distributors</w:t>
      </w:r>
    </w:p>
    <w:p w:rsidR="31713804" w:rsidP="31713804" w:rsidRDefault="31713804" w14:paraId="7F7141A7" w14:textId="5AF23B12">
      <w:pPr>
        <w:pStyle w:val="ListParagraph"/>
        <w:numPr>
          <w:ilvl w:val="0"/>
          <w:numId w:val="22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Higher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number of distributors, the more choices and opportunities manufacturer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have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supply the product.</w:t>
      </w:r>
    </w:p>
    <w:p w:rsidR="31713804" w:rsidP="31713804" w:rsidRDefault="31713804" w14:paraId="3415CE30" w14:textId="4E385A6D">
      <w:pPr>
        <w:pStyle w:val="ListParagraph"/>
        <w:numPr>
          <w:ilvl w:val="0"/>
          <w:numId w:val="2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Higher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number of distributors, the more customers or clients can access and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purchase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product.</w:t>
      </w:r>
    </w:p>
    <w:p w:rsidR="31713804" w:rsidP="31713804" w:rsidRDefault="31713804" w14:paraId="3C364ED4" w14:textId="04752CB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  <w:t xml:space="preserve">10. Warehouse in Flood Impacted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  <w:t>area</w:t>
      </w:r>
    </w:p>
    <w:p w:rsidR="31713804" w:rsidP="31713804" w:rsidRDefault="31713804" w14:paraId="3E4CFEC5" w14:textId="256115D6">
      <w:pPr>
        <w:pStyle w:val="ListParagraph"/>
        <w:numPr>
          <w:ilvl w:val="0"/>
          <w:numId w:val="29"/>
        </w:numPr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Flood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impacted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areas of warehouse can affect the Supply by damaging or destroying the goods stored in warehouse, disrupting transportation and delivery of goods from warehouse, which causes delay in Supply.</w:t>
      </w:r>
    </w:p>
    <w:p w:rsidR="31713804" w:rsidP="31713804" w:rsidRDefault="31713804" w14:paraId="33DF2160" w14:textId="66BACFE7">
      <w:pPr>
        <w:pStyle w:val="ListParagraph"/>
        <w:numPr>
          <w:ilvl w:val="0"/>
          <w:numId w:val="29"/>
        </w:numPr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This causes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the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change in customer preferences and demand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of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the product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also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may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g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et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affected.</w:t>
      </w:r>
    </w:p>
    <w:p w:rsidR="31713804" w:rsidP="31713804" w:rsidRDefault="31713804" w14:paraId="0C663605" w14:textId="7A56B28A">
      <w:pPr>
        <w:pStyle w:val="Normal"/>
        <w:ind w:left="0"/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  <w:t xml:space="preserve"> </w:t>
      </w:r>
    </w:p>
    <w:p w:rsidR="31713804" w:rsidP="31713804" w:rsidRDefault="31713804" w14:paraId="63E712BA" w14:textId="7A541B8C">
      <w:pPr>
        <w:pStyle w:val="Normal"/>
        <w:ind w:left="0"/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</w:pPr>
    </w:p>
    <w:p w:rsidR="31713804" w:rsidP="31713804" w:rsidRDefault="31713804" w14:paraId="4F8A0698" w14:textId="3302F630">
      <w:pPr>
        <w:pStyle w:val="Normal"/>
        <w:ind w:left="0"/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  <w:t>11.Flood Proof warehouse</w:t>
      </w:r>
    </w:p>
    <w:p w:rsidR="31713804" w:rsidP="31713804" w:rsidRDefault="31713804" w14:paraId="2648AF4E" w14:textId="39878E95">
      <w:pPr>
        <w:pStyle w:val="ListParagraph"/>
        <w:numPr>
          <w:ilvl w:val="0"/>
          <w:numId w:val="3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Increased availability or accessibility of the product to customers or clients in the affected areas due to flood preparedness, response.</w:t>
      </w:r>
    </w:p>
    <w:p w:rsidR="31713804" w:rsidP="31713804" w:rsidRDefault="31713804" w14:paraId="48D06DD9" w14:textId="7E2E5F93">
      <w:pPr>
        <w:pStyle w:val="ListParagraph"/>
        <w:numPr>
          <w:ilvl w:val="0"/>
          <w:numId w:val="3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Increased satisfaction or loyalty of customers or clients with the supply of the product due to flood communication, coordination, or compensation strategies.</w:t>
      </w:r>
    </w:p>
    <w:p w:rsidR="31713804" w:rsidP="31713804" w:rsidRDefault="31713804" w14:paraId="7623195E" w14:textId="251A2F29">
      <w:pPr>
        <w:pStyle w:val="Normal"/>
        <w:ind w:left="0"/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  <w:t>12.Electric Supply</w:t>
      </w:r>
    </w:p>
    <w:p w:rsidR="31713804" w:rsidP="31713804" w:rsidRDefault="31713804" w14:paraId="25811ABE" w14:textId="154C85D9">
      <w:pPr>
        <w:pStyle w:val="ListParagraph"/>
        <w:numPr>
          <w:ilvl w:val="0"/>
          <w:numId w:val="33"/>
        </w:numPr>
        <w:rPr>
          <w:noProof w:val="0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Electric supply is used to power the storage equipment,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provide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lightning, ventilation for the noodles and to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maintain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temperature,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humidity levels to ensure quality and safety of noodles.</w:t>
      </w:r>
    </w:p>
    <w:p w:rsidR="31713804" w:rsidP="31713804" w:rsidRDefault="31713804" w14:paraId="06077928" w14:textId="1A3F646A">
      <w:pPr>
        <w:pStyle w:val="ListParagraph"/>
        <w:numPr>
          <w:ilvl w:val="0"/>
          <w:numId w:val="33"/>
        </w:numPr>
        <w:rPr>
          <w:noProof w:val="0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there is a surge in demand for noodles due to factors such as weather, festivals,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emergencies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preferences Power Backup becomes mandatory.</w:t>
      </w:r>
    </w:p>
    <w:p w:rsidR="31713804" w:rsidP="31713804" w:rsidRDefault="31713804" w14:paraId="66291198" w14:textId="2818F07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</w:pPr>
    </w:p>
    <w:p w:rsidR="31713804" w:rsidP="31713804" w:rsidRDefault="31713804" w14:paraId="2AD4B428" w14:textId="414FCE5C">
      <w:pPr>
        <w:pStyle w:val="Normal"/>
        <w:ind w:left="0"/>
        <w:rPr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sz w:val="32"/>
          <w:szCs w:val="32"/>
          <w:lang w:val="en-US"/>
        </w:rPr>
        <w:t xml:space="preserve"> 13.Distance of warehouse from Production hub</w:t>
      </w:r>
    </w:p>
    <w:p w:rsidR="31713804" w:rsidP="31713804" w:rsidRDefault="31713804" w14:paraId="238D3CA2" w14:textId="2D8297FA">
      <w:pPr>
        <w:pStyle w:val="ListParagraph"/>
        <w:numPr>
          <w:ilvl w:val="0"/>
          <w:numId w:val="3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 distance is too long, it may affect the transportation costs,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efficiency of moving the products from the production hub to the warehouse.</w:t>
      </w:r>
    </w:p>
    <w:p w:rsidR="31713804" w:rsidP="31713804" w:rsidRDefault="31713804" w14:paraId="3F97B417" w14:textId="6E593E22">
      <w:pPr>
        <w:pStyle w:val="ListParagraph"/>
        <w:numPr>
          <w:ilvl w:val="0"/>
          <w:numId w:val="3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 is also affected by factors like weather, traffic that may cause delay in-time supply.</w:t>
      </w:r>
    </w:p>
    <w:p w:rsidR="31713804" w:rsidP="31713804" w:rsidRDefault="31713804" w14:paraId="7ED20A88" w14:textId="41EED4DC">
      <w:pPr>
        <w:pStyle w:val="Style1"/>
        <w:rPr>
          <w:noProof w:val="0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  <w:t xml:space="preserve">14.Number of workers </w:t>
      </w:r>
    </w:p>
    <w:p w:rsidR="31713804" w:rsidP="31713804" w:rsidRDefault="31713804" w14:paraId="57716FD7" w14:textId="6E629714">
      <w:pPr>
        <w:pStyle w:val="ListParagraph"/>
        <w:numPr>
          <w:ilvl w:val="0"/>
          <w:numId w:val="3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 number of workers is low, it may affect the productivity,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efficiency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quality of the warehouse operations, such as receiving, storing,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picking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shipping noodles.</w:t>
      </w:r>
    </w:p>
    <w:p w:rsidR="31713804" w:rsidP="31713804" w:rsidRDefault="31713804" w14:paraId="492A038B" w14:textId="6A222BFC">
      <w:pPr>
        <w:pStyle w:val="ListParagraph"/>
        <w:numPr>
          <w:ilvl w:val="0"/>
          <w:numId w:val="35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More workers </w:t>
      </w:r>
      <w:r w:rsidRPr="31713804" w:rsidR="31713804">
        <w:rPr>
          <w:rFonts w:ascii="Arial" w:hAnsi="Arial" w:eastAsia="Arial" w:cs="Arial"/>
          <w:noProof w:val="0"/>
          <w:sz w:val="24"/>
          <w:szCs w:val="24"/>
          <w:lang w:val="en-US"/>
        </w:rPr>
        <w:t>needed</w:t>
      </w:r>
      <w:r w:rsidRPr="31713804" w:rsidR="317138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at the time of festive seasons when demand increases.</w:t>
      </w:r>
    </w:p>
    <w:p w:rsidR="31713804" w:rsidP="31713804" w:rsidRDefault="31713804" w14:paraId="228A46EA" w14:textId="0E3BD455">
      <w:pPr>
        <w:pStyle w:val="Style1"/>
        <w:rPr>
          <w:noProof w:val="0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  <w:t xml:space="preserve">15.Warehouse </w:t>
      </w: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  <w:t>establis</w:t>
      </w: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  <w:t>hment year</w:t>
      </w:r>
    </w:p>
    <w:p w:rsidR="31713804" w:rsidP="31713804" w:rsidRDefault="31713804" w14:paraId="07814317" w14:textId="200BBAA0">
      <w:pPr>
        <w:pStyle w:val="ListParagraph"/>
        <w:numPr>
          <w:ilvl w:val="0"/>
          <w:numId w:val="36"/>
        </w:numPr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 warehouse is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recently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established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may have higher costs, lower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efficiency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less customer base than older warehouses that have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established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relationships and reputation in the mark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et.</w:t>
      </w:r>
    </w:p>
    <w:p w:rsidR="31713804" w:rsidP="31713804" w:rsidRDefault="31713804" w14:paraId="427F6FC5" w14:textId="725B7AE3">
      <w:pPr>
        <w:pStyle w:val="ListParagraph"/>
        <w:numPr>
          <w:ilvl w:val="0"/>
          <w:numId w:val="3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 warehouse is older, it may have lower costs, higher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efficiency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more customer base than newer warehouses, but it may also face challenges such as outdated technology, maintenance issues and competition from newer warehouses.</w:t>
      </w:r>
    </w:p>
    <w:p w:rsidR="31713804" w:rsidP="31713804" w:rsidRDefault="31713804" w14:paraId="396D80C3" w14:textId="67F4E16E">
      <w:pPr>
        <w:pStyle w:val="Style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  <w:t>16. Storage Issues reported in last 3 months</w:t>
      </w:r>
    </w:p>
    <w:p w:rsidR="31713804" w:rsidP="31713804" w:rsidRDefault="31713804" w14:paraId="5B7AB25A" w14:textId="0367A33E">
      <w:pPr>
        <w:pStyle w:val="ListParagraph"/>
        <w:numPr>
          <w:ilvl w:val="0"/>
          <w:numId w:val="3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there is a problem or risk with the storage conditions for noodles, it may affect the safety,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freshness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shelf life of noodles.</w:t>
      </w:r>
    </w:p>
    <w:p w:rsidR="31713804" w:rsidP="31713804" w:rsidRDefault="31713804" w14:paraId="3B2F7871" w14:textId="5F52013D">
      <w:pPr>
        <w:pStyle w:val="ListParagraph"/>
        <w:numPr>
          <w:ilvl w:val="0"/>
          <w:numId w:val="3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there is a shortage or excess of storage space for noodles, it may affect the availability,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quality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price of noodles in the market.</w:t>
      </w:r>
    </w:p>
    <w:p w:rsidR="31713804" w:rsidP="31713804" w:rsidRDefault="31713804" w14:paraId="7C928542" w14:textId="48650015">
      <w:pPr>
        <w:pStyle w:val="ListParagraph"/>
        <w:numPr>
          <w:ilvl w:val="0"/>
          <w:numId w:val="3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there is a disruption or delay in accessing the storage facilities for noodles, it may affect the production,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distribution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delivery of noodles to customers.</w:t>
      </w:r>
    </w:p>
    <w:p w:rsidR="31713804" w:rsidP="31713804" w:rsidRDefault="31713804" w14:paraId="4476D22E" w14:textId="7EE3186B">
      <w:pPr>
        <w:pStyle w:val="Style1"/>
        <w:rPr>
          <w:noProof w:val="0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  <w:t>17.Temperature regulating machine</w:t>
      </w:r>
    </w:p>
    <w:p w:rsidR="31713804" w:rsidP="31713804" w:rsidRDefault="31713804" w14:paraId="78FC7AE8" w14:textId="10AFE347">
      <w:pPr>
        <w:pStyle w:val="ListParagraph"/>
        <w:numPr>
          <w:ilvl w:val="0"/>
          <w:numId w:val="3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 temperature regulating machine is effective and efficient, it may help to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optimal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temperature and humidity levels for preserving the quality and safety of noodles, as well as reducing the energy consumption and costs of the warehouse.</w:t>
      </w:r>
    </w:p>
    <w:p w:rsidR="31713804" w:rsidP="31713804" w:rsidRDefault="31713804" w14:paraId="4F1C0180" w14:textId="5E6C3E7D">
      <w:pPr>
        <w:pStyle w:val="ListParagraph"/>
        <w:numPr>
          <w:ilvl w:val="0"/>
          <w:numId w:val="3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 temperature regulating machine is affected by factors such as power supply, maintenance,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calibration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malfunction, it may cause fluctuations or disruptions in the temperature and humidity levels for preserving the quality and safety of noodles.</w:t>
      </w:r>
    </w:p>
    <w:p w:rsidR="31713804" w:rsidP="31713804" w:rsidRDefault="31713804" w14:paraId="46A1F85A" w14:textId="129AC2BE">
      <w:pPr>
        <w:pStyle w:val="Style1"/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ED7D31" w:themeColor="accent2" w:themeTint="FF" w:themeShade="FF"/>
          <w:lang w:val="en-US"/>
        </w:rPr>
        <w:t>18.Warehouse has approved govt certificate</w:t>
      </w:r>
    </w:p>
    <w:p w:rsidR="31713804" w:rsidP="31713804" w:rsidRDefault="31713804" w14:paraId="0DD25445" w14:textId="1895D774">
      <w:pPr>
        <w:pStyle w:val="ListParagraph"/>
        <w:numPr>
          <w:ilvl w:val="0"/>
          <w:numId w:val="39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Approved govt certificate may help to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quality,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safety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efficiency of the warehouse operations, as well as the compliance with the relevant regulations and best practices.</w:t>
      </w:r>
    </w:p>
    <w:p w:rsidR="31713804" w:rsidP="31713804" w:rsidRDefault="31713804" w14:paraId="50A69C03" w14:textId="17E1692C">
      <w:pPr>
        <w:pStyle w:val="ListParagraph"/>
        <w:numPr>
          <w:ilvl w:val="0"/>
          <w:numId w:val="39"/>
        </w:numPr>
        <w:rPr>
          <w:rFonts w:ascii="Arial" w:hAnsi="Arial" w:eastAsia="Arial" w:cs="Arial"/>
          <w:noProof w:val="0"/>
          <w:color w:val="auto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the certification is based on a specific and customized requirement,</w:t>
      </w:r>
      <w:r w:rsidRPr="31713804" w:rsidR="31713804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may help to meet the needs and expectations of a particular customer, client, as well as to gain a competitive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edge.</w:t>
      </w:r>
    </w:p>
    <w:p w:rsidR="31713804" w:rsidP="31713804" w:rsidRDefault="31713804" w14:paraId="265B4351" w14:textId="3480C0F3">
      <w:pPr>
        <w:pStyle w:val="ListParagraph"/>
        <w:numPr>
          <w:ilvl w:val="0"/>
          <w:numId w:val="3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the warehouse certification is based on a continuous and rigorous assessment, it may help to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address the gaps and challenges in the warehouse performance.</w:t>
      </w:r>
    </w:p>
    <w:p w:rsidR="31713804" w:rsidP="31713804" w:rsidRDefault="31713804" w14:paraId="42A0180F" w14:textId="37B854E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  <w:t>19. Warehouse breakdown in last 3 months</w:t>
      </w:r>
    </w:p>
    <w:p w:rsidR="31713804" w:rsidP="31713804" w:rsidRDefault="31713804" w14:paraId="082B15B3" w14:textId="0FAD680C">
      <w:pPr>
        <w:pStyle w:val="ListParagraph"/>
        <w:numPr>
          <w:ilvl w:val="0"/>
          <w:numId w:val="40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cause and consequence of the warehouse breakdown, may affect the cost, liability and reputation of the warehouse operator and the noodle manufacturer.</w:t>
      </w:r>
    </w:p>
    <w:p w:rsidR="31713804" w:rsidP="31713804" w:rsidRDefault="31713804" w14:paraId="0E3A0C77" w14:textId="39BB606C">
      <w:pPr>
        <w:pStyle w:val="ListParagraph"/>
        <w:numPr>
          <w:ilvl w:val="0"/>
          <w:numId w:val="4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The extent and duration of the warehouse breakdown, which may affect the availability, accessibility and quality of noodles stored in the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warehouse,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cause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delay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in supply.</w:t>
      </w:r>
    </w:p>
    <w:p w:rsidR="31713804" w:rsidP="31713804" w:rsidRDefault="31713804" w14:paraId="58326B44" w14:textId="459D120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</w:pPr>
    </w:p>
    <w:p w:rsidR="31713804" w:rsidP="31713804" w:rsidRDefault="31713804" w14:paraId="00759A35" w14:textId="77C5AD1C">
      <w:pPr>
        <w:pStyle w:val="Style1"/>
        <w:rPr>
          <w:noProof w:val="0"/>
          <w:lang w:val="en-US"/>
        </w:rPr>
      </w:pPr>
    </w:p>
    <w:p w:rsidR="31713804" w:rsidP="31713804" w:rsidRDefault="31713804" w14:paraId="7B1A17D7" w14:textId="0BC2B4F7">
      <w:pPr>
        <w:pStyle w:val="Style1"/>
        <w:rPr>
          <w:noProof w:val="0"/>
          <w:lang w:val="en-US"/>
        </w:rPr>
      </w:pPr>
    </w:p>
    <w:p w:rsidR="31713804" w:rsidP="31713804" w:rsidRDefault="31713804" w14:paraId="5DE5757F" w14:textId="6102E04B">
      <w:pPr>
        <w:pStyle w:val="Style1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31713804" w:rsidR="3171380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Ways In which Organization can benefit </w:t>
      </w:r>
      <w:r w:rsidRPr="31713804" w:rsidR="3171380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as a result of</w:t>
      </w:r>
      <w:r w:rsidRPr="31713804" w:rsidR="3171380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data analysis</w:t>
      </w:r>
    </w:p>
    <w:p w:rsidR="31713804" w:rsidP="31713804" w:rsidRDefault="31713804" w14:paraId="5DD44F07" w14:textId="14135FCA">
      <w:pPr>
        <w:pStyle w:val="Style1"/>
        <w:numPr>
          <w:ilvl w:val="0"/>
          <w:numId w:val="44"/>
        </w:numPr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Effective management of inventory based on factors such as number of refills, refill requests, storage issues etc.</w:t>
      </w:r>
    </w:p>
    <w:p w:rsidR="31713804" w:rsidP="31713804" w:rsidRDefault="31713804" w14:paraId="7A03430F" w14:textId="1A9E5E4A">
      <w:pPr>
        <w:pStyle w:val="ListParagraph"/>
        <w:numPr>
          <w:ilvl w:val="0"/>
          <w:numId w:val="44"/>
        </w:numPr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Detecting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anomalies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or outliers in the data that may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indicate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errors or potential risks in Supply Chain.</w:t>
      </w:r>
    </w:p>
    <w:p w:rsidR="31713804" w:rsidP="31713804" w:rsidRDefault="31713804" w14:paraId="0A4D032D" w14:textId="7F1EC43E">
      <w:pPr>
        <w:pStyle w:val="ListParagraph"/>
        <w:numPr>
          <w:ilvl w:val="0"/>
          <w:numId w:val="44"/>
        </w:numPr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Optimizing the value chain activities of the noodles company, such as production,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distribution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and marketing, by 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identifying</w:t>
      </w:r>
      <w:r w:rsidRPr="31713804" w:rsidR="31713804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sources of competitive advantage and reducing the costs and inefficiencies.</w:t>
      </w:r>
    </w:p>
    <w:p w:rsidR="31713804" w:rsidP="31713804" w:rsidRDefault="31713804" w14:paraId="296A270B" w14:textId="6C54C373">
      <w:pPr>
        <w:pStyle w:val="ListParagraph"/>
        <w:numPr>
          <w:ilvl w:val="0"/>
          <w:numId w:val="4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Reducing the costs and wastes by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optimizing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resources and processes involved in the production, storage, and distribution of noodles products.</w:t>
      </w:r>
    </w:p>
    <w:p w:rsidR="31713804" w:rsidP="31713804" w:rsidRDefault="31713804" w14:paraId="217A07D8" w14:textId="547D1FCA">
      <w:pPr>
        <w:pStyle w:val="ListParagraph"/>
        <w:numPr>
          <w:ilvl w:val="0"/>
          <w:numId w:val="4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Increasing the revenues and profits by capturing new opportunities and markets for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noodles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products.</w:t>
      </w:r>
    </w:p>
    <w:p w:rsidR="31713804" w:rsidP="31713804" w:rsidRDefault="31713804" w14:paraId="7AC97A4C" w14:textId="09631DE7">
      <w:pPr>
        <w:pStyle w:val="ListParagraph"/>
        <w:numPr>
          <w:ilvl w:val="0"/>
          <w:numId w:val="4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Mitigating the risks and uncertainties by 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anticipating</w:t>
      </w:r>
      <w:r w:rsidRPr="31713804" w:rsidR="31713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responding to the potential disruptions or challenges in the supply chain of noodles products.</w:t>
      </w:r>
    </w:p>
    <w:p w:rsidR="31713804" w:rsidP="31713804" w:rsidRDefault="31713804" w14:paraId="6F056542" w14:textId="511355FB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31713804" w:rsidP="31713804" w:rsidRDefault="31713804" w14:paraId="36A1598D" w14:textId="1C0A148B">
      <w:pPr>
        <w:pStyle w:val="Style1"/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</w:pP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 xml:space="preserve">As </w:t>
      </w: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>of</w:t>
      </w: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 xml:space="preserve"> knowledge and understanding in Supply Chain the present features are sufficient for the required analysis to </w:t>
      </w: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>determine</w:t>
      </w: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 xml:space="preserve"> </w:t>
      </w: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>optimum</w:t>
      </w: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 xml:space="preserve"> quantity of noodles </w:t>
      </w: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>to</w:t>
      </w:r>
      <w:r w:rsidRPr="31713804" w:rsidR="31713804">
        <w:rPr>
          <w:rFonts w:ascii="Arial" w:hAnsi="Arial" w:eastAsia="Arial" w:cs="Arial"/>
          <w:noProof w:val="0"/>
          <w:color w:val="4472C4" w:themeColor="accent1" w:themeTint="FF" w:themeShade="FF"/>
          <w:lang w:val="en-US"/>
        </w:rPr>
        <w:t xml:space="preserve"> meet the demand.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5c3cc17e58d4e2a"/>
      <w:footerReference w:type="default" r:id="R90a821e50c0f4c9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1713804" w:rsidP="31713804" w:rsidRDefault="31713804" w14:paraId="7ACD8126" w14:textId="60499D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31713804" w:rsidP="31713804" w:rsidRDefault="31713804" w14:paraId="10D04E14" w14:textId="5AF94662">
    <w:pPr>
      <w:pStyle w:val="Header"/>
      <w:bidi w:val="0"/>
      <w:rPr>
        <w:color w:val="4472C4" w:themeColor="accent1" w:themeTint="FF" w:themeShade="FF"/>
        <w:sz w:val="32"/>
        <w:szCs w:val="32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8FfNHlOX" int2:invalidationBookmarkName="" int2:hashCode="AJ1b6XzNI9NZhp" int2:id="iyDHgNUt">
      <int2:state int2:type="WordDesignerSuggestedImageAnnotation" int2:value="Reviewed"/>
    </int2:bookmark>
    <int2:bookmark int2:bookmarkName="_Int_8FfNHlOX" int2:invalidationBookmarkName="" int2:hashCode="dQnHXmGRSf6tBI" int2:id="TroDQjS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1f7e7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4d08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4e51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f04b6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2331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f74c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dd01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fbf3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ff1d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9182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af18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acf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fede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0d89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7ec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f2e15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8e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3e2b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3aba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7a3f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3d8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75a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723b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040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b09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e37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739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90b6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684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cb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eb8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52d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bc2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5da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057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a2e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814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c6a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43b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3d6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ff8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855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109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415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306CB"/>
    <w:rsid w:val="0D9306CB"/>
    <w:rsid w:val="317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06CB"/>
  <w15:chartTrackingRefBased/>
  <w15:docId w15:val="{5531123A-3C73-4BC2-BDAF-3F65FA6543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" w:customStyle="true">
    <w:name w:val="Style1"/>
    <w:basedOn w:val="Normal"/>
    <w:link w:val="Style1Char"/>
    <w:qFormat/>
    <w:rsid w:val="3171380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  <w:pPr>
      <w:keepNext w:val="1"/>
      <w:keepLines w:val="1"/>
      <w:spacing w:before="240" w:after="0"/>
      <w:outlineLvl w:val="0"/>
    </w:pPr>
  </w:style>
  <w:style w:type="character" w:styleId="Style1Char" w:customStyle="true">
    <w:name w:val="Style1 Char"/>
    <w:basedOn w:val="DefaultParagraphFont"/>
    <w:link w:val="Style1"/>
    <w:rsid w:val="3171380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5c3cc17e58d4e2a" /><Relationship Type="http://schemas.openxmlformats.org/officeDocument/2006/relationships/footer" Target="footer.xml" Id="R90a821e50c0f4c9b" /><Relationship Type="http://schemas.microsoft.com/office/2020/10/relationships/intelligence" Target="intelligence2.xml" Id="Rdc0d8169ba414de1" /><Relationship Type="http://schemas.openxmlformats.org/officeDocument/2006/relationships/numbering" Target="numbering.xml" Id="R8413768e20e94e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2023-06-03T04:47:52.7788092Z</dcterms:created>
  <dcterms:modified xsi:type="dcterms:W3CDTF">2023-06-06T05:03:05.9312428Z</dcterms:modified>
  <dc:creator>Naresh Royal</dc:creator>
  <lastModifiedBy>Naresh Royal</lastModifiedBy>
</coreProperties>
</file>