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APPLICATION SETUP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Step 1: run the jar file in command prompt using</w:t>
      </w:r>
    </w:p>
    <w:p>
      <w:pPr>
        <w:ind w:left="420" w:leftChars="0" w:firstLine="420" w:firstLineChars="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 java -jar hospital-management.jar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Step 2: open the link </w:t>
      </w:r>
      <w:r>
        <w:rPr>
          <w:rFonts w:hint="default"/>
          <w:b/>
          <w:bCs/>
          <w:sz w:val="32"/>
          <w:szCs w:val="32"/>
          <w:lang w:val="en-IN"/>
        </w:rPr>
        <w:fldChar w:fldCharType="begin"/>
      </w:r>
      <w:r>
        <w:rPr>
          <w:rFonts w:hint="default"/>
          <w:b/>
          <w:bCs/>
          <w:sz w:val="32"/>
          <w:szCs w:val="32"/>
          <w:lang w:val="en-IN"/>
        </w:rPr>
        <w:instrText xml:space="preserve"> HYPERLINK "http://localhost:8080/" </w:instrText>
      </w:r>
      <w:r>
        <w:rPr>
          <w:rFonts w:hint="default"/>
          <w:b/>
          <w:bCs/>
          <w:sz w:val="32"/>
          <w:szCs w:val="32"/>
          <w:lang w:val="en-IN"/>
        </w:rPr>
        <w:fldChar w:fldCharType="separate"/>
      </w:r>
      <w:r>
        <w:rPr>
          <w:rStyle w:val="3"/>
          <w:rFonts w:hint="default"/>
          <w:b/>
          <w:bCs/>
          <w:sz w:val="32"/>
          <w:szCs w:val="32"/>
          <w:lang w:val="en-IN"/>
        </w:rPr>
        <w:t>http://localhost:8080/</w:t>
      </w:r>
      <w:r>
        <w:rPr>
          <w:rFonts w:hint="default"/>
          <w:b/>
          <w:bCs/>
          <w:sz w:val="32"/>
          <w:szCs w:val="32"/>
          <w:lang w:val="en-IN"/>
        </w:rPr>
        <w:fldChar w:fldCharType="end"/>
      </w:r>
    </w:p>
    <w:p>
      <w:pPr>
        <w:ind w:firstLine="964" w:firstLineChars="300"/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In a browser</w:t>
      </w:r>
    </w:p>
    <w:p>
      <w:pPr>
        <w:ind w:left="840" w:leftChars="0" w:firstLine="420" w:firstLineChars="0"/>
        <w:jc w:val="left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Step 3: From UI we can navigate to Doctor or Patient portal to </w:t>
      </w:r>
      <w:r>
        <w:rPr>
          <w:rFonts w:hint="default"/>
          <w:b/>
          <w:bCs/>
          <w:sz w:val="32"/>
          <w:szCs w:val="32"/>
          <w:lang w:val="en-IN"/>
        </w:rPr>
        <w:tab/>
        <w:t/>
      </w:r>
      <w:r>
        <w:rPr>
          <w:rFonts w:hint="default"/>
          <w:b/>
          <w:bCs/>
          <w:sz w:val="32"/>
          <w:szCs w:val="32"/>
          <w:lang w:val="en-IN"/>
        </w:rPr>
        <w:tab/>
        <w:t xml:space="preserve"> do basic 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IN"/>
        </w:rPr>
        <w:t>CRUD operations</w:t>
      </w:r>
    </w:p>
    <w:p>
      <w:pPr>
        <w:jc w:val="left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710FE0"/>
    <w:rsid w:val="0C84568B"/>
    <w:rsid w:val="0E250261"/>
    <w:rsid w:val="1EBA68B3"/>
    <w:rsid w:val="21E52AC4"/>
    <w:rsid w:val="3A710FE0"/>
    <w:rsid w:val="464051C0"/>
    <w:rsid w:val="55583455"/>
    <w:rsid w:val="5AAA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2020-11-09T14:31:00Z</dcterms:created>
  <dc:creator>Naresh</dc:creator>
  <cp:lastModifiedBy>Naresh</cp:lastModifiedBy>
  <dcterms:modified xsi:type="dcterms:W3CDTF">2020-11-09T16:18:42Z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