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56"/>
          <w:szCs w:val="56"/>
        </w:rPr>
        <w:t xml:space="preserve">Agent Mirror</w:t>
      </w:r>
    </w:p>
    <w:p>
      <w:pPr>
        <w:spacing w:after="120"/>
        <w:jc w:val="center"/>
      </w:pPr>
      <w:r>
        <w:rPr>
          <w:rFonts w:ascii="Arial" w:cs="Arial" w:eastAsia="Arial" w:hAnsi="Arial"/>
          <w:color w:val="2E75B6"/>
          <w:sz w:val="30"/>
          <w:szCs w:val="30"/>
        </w:rPr>
        <w:t xml:space="preserve">Mobile Agent Control Platform</w:t>
      </w:r>
    </w:p>
    <w:p>
      <w:pPr>
        <w:spacing w:after="480"/>
        <w:jc w:val="center"/>
      </w:pPr>
      <w:r>
        <w:rPr>
          <w:rFonts w:ascii="Arial" w:cs="Arial" w:eastAsia="Arial" w:hAnsi="Arial"/>
          <w:i/>
          <w:iCs/>
          <w:color w:val="666666"/>
          <w:sz w:val="24"/>
          <w:szCs w:val="24"/>
        </w:rPr>
        <w:t xml:space="preserve">Architecture &amp; Product Design Document</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Overview</w:t>
      </w:r>
    </w:p>
    <w:p>
      <w:r>
        <w:rPr>
          <w:rFonts w:ascii="Arial" w:cs="Arial" w:eastAsia="Arial" w:hAnsi="Arial"/>
          <w:sz w:val="22"/>
          <w:szCs w:val="22"/>
        </w:rPr>
        <w:t xml:space="preserve">Agent Mirror is a cloud-based relay platform that allows developers and power users to monitor and interact with their AI coding agent sessions from any mobile device — without remote desktop, VPN, or exposed ports. The platform solves the core problem of losing productivity when stepping away from your machine while an agent is running.</w:t>
      </w:r>
    </w:p>
    <w:p>
      <w:r>
        <w:t xml:space="preserve"/>
      </w:r>
    </w:p>
    <w:p>
      <w:pPr>
        <w:pStyle w:val="Heading1"/>
      </w:pPr>
      <w:r>
        <w:rPr>
          <w:rFonts w:ascii="Arial" w:cs="Arial" w:eastAsia="Arial" w:hAnsi="Arial"/>
          <w:b/>
          <w:bCs/>
          <w:sz w:val="32"/>
          <w:szCs w:val="32"/>
        </w:rPr>
        <w:t xml:space="preserve">Problem Statement</w:t>
      </w:r>
    </w:p>
    <w:p>
      <w:r>
        <w:rPr>
          <w:rFonts w:ascii="Arial" w:cs="Arial" w:eastAsia="Arial" w:hAnsi="Arial"/>
          <w:sz w:val="22"/>
          <w:szCs w:val="22"/>
        </w:rPr>
        <w:t xml:space="preserve">When using AI coding agents (Claude Code, GitHub Copilot, ChatGPT, Gemini, etc.) inside VS Code, the user is tied to their physical machine. If they leave — to drive, visit a friend, or take a break — they lose visibility into what the agent is doing, cannot approve pending steps, and cannot provide new inputs. Hours of potential productivity are lost.</w:t>
      </w:r>
    </w:p>
    <w:p>
      <w:r>
        <w:t xml:space="preserve"/>
      </w:r>
    </w:p>
    <w:p>
      <w:pPr>
        <w:pStyle w:val="Heading1"/>
      </w:pPr>
      <w:r>
        <w:rPr>
          <w:rFonts w:ascii="Arial" w:cs="Arial" w:eastAsia="Arial" w:hAnsi="Arial"/>
          <w:b/>
          <w:bCs/>
          <w:sz w:val="32"/>
          <w:szCs w:val="32"/>
        </w:rPr>
        <w:t xml:space="preserve">The Solution</w:t>
      </w:r>
    </w:p>
    <w:p>
      <w:r>
        <w:rPr>
          <w:rFonts w:ascii="Arial" w:cs="Arial" w:eastAsia="Arial" w:hAnsi="Arial"/>
          <w:sz w:val="22"/>
          <w:szCs w:val="22"/>
        </w:rPr>
        <w:t xml:space="preserve">Agent Mirror introduces a lightweight monitoring agent (VS Code extension) that observes agent API calls and responses, pushes active session context to a secure cloud backend, and allows a mobile app (web-first, then native iOS/Android) to display that context and send inputs/approvals back. The machine never exposes inbound ports — all communication is outbound from the machine to the cloud.</w:t>
      </w:r>
    </w:p>
    <w:p>
      <w:r>
        <w:t xml:space="preserve"/>
      </w:r>
    </w:p>
    <w:p>
      <w:pPr>
        <w:pStyle w:val="Heading1"/>
      </w:pPr>
      <w:r>
        <w:rPr>
          <w:rFonts w:ascii="Arial" w:cs="Arial" w:eastAsia="Arial" w:hAnsi="Arial"/>
          <w:b/>
          <w:bCs/>
          <w:sz w:val="32"/>
          <w:szCs w:val="32"/>
        </w:rPr>
        <w:t xml:space="preserve">Architecture</w:t>
      </w:r>
    </w:p>
    <w:p>
      <w:r>
        <w:t xml:space="preserve"/>
      </w:r>
    </w:p>
    <w:p>
      <w:pPr>
        <w:pStyle w:val="Heading2"/>
      </w:pPr>
      <w:r>
        <w:rPr>
          <w:rFonts w:ascii="Arial" w:cs="Arial" w:eastAsia="Arial" w:hAnsi="Arial"/>
          <w:b/>
          <w:bCs/>
          <w:sz w:val="28"/>
          <w:szCs w:val="28"/>
        </w:rPr>
        <w:t xml:space="preserve">Three-Layer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Component</w:t>
            </w:r>
          </w:p>
        </w:tc>
        <w:tc>
          <w:tcPr>
            <w:tcW w:type="dxa" w:w="43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FFFFFF"/>
                <w:sz w:val="22"/>
                <w:szCs w:val="22"/>
              </w:rPr>
              <w:t xml:space="preserve">Role</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Layer 1 — Source</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VS Code + AI Agent</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The AI chat/context window where the agent does its work (Claude API, ChatGPT, Gemini, Copilot, etc.)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Layer 2 — Monitor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Monitoring Agent (Extension)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Intercepts agent API calls/responses. Pushes active session context to cloud via outbound WebSocket. Polls cloud for user inputs every 1-2 seconds.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Layer 3 — Cloud</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Cloud Backend</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Stores active session context, queues messages, handles authentication. Serves data to mobile app via HTTPS.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Layer 4 — Mobile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Web App / Native App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Displays live session context. Allows user to send approvals or new inputs back via HTTPS POST to cloud.</w:t>
            </w:r>
          </w:p>
        </w:tc>
      </w:tr>
    </w:tbl>
    <w:p>
      <w:r>
        <w:t xml:space="preserve"/>
      </w:r>
    </w:p>
    <w:p>
      <w:pPr>
        <w:pStyle w:val="Heading2"/>
      </w:pPr>
      <w:r>
        <w:rPr>
          <w:rFonts w:ascii="Arial" w:cs="Arial" w:eastAsia="Arial" w:hAnsi="Arial"/>
          <w:b/>
          <w:bCs/>
          <w:sz w:val="28"/>
          <w:szCs w:val="28"/>
        </w:rPr>
        <w:t xml:space="preserve">Data Flow</w:t>
      </w:r>
    </w:p>
    <w:p>
      <w:r>
        <w:t xml:space="preserve"/>
      </w:r>
    </w:p>
    <w:p>
      <w:pPr>
        <w:pStyle w:val="ListParagraph"/>
        <w:numPr>
          <w:ilvl w:val="0"/>
          <w:numId w:val="2"/>
        </w:numPr>
      </w:pPr>
      <w:r>
        <w:rPr>
          <w:rFonts w:ascii="Arial" w:cs="Arial" w:eastAsia="Arial" w:hAnsi="Arial"/>
          <w:sz w:val="22"/>
          <w:szCs w:val="22"/>
        </w:rPr>
        <w:t xml:space="preserve">VS Code extension intercepts AI agent API calls and responses (outbound only — no inbound connections to machine).</w:t>
      </w:r>
    </w:p>
    <w:p>
      <w:pPr>
        <w:pStyle w:val="ListParagraph"/>
        <w:numPr>
          <w:ilvl w:val="0"/>
          <w:numId w:val="2"/>
        </w:numPr>
      </w:pPr>
      <w:r>
        <w:rPr>
          <w:rFonts w:ascii="Arial" w:cs="Arial" w:eastAsia="Arial" w:hAnsi="Arial"/>
          <w:sz w:val="22"/>
          <w:szCs w:val="22"/>
        </w:rPr>
        <w:t xml:space="preserve">Extension pushes active session context to cloud backend via authenticated WebSocket (HTTPS/WSS).</w:t>
      </w:r>
    </w:p>
    <w:p>
      <w:pPr>
        <w:pStyle w:val="ListParagraph"/>
        <w:numPr>
          <w:ilvl w:val="0"/>
          <w:numId w:val="2"/>
        </w:numPr>
      </w:pPr>
      <w:r>
        <w:rPr>
          <w:rFonts w:ascii="Arial" w:cs="Arial" w:eastAsia="Arial" w:hAnsi="Arial"/>
          <w:sz w:val="22"/>
          <w:szCs w:val="22"/>
        </w:rPr>
        <w:t xml:space="preserve">Cloud stores active session context and queues incoming messages from the mobile user.</w:t>
      </w:r>
    </w:p>
    <w:p>
      <w:pPr>
        <w:pStyle w:val="ListParagraph"/>
        <w:numPr>
          <w:ilvl w:val="0"/>
          <w:numId w:val="2"/>
        </w:numPr>
      </w:pPr>
      <w:r>
        <w:rPr>
          <w:rFonts w:ascii="Arial" w:cs="Arial" w:eastAsia="Arial" w:hAnsi="Arial"/>
          <w:sz w:val="22"/>
          <w:szCs w:val="22"/>
        </w:rPr>
        <w:t xml:space="preserve">Mobile app authenticates via SSO, reads live session context via HTTPS GET from cloud.</w:t>
      </w:r>
    </w:p>
    <w:p>
      <w:pPr>
        <w:pStyle w:val="ListParagraph"/>
        <w:numPr>
          <w:ilvl w:val="0"/>
          <w:numId w:val="2"/>
        </w:numPr>
      </w:pPr>
      <w:r>
        <w:rPr>
          <w:rFonts w:ascii="Arial" w:cs="Arial" w:eastAsia="Arial" w:hAnsi="Arial"/>
          <w:sz w:val="22"/>
          <w:szCs w:val="22"/>
        </w:rPr>
        <w:t xml:space="preserve">User sends approvals or new inputs via HTTPS POST to cloud.</w:t>
      </w:r>
    </w:p>
    <w:p>
      <w:pPr>
        <w:pStyle w:val="ListParagraph"/>
        <w:numPr>
          <w:ilvl w:val="0"/>
          <w:numId w:val="2"/>
        </w:numPr>
      </w:pPr>
      <w:r>
        <w:rPr>
          <w:rFonts w:ascii="Arial" w:cs="Arial" w:eastAsia="Arial" w:hAnsi="Arial"/>
          <w:sz w:val="22"/>
          <w:szCs w:val="22"/>
        </w:rPr>
        <w:t xml:space="preserve">Monitoring agent polls cloud every 1-2 seconds for user inputs, retrieves them, feeds them into the next AI agent API call.</w:t>
      </w:r>
    </w:p>
    <w:p>
      <w:r>
        <w:t xml:space="preserve"/>
      </w:r>
    </w:p>
    <w:p>
      <w:pPr>
        <w:pStyle w:val="Heading1"/>
      </w:pPr>
      <w:r>
        <w:rPr>
          <w:rFonts w:ascii="Arial" w:cs="Arial" w:eastAsia="Arial" w:hAnsi="Arial"/>
          <w:b/>
          <w:bCs/>
          <w:sz w:val="32"/>
          <w:szCs w:val="32"/>
        </w:rPr>
        <w:t xml:space="preserve">Security Model</w:t>
      </w:r>
    </w:p>
    <w:p>
      <w:r>
        <w:rPr>
          <w:rFonts w:ascii="Arial" w:cs="Arial" w:eastAsia="Arial" w:hAnsi="Arial"/>
          <w:sz w:val="22"/>
          <w:szCs w:val="22"/>
        </w:rPr>
        <w:t xml:space="preserve">Security is handled identically to any standard cloud application (Jira, GitHub, etc.):</w:t>
      </w:r>
    </w:p>
    <w:p>
      <w:r>
        <w:t xml:space="preserve"/>
      </w:r>
    </w:p>
    <w:p>
      <w:pPr>
        <w:pStyle w:val="ListParagraph"/>
        <w:numPr>
          <w:ilvl w:val="0"/>
          <w:numId w:val="3"/>
        </w:numPr>
      </w:pPr>
      <w:r>
        <w:rPr>
          <w:rFonts w:ascii="Arial" w:cs="Arial" w:eastAsia="Arial" w:hAnsi="Arial"/>
          <w:sz w:val="22"/>
          <w:szCs w:val="22"/>
        </w:rPr>
        <w:t xml:space="preserve">All communication is encrypted in transit via HTTPS/WSS (TLS).</w:t>
      </w:r>
    </w:p>
    <w:p>
      <w:pPr>
        <w:pStyle w:val="ListParagraph"/>
        <w:numPr>
          <w:ilvl w:val="0"/>
          <w:numId w:val="3"/>
        </w:numPr>
      </w:pPr>
      <w:r>
        <w:rPr>
          <w:rFonts w:ascii="Arial" w:cs="Arial" w:eastAsia="Arial" w:hAnsi="Arial"/>
          <w:sz w:val="22"/>
          <w:szCs w:val="22"/>
        </w:rPr>
        <w:t xml:space="preserve">Machine never accepts inbound connections — only makes outbound calls to cloud.</w:t>
      </w:r>
    </w:p>
    <w:p>
      <w:pPr>
        <w:pStyle w:val="ListParagraph"/>
        <w:numPr>
          <w:ilvl w:val="0"/>
          <w:numId w:val="3"/>
        </w:numPr>
      </w:pPr>
      <w:r>
        <w:rPr>
          <w:rFonts w:ascii="Arial" w:cs="Arial" w:eastAsia="Arial" w:hAnsi="Arial"/>
          <w:sz w:val="22"/>
          <w:szCs w:val="22"/>
        </w:rPr>
        <w:t xml:space="preserve">Authentication via API key or JWT token, unique per machine/user.</w:t>
      </w:r>
    </w:p>
    <w:p>
      <w:pPr>
        <w:pStyle w:val="ListParagraph"/>
        <w:numPr>
          <w:ilvl w:val="0"/>
          <w:numId w:val="3"/>
        </w:numPr>
      </w:pPr>
      <w:r>
        <w:rPr>
          <w:rFonts w:ascii="Arial" w:cs="Arial" w:eastAsia="Arial" w:hAnsi="Arial"/>
          <w:sz w:val="22"/>
          <w:szCs w:val="22"/>
        </w:rPr>
        <w:t xml:space="preserve">Mobile app authenticates via SSO (Google, Microsoft, or enterprise SAML).</w:t>
      </w:r>
    </w:p>
    <w:p>
      <w:pPr>
        <w:pStyle w:val="ListParagraph"/>
        <w:numPr>
          <w:ilvl w:val="0"/>
          <w:numId w:val="3"/>
        </w:numPr>
      </w:pPr>
      <w:r>
        <w:rPr>
          <w:rFonts w:ascii="Arial" w:cs="Arial" w:eastAsia="Arial" w:hAnsi="Arial"/>
          <w:sz w:val="22"/>
          <w:szCs w:val="22"/>
        </w:rPr>
        <w:t xml:space="preserve">Enterprise deployments run entirely behind their own firewall with their own database.</w:t>
      </w:r>
    </w:p>
    <w:p>
      <w:r>
        <w:t xml:space="preserve"/>
      </w:r>
    </w:p>
    <w:p>
      <w:pPr>
        <w:pStyle w:val="Heading1"/>
      </w:pPr>
      <w:r>
        <w:rPr>
          <w:rFonts w:ascii="Arial" w:cs="Arial" w:eastAsia="Arial" w:hAnsi="Arial"/>
          <w:b/>
          <w:bCs/>
          <w:sz w:val="32"/>
          <w:szCs w:val="32"/>
        </w:rPr>
        <w:t xml:space="preserve">Session &amp; Data Management</w:t>
      </w:r>
    </w:p>
    <w:p>
      <w:r>
        <w:t xml:space="preserve"/>
      </w:r>
    </w:p>
    <w:p>
      <w:pPr>
        <w:pStyle w:val="Heading2"/>
      </w:pPr>
      <w:r>
        <w:rPr>
          <w:rFonts w:ascii="Arial" w:cs="Arial" w:eastAsia="Arial" w:hAnsi="Arial"/>
          <w:b/>
          <w:bCs/>
          <w:sz w:val="28"/>
          <w:szCs w:val="28"/>
        </w:rPr>
        <w:t xml:space="preserve">Active Session Sync</w:t>
      </w:r>
    </w:p>
    <w:p>
      <w:r>
        <w:rPr>
          <w:rFonts w:ascii="Arial" w:cs="Arial" w:eastAsia="Arial" w:hAnsi="Arial"/>
          <w:sz w:val="22"/>
          <w:szCs w:val="22"/>
        </w:rPr>
        <w:t xml:space="preserve">Only the active session context is synced to cloud — not full conversation history. This keeps storage costs low and performance high.</w:t>
      </w:r>
    </w:p>
    <w:p>
      <w:r>
        <w:t xml:space="preserve"/>
      </w:r>
    </w:p>
    <w:p>
      <w:pPr>
        <w:pStyle w:val="Heading2"/>
      </w:pPr>
      <w:r>
        <w:rPr>
          <w:rFonts w:ascii="Arial" w:cs="Arial" w:eastAsia="Arial" w:hAnsi="Arial"/>
          <w:b/>
          <w:bCs/>
          <w:sz w:val="28"/>
          <w:szCs w:val="28"/>
        </w:rPr>
        <w:t xml:space="preserve">Session Checkpoint</w:t>
      </w:r>
    </w:p>
    <w:p>
      <w:r>
        <w:rPr>
          <w:rFonts w:ascii="Arial" w:cs="Arial" w:eastAsia="Arial" w:hAnsi="Arial"/>
          <w:sz w:val="22"/>
          <w:szCs w:val="22"/>
        </w:rPr>
        <w:t xml:space="preserve">When a session ends or times out, only the last request/response pair is saved as a checkpoint. Next login on mobile starts from that checkpoint.</w:t>
      </w:r>
    </w:p>
    <w:p>
      <w:r>
        <w:t xml:space="preserve"/>
      </w:r>
    </w:p>
    <w:p>
      <w:pPr>
        <w:pStyle w:val="Heading2"/>
      </w:pPr>
      <w:r>
        <w:rPr>
          <w:rFonts w:ascii="Arial" w:cs="Arial" w:eastAsia="Arial" w:hAnsi="Arial"/>
          <w:b/>
          <w:bCs/>
          <w:sz w:val="28"/>
          <w:szCs w:val="28"/>
        </w:rPr>
        <w:t xml:space="preserve">Offline / Disconnect Handling</w:t>
      </w:r>
    </w:p>
    <w:p>
      <w:r>
        <w:t xml:space="preserve"/>
      </w:r>
    </w:p>
    <w:p>
      <w:pPr>
        <w:pStyle w:val="Heading3"/>
      </w:pPr>
      <w:r>
        <w:rPr>
          <w:rFonts w:ascii="Arial" w:cs="Arial" w:eastAsia="Arial" w:hAnsi="Arial"/>
          <w:b/>
          <w:bCs/>
          <w:sz w:val="24"/>
          <w:szCs w:val="24"/>
        </w:rPr>
        <w:t xml:space="preserve">Mobile Internet Drop</w:t>
      </w:r>
    </w:p>
    <w:p>
      <w:r>
        <w:rPr>
          <w:rFonts w:ascii="Arial" w:cs="Arial" w:eastAsia="Arial" w:hAnsi="Arial"/>
          <w:sz w:val="22"/>
          <w:szCs w:val="22"/>
        </w:rPr>
        <w:t xml:space="preserve">The agent on the machine keeps running. It doesn't time out waiting for user input. Mobile app queues any typed commands locally. When internet is restored, queued commands sync to cloud, and the monitoring agent picks them up on its next poll.</w:t>
      </w:r>
    </w:p>
    <w:p>
      <w:r>
        <w:t xml:space="preserve"/>
      </w:r>
    </w:p>
    <w:p>
      <w:pPr>
        <w:pStyle w:val="Heading3"/>
      </w:pPr>
      <w:r>
        <w:rPr>
          <w:rFonts w:ascii="Arial" w:cs="Arial" w:eastAsia="Arial" w:hAnsi="Arial"/>
          <w:b/>
          <w:bCs/>
          <w:sz w:val="24"/>
          <w:szCs w:val="24"/>
        </w:rPr>
        <w:t xml:space="preserve">Machine Internet Drop</w:t>
      </w:r>
    </w:p>
    <w:p>
      <w:r>
        <w:rPr>
          <w:rFonts w:ascii="Arial" w:cs="Arial" w:eastAsia="Arial" w:hAnsi="Arial"/>
          <w:sz w:val="22"/>
          <w:szCs w:val="22"/>
        </w:rPr>
        <w:t xml:space="preserve">Mobile inputs queue in the cloud. When the machine reconnects, the monitoring agent pulls the queued inputs. Commands are fed to the agent one at a time (with delays) or batched — configurable. Agent resumes from where it left off.</w:t>
      </w:r>
    </w:p>
    <w:p>
      <w:r>
        <w:t xml:space="preserve"/>
      </w:r>
    </w:p>
    <w:p>
      <w:pPr>
        <w:pStyle w:val="Heading1"/>
      </w:pPr>
      <w:r>
        <w:rPr>
          <w:rFonts w:ascii="Arial" w:cs="Arial" w:eastAsia="Arial" w:hAnsi="Arial"/>
          <w:b/>
          <w:bCs/>
          <w:sz w:val="32"/>
          <w:szCs w:val="32"/>
        </w:rPr>
        <w:t xml:space="preserve">Architecture Decisions — Q&amp;A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Question</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Decision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How does the extension know what to capture?</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Intercept AI agent API calls and responses directly. No chat window parsing needed — clean structured 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WebSockets vs Polling?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WebSocket from monitoring agent to cloud (outbound only). Mobile polls cloud via HTTPS. No inbound connections to machine.</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Internet dropout handling?</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Mobile queues locally, syncs when reconnected. Machine polls cloud on reconnect to retrieve queued user inputs. Agent waits indefinitely — no timeout issue.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Approval latency?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Non-issue. Agent is already waiting on user input, so seconds of latency have no impact.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Cloud backend?</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sz w:val="20"/>
                <w:szCs w:val="20"/>
              </w:rPr>
              <w:t xml:space="preserve">Firebase or Supabase for hosted tier. Enterprise brings own database — platform is database-agnostic.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Mobile app?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Start with lightweight web app (SSO + chat window). Scale to native iOS and Android.</w:t>
            </w:r>
          </w:p>
        </w:tc>
      </w:tr>
    </w:tbl>
    <w:p>
      <w:r>
        <w:t xml:space="preserve"/>
      </w:r>
    </w:p>
    <w:p>
      <w:pPr>
        <w:pStyle w:val="Heading1"/>
      </w:pPr>
      <w:r>
        <w:rPr>
          <w:rFonts w:ascii="Arial" w:cs="Arial" w:eastAsia="Arial" w:hAnsi="Arial"/>
          <w:b/>
          <w:bCs/>
          <w:sz w:val="32"/>
          <w:szCs w:val="32"/>
        </w:rPr>
        <w:t xml:space="preserve">Edge Cases to Address</w:t>
      </w:r>
    </w:p>
    <w:p>
      <w:r>
        <w:t xml:space="preserve"/>
      </w:r>
    </w:p>
    <w:p>
      <w:pPr>
        <w:pStyle w:val="ListParagraph"/>
        <w:numPr>
          <w:ilvl w:val="0"/>
          <w:numId w:val="2"/>
        </w:numPr>
      </w:pPr>
      <w:r>
        <w:rPr>
          <w:rFonts w:ascii="Arial" w:cs="Arial" w:eastAsia="Arial" w:hAnsi="Arial"/>
          <w:sz w:val="22"/>
          <w:szCs w:val="22"/>
        </w:rPr>
        <w:t xml:space="preserve">Approval lost on app close: Mobile should queue approvals locally before sending — if app closes before sync, approval is lost. Mitigation: persist queue to localStorage before sending.</w:t>
      </w:r>
    </w:p>
    <w:p>
      <w:pPr>
        <w:pStyle w:val="ListParagraph"/>
        <w:numPr>
          <w:ilvl w:val="0"/>
          <w:numId w:val="2"/>
        </w:numPr>
      </w:pPr>
      <w:r>
        <w:rPr>
          <w:rFonts w:ascii="Arial" w:cs="Arial" w:eastAsia="Arial" w:hAnsi="Arial"/>
          <w:sz w:val="22"/>
          <w:szCs w:val="22"/>
        </w:rPr>
        <w:t xml:space="preserve">Agent timeout while waiting for approval: Depends on agent implementation. Most agents wait indefinitely. Document expected behavior per agent type.</w:t>
      </w:r>
    </w:p>
    <w:p>
      <w:pPr>
        <w:pStyle w:val="ListParagraph"/>
        <w:numPr>
          <w:ilvl w:val="0"/>
          <w:numId w:val="2"/>
        </w:numPr>
      </w:pPr>
      <w:r>
        <w:rPr>
          <w:rFonts w:ascii="Arial" w:cs="Arial" w:eastAsia="Arial" w:hAnsi="Arial"/>
          <w:sz w:val="22"/>
          <w:szCs w:val="22"/>
        </w:rPr>
        <w:t xml:space="preserve">Multiple users / simultaneous sessions: Cloud must enforce session ownership — only the authenticated session owner can send inputs. Lock approval queue per session ID.</w:t>
      </w:r>
    </w:p>
    <w:p>
      <w:pPr>
        <w:pStyle w:val="ListParagraph"/>
        <w:numPr>
          <w:ilvl w:val="0"/>
          <w:numId w:val="2"/>
        </w:numPr>
      </w:pPr>
      <w:r>
        <w:rPr>
          <w:rFonts w:ascii="Arial" w:cs="Arial" w:eastAsia="Arial" w:hAnsi="Arial"/>
          <w:sz w:val="22"/>
          <w:szCs w:val="22"/>
        </w:rPr>
        <w:t xml:space="preserve">Time-sensitive approvals with network lag: Flag in UI that approval is time-sensitive. Show estimated latency. Consider a priority queue for urgent inputs.</w:t>
      </w:r>
    </w:p>
    <w:p>
      <w:r>
        <w:t xml:space="preserve"/>
      </w:r>
    </w:p>
    <w:p>
      <w:pPr>
        <w:pStyle w:val="Heading1"/>
      </w:pPr>
      <w:r>
        <w:rPr>
          <w:rFonts w:ascii="Arial" w:cs="Arial" w:eastAsia="Arial" w:hAnsi="Arial"/>
          <w:b/>
          <w:bCs/>
          <w:sz w:val="32"/>
          <w:szCs w:val="32"/>
        </w:rPr>
        <w:t xml:space="preserve">Business Model</w:t>
      </w:r>
    </w:p>
    <w:p>
      <w:r>
        <w:t xml:space="preserve"/>
      </w:r>
    </w:p>
    <w:p>
      <w:pPr>
        <w:pStyle w:val="Heading2"/>
      </w:pPr>
      <w:r>
        <w:rPr>
          <w:rFonts w:ascii="Arial" w:cs="Arial" w:eastAsia="Arial" w:hAnsi="Arial"/>
          <w:b/>
          <w:bCs/>
          <w:sz w:val="28"/>
          <w:szCs w:val="28"/>
        </w:rPr>
        <w:t xml:space="preserve">Individual / Prosumer Tier</w:t>
      </w:r>
    </w:p>
    <w:p>
      <w:r>
        <w:rPr>
          <w:rFonts w:ascii="Arial" w:cs="Arial" w:eastAsia="Arial" w:hAnsi="Arial"/>
          <w:sz w:val="22"/>
          <w:szCs w:val="22"/>
        </w:rPr>
        <w:t xml:space="preserve">Hosted cloud backend (Firebase/Supabase). Flat monthly subscription fee. Includes VS Code extension + web app + future native mobile apps.</w:t>
      </w:r>
    </w:p>
    <w:p>
      <w:r>
        <w:t xml:space="preserve"/>
      </w:r>
    </w:p>
    <w:p>
      <w:pPr>
        <w:pStyle w:val="Heading2"/>
      </w:pPr>
      <w:r>
        <w:rPr>
          <w:rFonts w:ascii="Arial" w:cs="Arial" w:eastAsia="Arial" w:hAnsi="Arial"/>
          <w:b/>
          <w:bCs/>
          <w:sz w:val="28"/>
          <w:szCs w:val="28"/>
        </w:rPr>
        <w:t xml:space="preserve">Enterprise Tier</w:t>
      </w:r>
    </w:p>
    <w:p>
      <w:r>
        <w:rPr>
          <w:rFonts w:ascii="Arial" w:cs="Arial" w:eastAsia="Arial" w:hAnsi="Arial"/>
          <w:sz w:val="22"/>
          <w:szCs w:val="22"/>
        </w:rPr>
        <w:t xml:space="preserve">One-time license fee per seat (e.g., $199/seat). Customer brings their own database — platform is database-agnostic and provides configuration options. Can deploy entirely within corporate intranet. Optional: pay-per-usage cloud tier for teams that don't want to self-host.</w:t>
      </w:r>
    </w:p>
    <w:p>
      <w:r>
        <w:t xml:space="preserve"/>
      </w:r>
    </w:p>
    <w:p>
      <w:pPr>
        <w:pStyle w:val="Heading2"/>
      </w:pPr>
      <w:r>
        <w:rPr>
          <w:rFonts w:ascii="Arial" w:cs="Arial" w:eastAsia="Arial" w:hAnsi="Arial"/>
          <w:b/>
          <w:bCs/>
          <w:sz w:val="28"/>
          <w:szCs w:val="28"/>
        </w:rPr>
        <w:t xml:space="preserve">Pricing Philosophy</w:t>
      </w:r>
    </w:p>
    <w:p>
      <w:r>
        <w:rPr>
          <w:rFonts w:ascii="Arial" w:cs="Arial" w:eastAsia="Arial" w:hAnsi="Arial"/>
          <w:sz w:val="22"/>
          <w:szCs w:val="22"/>
        </w:rPr>
        <w:t xml:space="preserve">Minimal infrastructure liability for Agent Mirror at enterprise scale. Enterprise customers own their data, their database, their uptime. Agent Mirror profits on software licensing, not infrastructure margins.</w:t>
      </w:r>
    </w:p>
    <w:p>
      <w:r>
        <w:t xml:space="preserve"/>
      </w:r>
    </w:p>
    <w:p>
      <w:pPr>
        <w:pStyle w:val="Heading1"/>
      </w:pPr>
      <w:r>
        <w:rPr>
          <w:rFonts w:ascii="Arial" w:cs="Arial" w:eastAsia="Arial" w:hAnsi="Arial"/>
          <w:b/>
          <w:bCs/>
          <w:sz w:val="32"/>
          <w:szCs w:val="32"/>
        </w:rPr>
        <w:t xml:space="preserve">Build Roadmap</w:t>
      </w:r>
    </w:p>
    <w:p>
      <w:r>
        <w:t xml:space="preserve"/>
      </w:r>
    </w:p>
    <w:p>
      <w:pPr>
        <w:pStyle w:val="ListParagraph"/>
        <w:numPr>
          <w:ilvl w:val="0"/>
          <w:numId w:val="2"/>
        </w:numPr>
      </w:pPr>
      <w:r>
        <w:rPr>
          <w:rFonts w:ascii="Arial" w:cs="Arial" w:eastAsia="Arial" w:hAnsi="Arial"/>
          <w:sz w:val="22"/>
          <w:szCs w:val="22"/>
        </w:rPr>
        <w:t xml:space="preserve">Phase 1 — MVP: VS Code extension that intercepts API calls and pushes to Firebase. Simple web app with SSO, chat window, real-time session display.</w:t>
      </w:r>
    </w:p>
    <w:p>
      <w:pPr>
        <w:pStyle w:val="ListParagraph"/>
        <w:numPr>
          <w:ilvl w:val="0"/>
          <w:numId w:val="2"/>
        </w:numPr>
      </w:pPr>
      <w:r>
        <w:rPr>
          <w:rFonts w:ascii="Arial" w:cs="Arial" w:eastAsia="Arial" w:hAnsi="Arial"/>
          <w:sz w:val="22"/>
          <w:szCs w:val="22"/>
        </w:rPr>
        <w:t xml:space="preserve">Phase 2 — Reliability: Local queue on mobile, checkpoint/resume logic, dropout recovery on machine side.</w:t>
      </w:r>
    </w:p>
    <w:p>
      <w:pPr>
        <w:pStyle w:val="ListParagraph"/>
        <w:numPr>
          <w:ilvl w:val="0"/>
          <w:numId w:val="2"/>
        </w:numPr>
      </w:pPr>
      <w:r>
        <w:rPr>
          <w:rFonts w:ascii="Arial" w:cs="Arial" w:eastAsia="Arial" w:hAnsi="Arial"/>
          <w:sz w:val="22"/>
          <w:szCs w:val="22"/>
        </w:rPr>
        <w:t xml:space="preserve">Phase 3 — Native Apps: iOS and Android native apps with push notifications for approval requests.</w:t>
      </w:r>
    </w:p>
    <w:p>
      <w:pPr>
        <w:pStyle w:val="ListParagraph"/>
        <w:numPr>
          <w:ilvl w:val="0"/>
          <w:numId w:val="2"/>
        </w:numPr>
      </w:pPr>
      <w:r>
        <w:rPr>
          <w:rFonts w:ascii="Arial" w:cs="Arial" w:eastAsia="Arial" w:hAnsi="Arial"/>
          <w:sz w:val="22"/>
          <w:szCs w:val="22"/>
        </w:rPr>
        <w:t xml:space="preserve">Phase 4 — Enterprise: Database-agnostic backend, SSO/SAML integration, intranet deployment option, per-seat licensing.</w:t>
      </w:r>
    </w:p>
    <w:p>
      <w:pPr>
        <w:pStyle w:val="ListParagraph"/>
        <w:numPr>
          <w:ilvl w:val="0"/>
          <w:numId w:val="2"/>
        </w:numPr>
      </w:pPr>
      <w:r>
        <w:rPr>
          <w:rFonts w:ascii="Arial" w:cs="Arial" w:eastAsia="Arial" w:hAnsi="Arial"/>
          <w:sz w:val="22"/>
          <w:szCs w:val="22"/>
        </w:rPr>
        <w:t xml:space="preserve">Phase 5 — Agent Intelligence: Optional local monitoring agent layer that understands agent lifecycle (running, waiting, errored) for richer mobile UI.</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2026-04-11T21:07:59.719Z</dcterms:created>
  <dcterms:modified xsi:type="dcterms:W3CDTF">2026-04-11T21:07:59.719Z</dcterms:modified>
</cp:coreProperties>
</file>

<file path=docProps/custom.xml><?xml version="1.0" encoding="utf-8"?>
<Properties xmlns="http://schemas.openxmlformats.org/officeDocument/2006/custom-properties" xmlns:vt="http://schemas.openxmlformats.org/officeDocument/2006/docPropsVTypes"/>
</file>