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8922" w14:textId="77777777" w:rsidR="00FD2315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5D0E90AD" w14:textId="77777777" w:rsidR="00FD2315" w:rsidRDefault="00FD2315">
      <w:pPr>
        <w:pStyle w:val="BodyText"/>
        <w:rPr>
          <w:b/>
          <w:sz w:val="20"/>
        </w:rPr>
      </w:pPr>
    </w:p>
    <w:p w14:paraId="12D126F4" w14:textId="77777777" w:rsidR="00FD2315" w:rsidRDefault="00FD2315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D2315" w14:paraId="0B2D258D" w14:textId="77777777">
        <w:trPr>
          <w:trHeight w:val="268"/>
        </w:trPr>
        <w:tc>
          <w:tcPr>
            <w:tcW w:w="4508" w:type="dxa"/>
          </w:tcPr>
          <w:p w14:paraId="7CD00A8C" w14:textId="77777777" w:rsidR="00FD231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43187A2" w14:textId="64B4217A" w:rsidR="00FD2315" w:rsidRDefault="00B06275">
            <w:pPr>
              <w:pStyle w:val="TableParagraph"/>
            </w:pPr>
            <w:r>
              <w:t>04</w:t>
            </w:r>
            <w:r w:rsidR="00000000">
              <w:rPr>
                <w:spacing w:val="-2"/>
              </w:rPr>
              <w:t xml:space="preserve"> </w:t>
            </w:r>
            <w:r>
              <w:t>Nove</w:t>
            </w:r>
            <w:r w:rsidR="00000000">
              <w:t>mber</w:t>
            </w:r>
            <w:r w:rsidR="00000000">
              <w:rPr>
                <w:spacing w:val="-3"/>
              </w:rPr>
              <w:t xml:space="preserve"> </w:t>
            </w:r>
            <w:r w:rsidR="00000000">
              <w:t>202</w:t>
            </w:r>
            <w:r>
              <w:t>3</w:t>
            </w:r>
          </w:p>
        </w:tc>
      </w:tr>
      <w:tr w:rsidR="00FD2315" w14:paraId="18A2AD6F" w14:textId="77777777">
        <w:trPr>
          <w:trHeight w:val="268"/>
        </w:trPr>
        <w:tc>
          <w:tcPr>
            <w:tcW w:w="4508" w:type="dxa"/>
          </w:tcPr>
          <w:p w14:paraId="5E064193" w14:textId="77777777" w:rsidR="00FD231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10E9CD0" w14:textId="4529AF23" w:rsidR="00FD2315" w:rsidRDefault="00B06275">
            <w:pPr>
              <w:pStyle w:val="TableParagraph"/>
            </w:pPr>
            <w:r>
              <w:t>NM2023TMID11490</w:t>
            </w:r>
          </w:p>
        </w:tc>
      </w:tr>
      <w:tr w:rsidR="00FD2315" w14:paraId="490B8FDD" w14:textId="77777777">
        <w:trPr>
          <w:trHeight w:val="268"/>
        </w:trPr>
        <w:tc>
          <w:tcPr>
            <w:tcW w:w="4508" w:type="dxa"/>
          </w:tcPr>
          <w:p w14:paraId="33E434F2" w14:textId="77777777" w:rsidR="00FD2315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4CFF58A" w14:textId="66864754" w:rsidR="00FD2315" w:rsidRDefault="00B06275">
            <w:pPr>
              <w:pStyle w:val="TableParagraph"/>
            </w:pPr>
            <w:r>
              <w:t>DRUG TRACEABILITY</w:t>
            </w:r>
          </w:p>
        </w:tc>
      </w:tr>
      <w:tr w:rsidR="00FD2315" w14:paraId="0711431F" w14:textId="77777777">
        <w:trPr>
          <w:trHeight w:val="268"/>
        </w:trPr>
        <w:tc>
          <w:tcPr>
            <w:tcW w:w="4508" w:type="dxa"/>
          </w:tcPr>
          <w:p w14:paraId="5B9AFE3B" w14:textId="77777777" w:rsidR="00FD2315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417FB51" w14:textId="77777777" w:rsidR="00FD2315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C48B6EE" w14:textId="77777777" w:rsidR="00FD2315" w:rsidRDefault="00FD2315">
      <w:pPr>
        <w:pStyle w:val="BodyText"/>
        <w:rPr>
          <w:b/>
          <w:sz w:val="20"/>
        </w:rPr>
      </w:pPr>
    </w:p>
    <w:p w14:paraId="4C9EAAEB" w14:textId="77777777" w:rsidR="00FD2315" w:rsidRDefault="00FD2315">
      <w:pPr>
        <w:pStyle w:val="BodyText"/>
        <w:spacing w:before="10"/>
        <w:rPr>
          <w:b/>
          <w:sz w:val="18"/>
        </w:rPr>
      </w:pPr>
    </w:p>
    <w:p w14:paraId="7E0FC6C5" w14:textId="77777777" w:rsidR="00FD2315" w:rsidRDefault="00000000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3E4965C2" w14:textId="77777777" w:rsidR="00FD2315" w:rsidRDefault="00000000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14:paraId="20D1966D" w14:textId="77777777" w:rsidR="00FD2315" w:rsidRDefault="00000000">
      <w:pPr>
        <w:pStyle w:val="BodyText"/>
        <w:ind w:left="100"/>
        <w:jc w:val="both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238489FF" w14:textId="77777777" w:rsidR="00FD2315" w:rsidRDefault="00FD2315">
      <w:pPr>
        <w:pStyle w:val="BodyText"/>
        <w:spacing w:before="12"/>
        <w:rPr>
          <w:sz w:val="23"/>
        </w:rPr>
      </w:pPr>
    </w:p>
    <w:p w14:paraId="2EAED088" w14:textId="77777777" w:rsidR="00FD2315" w:rsidRDefault="00000000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14:paraId="0382C388" w14:textId="77777777" w:rsidR="00FD2315" w:rsidRDefault="00000000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4A93EEE1" w14:textId="77777777" w:rsidR="00FD2315" w:rsidRDefault="00000000">
      <w:pPr>
        <w:pStyle w:val="Heading1"/>
        <w:spacing w:before="160"/>
      </w:pPr>
      <w:r>
        <w:rPr>
          <w:color w:val="2A2A2A"/>
        </w:rPr>
        <w:t>Example:</w:t>
      </w:r>
    </w:p>
    <w:p w14:paraId="2840099A" w14:textId="77777777" w:rsidR="00FD2315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2EB578" wp14:editId="64F4A51E">
            <wp:simplePos x="0" y="0"/>
            <wp:positionH relativeFrom="page">
              <wp:posOffset>914400</wp:posOffset>
            </wp:positionH>
            <wp:positionV relativeFrom="paragraph">
              <wp:posOffset>116146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D26F2" w14:textId="77777777" w:rsidR="00FD2315" w:rsidRDefault="00FD2315">
      <w:pPr>
        <w:pStyle w:val="BodyText"/>
        <w:rPr>
          <w:b/>
        </w:rPr>
      </w:pPr>
    </w:p>
    <w:p w14:paraId="628BEF20" w14:textId="77777777" w:rsidR="00FD2315" w:rsidRDefault="00FD2315">
      <w:pPr>
        <w:pStyle w:val="BodyText"/>
        <w:spacing w:before="4"/>
        <w:rPr>
          <w:b/>
        </w:rPr>
      </w:pPr>
    </w:p>
    <w:p w14:paraId="2D6176F8" w14:textId="77777777" w:rsidR="00FD2315" w:rsidRDefault="00000000">
      <w:pPr>
        <w:ind w:left="10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0F1DC17E" w14:textId="77777777" w:rsidR="00FD2315" w:rsidRDefault="00FD2315">
      <w:pPr>
        <w:sectPr w:rsidR="00FD2315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0394B780" w14:textId="77777777" w:rsidR="00FD2315" w:rsidRDefault="00000000">
      <w:pPr>
        <w:pStyle w:val="Heading1"/>
        <w:spacing w:before="33"/>
      </w:pPr>
      <w:r>
        <w:rPr>
          <w:color w:val="2A2A2A"/>
        </w:rPr>
        <w:lastRenderedPageBreak/>
        <w:t>Example: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Food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Ordering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&amp;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Delivery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Application</w:t>
      </w:r>
    </w:p>
    <w:p w14:paraId="7B5049DE" w14:textId="77777777" w:rsidR="00FD2315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6F58A7" wp14:editId="02A8AF9A">
            <wp:simplePos x="0" y="0"/>
            <wp:positionH relativeFrom="page">
              <wp:posOffset>1012265</wp:posOffset>
            </wp:positionH>
            <wp:positionV relativeFrom="paragraph">
              <wp:posOffset>246627</wp:posOffset>
            </wp:positionV>
            <wp:extent cx="4831012" cy="3968496"/>
            <wp:effectExtent l="0" t="0" r="0" b="0"/>
            <wp:wrapTopAndBottom/>
            <wp:docPr id="3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012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315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15"/>
    <w:rsid w:val="00B06275"/>
    <w:rsid w:val="00F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0E6E"/>
  <w15:docId w15:val="{763BA6F3-D8BF-4ECB-87AA-35FE120C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2023-11-07T06:51:00Z</dcterms:created>
  <dcterms:modified xsi:type="dcterms:W3CDTF">2023-11-07T06:51:00Z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