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A5" w:rsidRPr="00282FCF" w:rsidRDefault="00794FA5" w:rsidP="00794FA5">
      <w:pPr>
        <w:pStyle w:val="Heading1"/>
        <w:spacing w:before="230" w:after="230"/>
        <w:rPr>
          <w:rFonts w:ascii="Verdana" w:hAnsi="Verdana"/>
          <w:color w:val="1F1F1F"/>
          <w:sz w:val="22"/>
          <w:szCs w:val="22"/>
        </w:rPr>
      </w:pPr>
      <w:r w:rsidRPr="00282FCF">
        <w:rPr>
          <w:rFonts w:ascii="Verdana" w:hAnsi="Verdana"/>
          <w:color w:val="0F0F0F"/>
          <w:spacing w:val="-12"/>
          <w:sz w:val="22"/>
          <w:szCs w:val="22"/>
        </w:rPr>
        <w:t>JPA Kickstart Example</w:t>
      </w:r>
      <w:r w:rsidRPr="00282FCF">
        <w:rPr>
          <w:rFonts w:ascii="Verdana" w:hAnsi="Verdana"/>
          <w:color w:val="1F1F1F"/>
          <w:sz w:val="22"/>
          <w:szCs w:val="22"/>
        </w:rPr>
        <w:t>:</w:t>
      </w:r>
    </w:p>
    <w:p w:rsidR="00CA697D" w:rsidRPr="00282FCF" w:rsidRDefault="00CA697D" w:rsidP="00CA697D">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Followings are the key concepts of JPA specifications (JSR 338):</w:t>
      </w:r>
    </w:p>
    <w:p w:rsidR="00CA697D" w:rsidRPr="00282FCF" w:rsidRDefault="00CA697D" w:rsidP="00CA697D">
      <w:pPr>
        <w:numPr>
          <w:ilvl w:val="0"/>
          <w:numId w:val="3"/>
        </w:numPr>
        <w:spacing w:before="100" w:beforeAutospacing="1" w:after="240" w:line="384" w:lineRule="atLeast"/>
        <w:rPr>
          <w:rFonts w:ascii="Verdana" w:hAnsi="Verdana"/>
          <w:color w:val="333333"/>
        </w:rPr>
      </w:pPr>
      <w:r w:rsidRPr="00282FCF">
        <w:rPr>
          <w:rFonts w:ascii="Verdana" w:hAnsi="Verdana"/>
          <w:color w:val="333333"/>
        </w:rPr>
        <w:t>JPA is a standard way to access database, to persist Java Objects to database, to retrieve Java Objects from database, taking care of transaction management and to perform other persistence related tasks.</w:t>
      </w:r>
    </w:p>
    <w:p w:rsidR="00CA697D" w:rsidRPr="00282FCF" w:rsidRDefault="00CA697D" w:rsidP="00CA697D">
      <w:pPr>
        <w:numPr>
          <w:ilvl w:val="0"/>
          <w:numId w:val="3"/>
        </w:numPr>
        <w:spacing w:before="100" w:beforeAutospacing="1" w:after="240" w:line="384" w:lineRule="atLeast"/>
        <w:rPr>
          <w:rFonts w:ascii="Verdana" w:hAnsi="Verdana"/>
          <w:color w:val="333333"/>
        </w:rPr>
      </w:pPr>
      <w:r w:rsidRPr="00282FCF">
        <w:rPr>
          <w:rFonts w:ascii="Verdana" w:hAnsi="Verdana"/>
          <w:color w:val="333333"/>
        </w:rPr>
        <w:t>A developer works with </w:t>
      </w:r>
      <w:hyperlink r:id="rId5" w:tgtFrame="_blank" w:history="1">
        <w:r w:rsidRPr="00282FCF">
          <w:rPr>
            <w:rStyle w:val="Hyperlink"/>
            <w:rFonts w:ascii="Verdana" w:hAnsi="Verdana"/>
          </w:rPr>
          <w:t>javax.persistence</w:t>
        </w:r>
      </w:hyperlink>
      <w:r w:rsidRPr="00282FCF">
        <w:rPr>
          <w:rFonts w:ascii="Verdana" w:hAnsi="Verdana"/>
          <w:color w:val="333333"/>
        </w:rPr>
        <w:t> package. </w:t>
      </w:r>
      <w:hyperlink r:id="rId6" w:tgtFrame="_blank" w:history="1">
        <w:r w:rsidRPr="00282FCF">
          <w:rPr>
            <w:rStyle w:val="Hyperlink"/>
            <w:rFonts w:ascii="Verdana" w:hAnsi="Verdana"/>
          </w:rPr>
          <w:t>EntityManager</w:t>
        </w:r>
      </w:hyperlink>
      <w:r w:rsidRPr="00282FCF">
        <w:rPr>
          <w:rFonts w:ascii="Verdana" w:hAnsi="Verdana"/>
          <w:color w:val="333333"/>
        </w:rPr>
        <w:t> class is the entry point to use this API. </w:t>
      </w:r>
    </w:p>
    <w:p w:rsidR="00CA697D" w:rsidRPr="00282FCF" w:rsidRDefault="00CA697D" w:rsidP="00CA697D">
      <w:pPr>
        <w:numPr>
          <w:ilvl w:val="0"/>
          <w:numId w:val="3"/>
        </w:numPr>
        <w:spacing w:before="100" w:beforeAutospacing="1" w:after="240" w:line="384" w:lineRule="atLeast"/>
        <w:rPr>
          <w:rFonts w:ascii="Verdana" w:hAnsi="Verdana"/>
          <w:color w:val="333333"/>
        </w:rPr>
      </w:pPr>
      <w:r w:rsidRPr="00282FCF">
        <w:rPr>
          <w:rFonts w:ascii="Verdana" w:hAnsi="Verdana"/>
          <w:color w:val="333333"/>
        </w:rPr>
        <w:t>It provides database neutral way to talk to the underlying database via Java Persistence Query Language (JPQL). The query is still string based. We execute JPQL queries using method </w:t>
      </w:r>
      <w:hyperlink r:id="rId7" w:anchor="createQuery-java.lang.String-" w:tgtFrame="_blank" w:history="1">
        <w:r w:rsidRPr="00282FCF">
          <w:rPr>
            <w:rStyle w:val="Hyperlink"/>
            <w:rFonts w:ascii="Verdana" w:hAnsi="Verdana"/>
          </w:rPr>
          <w:t>EntityManager.createQuery(String)</w:t>
        </w:r>
      </w:hyperlink>
      <w:r w:rsidRPr="00282FCF">
        <w:rPr>
          <w:rFonts w:ascii="Verdana" w:hAnsi="Verdana"/>
          <w:color w:val="333333"/>
        </w:rPr>
        <w:t> and overloaded methods </w:t>
      </w:r>
      <w:hyperlink r:id="rId8" w:anchor="createNamedQuery-java.lang.String-" w:tgtFrame="_blank" w:history="1">
        <w:r w:rsidRPr="00282FCF">
          <w:rPr>
            <w:rStyle w:val="Hyperlink"/>
            <w:rFonts w:ascii="Verdana" w:hAnsi="Verdana"/>
          </w:rPr>
          <w:t>EntityManager.createNamedQuery()</w:t>
        </w:r>
      </w:hyperlink>
      <w:r w:rsidRPr="00282FCF">
        <w:rPr>
          <w:rFonts w:ascii="Verdana" w:hAnsi="Verdana"/>
          <w:color w:val="333333"/>
        </w:rPr>
        <w:t>. </w:t>
      </w:r>
    </w:p>
    <w:p w:rsidR="00CA697D" w:rsidRPr="00282FCF" w:rsidRDefault="00CA697D" w:rsidP="00CA697D">
      <w:pPr>
        <w:numPr>
          <w:ilvl w:val="0"/>
          <w:numId w:val="3"/>
        </w:numPr>
        <w:spacing w:before="100" w:beforeAutospacing="1" w:after="240" w:line="384" w:lineRule="atLeast"/>
        <w:rPr>
          <w:rFonts w:ascii="Verdana" w:hAnsi="Verdana"/>
          <w:color w:val="333333"/>
        </w:rPr>
      </w:pPr>
      <w:r w:rsidRPr="00282FCF">
        <w:rPr>
          <w:rFonts w:ascii="Verdana" w:hAnsi="Verdana"/>
          <w:color w:val="333333"/>
        </w:rPr>
        <w:t>It provides a database neutral and type safe way to talk to the underlying database via Criteria API, defined in </w:t>
      </w:r>
      <w:hyperlink r:id="rId9" w:tgtFrame="_blank" w:history="1">
        <w:r w:rsidRPr="00282FCF">
          <w:rPr>
            <w:rStyle w:val="Hyperlink"/>
            <w:rFonts w:ascii="Verdana" w:hAnsi="Verdana"/>
          </w:rPr>
          <w:t>javax.persistence.criteria</w:t>
        </w:r>
      </w:hyperlink>
      <w:r w:rsidRPr="00282FCF">
        <w:rPr>
          <w:rFonts w:ascii="Verdana" w:hAnsi="Verdana"/>
          <w:color w:val="333333"/>
        </w:rPr>
        <w:t> package. Here we work with Java Objects rather than string based queries. The typical entry point to start with the criteria API is </w:t>
      </w:r>
      <w:hyperlink r:id="rId10" w:anchor="getCriteriaBuilder--" w:tgtFrame="_blank" w:history="1">
        <w:r w:rsidRPr="00282FCF">
          <w:rPr>
            <w:rStyle w:val="Hyperlink"/>
            <w:rFonts w:ascii="Verdana" w:hAnsi="Verdana"/>
          </w:rPr>
          <w:t>EntityManager.getCriteriaBuilder()</w:t>
        </w:r>
      </w:hyperlink>
      <w:r w:rsidRPr="00282FCF">
        <w:rPr>
          <w:rFonts w:ascii="Verdana" w:hAnsi="Verdana"/>
          <w:color w:val="333333"/>
        </w:rPr>
        <w:t>. </w:t>
      </w:r>
    </w:p>
    <w:p w:rsidR="00CA697D" w:rsidRPr="00282FCF" w:rsidRDefault="00CA697D" w:rsidP="00CA697D">
      <w:pPr>
        <w:numPr>
          <w:ilvl w:val="0"/>
          <w:numId w:val="3"/>
        </w:numPr>
        <w:spacing w:before="100" w:beforeAutospacing="1" w:after="100" w:afterAutospacing="1" w:line="384" w:lineRule="atLeast"/>
        <w:rPr>
          <w:rFonts w:ascii="Verdana" w:hAnsi="Verdana"/>
          <w:color w:val="333333"/>
        </w:rPr>
      </w:pPr>
      <w:r w:rsidRPr="00282FCF">
        <w:rPr>
          <w:rFonts w:ascii="Verdana" w:hAnsi="Verdana"/>
          <w:color w:val="333333"/>
        </w:rPr>
        <w:t>It provides Object/relational annotations (like </w:t>
      </w:r>
      <w:hyperlink r:id="rId11" w:tgtFrame="_blank" w:history="1">
        <w:r w:rsidRPr="00282FCF">
          <w:rPr>
            <w:rStyle w:val="Hyperlink"/>
            <w:rFonts w:ascii="Verdana" w:hAnsi="Verdana"/>
          </w:rPr>
          <w:t>@Entity</w:t>
        </w:r>
      </w:hyperlink>
      <w:r w:rsidRPr="00282FCF">
        <w:rPr>
          <w:rFonts w:ascii="Verdana" w:hAnsi="Verdana"/>
          <w:color w:val="333333"/>
        </w:rPr>
        <w:t>, </w:t>
      </w:r>
      <w:hyperlink r:id="rId12" w:tgtFrame="_blank" w:history="1">
        <w:r w:rsidRPr="00282FCF">
          <w:rPr>
            <w:rStyle w:val="Hyperlink"/>
            <w:rFonts w:ascii="Verdana" w:hAnsi="Verdana"/>
          </w:rPr>
          <w:t>@Id</w:t>
        </w:r>
      </w:hyperlink>
      <w:r w:rsidRPr="00282FCF">
        <w:rPr>
          <w:rFonts w:ascii="Verdana" w:hAnsi="Verdana"/>
          <w:color w:val="333333"/>
        </w:rPr>
        <w:t> etc). We use these annotations on our entity objects, so that underlying implementation of JPA will know how to perform </w:t>
      </w:r>
      <w:hyperlink r:id="rId13" w:tgtFrame="_blank" w:history="1">
        <w:r w:rsidRPr="00282FCF">
          <w:rPr>
            <w:rStyle w:val="Hyperlink"/>
            <w:rFonts w:ascii="Verdana" w:hAnsi="Verdana"/>
          </w:rPr>
          <w:t>ORM</w:t>
        </w:r>
      </w:hyperlink>
      <w:r w:rsidRPr="00282FCF">
        <w:rPr>
          <w:rFonts w:ascii="Verdana" w:hAnsi="Verdana"/>
          <w:color w:val="333333"/>
        </w:rPr>
        <w:t> (mapping Java Objects/fields to database tables/columns).</w:t>
      </w:r>
    </w:p>
    <w:p w:rsidR="00DC1E96" w:rsidRPr="00282FCF" w:rsidRDefault="00DC1E96" w:rsidP="00DC1E96">
      <w:pPr>
        <w:pStyle w:val="Heading2"/>
        <w:spacing w:before="525" w:beforeAutospacing="0" w:after="0" w:afterAutospacing="0"/>
        <w:rPr>
          <w:rFonts w:ascii="Verdana" w:hAnsi="Verdana"/>
          <w:color w:val="1F1F1F"/>
          <w:sz w:val="22"/>
          <w:szCs w:val="22"/>
        </w:rPr>
      </w:pPr>
      <w:r w:rsidRPr="00282FCF">
        <w:rPr>
          <w:rFonts w:ascii="Verdana" w:hAnsi="Verdana"/>
          <w:color w:val="1F1F1F"/>
          <w:sz w:val="22"/>
          <w:szCs w:val="22"/>
        </w:rPr>
        <w:t>EntityMangerFactory and persistence-unit</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An instance of the interface </w:t>
      </w:r>
      <w:r w:rsidRPr="00282FCF">
        <w:rPr>
          <w:rStyle w:val="HTMLCode"/>
          <w:color w:val="000000"/>
          <w:sz w:val="22"/>
          <w:szCs w:val="22"/>
        </w:rPr>
        <w:t>EntityManagerFactory</w:t>
      </w:r>
      <w:r w:rsidRPr="00282FCF">
        <w:rPr>
          <w:rFonts w:ascii="Verdana" w:hAnsi="Verdana"/>
          <w:color w:val="333333"/>
          <w:sz w:val="22"/>
          <w:szCs w:val="22"/>
        </w:rPr>
        <w:t> is used to load a </w:t>
      </w:r>
      <w:r w:rsidRPr="00282FCF">
        <w:rPr>
          <w:rStyle w:val="tm"/>
          <w:rFonts w:ascii="Verdana" w:hAnsi="Verdana"/>
          <w:color w:val="615221"/>
          <w:sz w:val="22"/>
          <w:szCs w:val="22"/>
        </w:rPr>
        <w:t>persistence-unit</w:t>
      </w:r>
      <w:r w:rsidRPr="00282FCF">
        <w:rPr>
          <w:rFonts w:ascii="Verdana" w:hAnsi="Verdana"/>
          <w:color w:val="333333"/>
          <w:sz w:val="22"/>
          <w:szCs w:val="22"/>
        </w:rPr>
        <w:t>. We can get it via bootstrap class </w:t>
      </w:r>
      <w:r w:rsidRPr="00282FCF">
        <w:rPr>
          <w:rStyle w:val="HTMLCode"/>
          <w:color w:val="000000"/>
          <w:sz w:val="22"/>
          <w:szCs w:val="22"/>
        </w:rPr>
        <w:t>Persistence</w:t>
      </w:r>
      <w:r w:rsidRPr="00282FCF">
        <w:rPr>
          <w:rFonts w:ascii="Verdana" w:hAnsi="Verdana"/>
          <w:color w:val="333333"/>
          <w:sz w:val="22"/>
          <w:szCs w:val="22"/>
        </w:rPr>
        <w:t>:</w:t>
      </w:r>
    </w:p>
    <w:p w:rsidR="00DC1E96" w:rsidRPr="00282FCF" w:rsidRDefault="00DC1E96" w:rsidP="00DC1E96">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sz w:val="22"/>
          <w:szCs w:val="22"/>
        </w:rPr>
      </w:pPr>
      <w:r w:rsidRPr="00282FCF">
        <w:rPr>
          <w:rStyle w:val="pln"/>
          <w:color w:val="000000"/>
          <w:sz w:val="22"/>
          <w:szCs w:val="22"/>
        </w:rPr>
        <w:t xml:space="preserve">    </w:t>
      </w:r>
      <w:r w:rsidRPr="00282FCF">
        <w:rPr>
          <w:rStyle w:val="typ"/>
          <w:color w:val="660066"/>
          <w:sz w:val="22"/>
          <w:szCs w:val="22"/>
        </w:rPr>
        <w:t>EntityManagerFactory</w:t>
      </w:r>
      <w:r w:rsidRPr="00282FCF">
        <w:rPr>
          <w:rStyle w:val="pln"/>
          <w:color w:val="000000"/>
          <w:sz w:val="22"/>
          <w:szCs w:val="22"/>
        </w:rPr>
        <w:t xml:space="preserve"> emf </w:t>
      </w:r>
      <w:r w:rsidRPr="00282FCF">
        <w:rPr>
          <w:rStyle w:val="pun"/>
          <w:color w:val="666600"/>
          <w:sz w:val="22"/>
          <w:szCs w:val="22"/>
        </w:rPr>
        <w:t>=</w:t>
      </w:r>
      <w:r w:rsidRPr="00282FCF">
        <w:rPr>
          <w:rStyle w:val="pln"/>
          <w:color w:val="000000"/>
          <w:sz w:val="22"/>
          <w:szCs w:val="22"/>
        </w:rPr>
        <w:t xml:space="preserve"> </w:t>
      </w:r>
      <w:r w:rsidRPr="00282FCF">
        <w:rPr>
          <w:rStyle w:val="typ"/>
          <w:color w:val="660066"/>
          <w:sz w:val="22"/>
          <w:szCs w:val="22"/>
        </w:rPr>
        <w:t>Persistence</w:t>
      </w:r>
      <w:r w:rsidRPr="00282FCF">
        <w:rPr>
          <w:rStyle w:val="pun"/>
          <w:color w:val="666600"/>
          <w:sz w:val="22"/>
          <w:szCs w:val="22"/>
        </w:rPr>
        <w:t>.</w:t>
      </w:r>
      <w:r w:rsidRPr="00282FCF">
        <w:rPr>
          <w:rStyle w:val="pln"/>
          <w:color w:val="000000"/>
          <w:sz w:val="22"/>
          <w:szCs w:val="22"/>
        </w:rPr>
        <w:t>createEntityManagerFactory</w:t>
      </w:r>
      <w:r w:rsidRPr="00282FCF">
        <w:rPr>
          <w:rStyle w:val="pun"/>
          <w:color w:val="666600"/>
          <w:sz w:val="22"/>
          <w:szCs w:val="22"/>
        </w:rPr>
        <w:t>(</w:t>
      </w:r>
      <w:r w:rsidRPr="00282FCF">
        <w:rPr>
          <w:rStyle w:val="str"/>
          <w:color w:val="008800"/>
          <w:sz w:val="22"/>
          <w:szCs w:val="22"/>
        </w:rPr>
        <w:t>"myPersistenceUnit"</w:t>
      </w:r>
      <w:r w:rsidRPr="00282FCF">
        <w:rPr>
          <w:rStyle w:val="pun"/>
          <w:color w:val="666600"/>
          <w:sz w:val="22"/>
          <w:szCs w:val="22"/>
        </w:rPr>
        <w:t>)</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EntityManagerFactory is thread safe so a single instance can be shared by multiple threads.</w:t>
      </w:r>
    </w:p>
    <w:p w:rsidR="00DC1E96" w:rsidRPr="00282FCF" w:rsidRDefault="00DC1E96" w:rsidP="00DC1E96">
      <w:pPr>
        <w:pStyle w:val="Heading3"/>
        <w:spacing w:before="390"/>
        <w:rPr>
          <w:rFonts w:ascii="Helvetica" w:hAnsi="Helvetica"/>
          <w:b w:val="0"/>
          <w:bCs w:val="0"/>
          <w:color w:val="1F1F1F"/>
        </w:rPr>
      </w:pPr>
      <w:r w:rsidRPr="00282FCF">
        <w:rPr>
          <w:rFonts w:ascii="Helvetica" w:hAnsi="Helvetica"/>
          <w:b w:val="0"/>
          <w:bCs w:val="0"/>
          <w:color w:val="1F1F1F"/>
        </w:rPr>
        <w:lastRenderedPageBreak/>
        <w:t>What is persistence-unit?</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A persistence unit is a logical grouping that contains information like configuration of EntityManagerFactory, a set of entity classes, mapping metadata (can be loaded by scanning mapping annotations or from persistence.xml/orm.xml under META-INF directory). Each persistence-unit must have a unique name. An application can have one or more persistence units.</w:t>
      </w:r>
    </w:p>
    <w:p w:rsidR="00DC1E96" w:rsidRPr="00282FCF" w:rsidRDefault="00DC1E96" w:rsidP="00DC1E96">
      <w:pPr>
        <w:pStyle w:val="Heading3"/>
        <w:spacing w:before="390"/>
        <w:rPr>
          <w:rFonts w:ascii="Helvetica" w:hAnsi="Helvetica"/>
          <w:b w:val="0"/>
          <w:bCs w:val="0"/>
          <w:color w:val="1F1F1F"/>
        </w:rPr>
      </w:pPr>
      <w:r w:rsidRPr="00282FCF">
        <w:rPr>
          <w:rFonts w:ascii="Helvetica" w:hAnsi="Helvetica"/>
          <w:b w:val="0"/>
          <w:bCs w:val="0"/>
          <w:color w:val="1F1F1F"/>
        </w:rPr>
        <w:t>persistence.xml</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The root of the persistence-unit is defined by a persistence.xml file under META-INF directory in the classpath.</w:t>
      </w:r>
    </w:p>
    <w:p w:rsidR="00DD0A0D" w:rsidRPr="00282FCF" w:rsidRDefault="00DD0A0D"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1F1F1F"/>
          <w:sz w:val="22"/>
          <w:szCs w:val="22"/>
        </w:rPr>
        <w:t>EntityManager</w:t>
      </w:r>
      <w:r w:rsidRPr="00282FCF">
        <w:rPr>
          <w:rFonts w:ascii="Verdana" w:hAnsi="Verdana"/>
          <w:color w:val="333333"/>
          <w:sz w:val="22"/>
          <w:szCs w:val="22"/>
        </w:rPr>
        <w:t xml:space="preserve"> : An instance of the interface </w:t>
      </w:r>
      <w:r w:rsidRPr="00282FCF">
        <w:rPr>
          <w:rStyle w:val="HTMLCode"/>
          <w:color w:val="000000"/>
          <w:sz w:val="22"/>
          <w:szCs w:val="22"/>
        </w:rPr>
        <w:t>javax. persistence. Entity Manager</w:t>
      </w:r>
      <w:r w:rsidRPr="00282FCF">
        <w:rPr>
          <w:rFonts w:ascii="Verdana" w:hAnsi="Verdana"/>
          <w:color w:val="333333"/>
          <w:sz w:val="22"/>
          <w:szCs w:val="22"/>
        </w:rPr>
        <w:t xml:space="preserve"> is used to persist, retrieve, update </w:t>
      </w:r>
      <w:r w:rsidR="00355C46">
        <w:rPr>
          <w:rFonts w:ascii="Verdana" w:hAnsi="Verdana"/>
          <w:color w:val="333333"/>
          <w:sz w:val="22"/>
          <w:szCs w:val="22"/>
        </w:rPr>
        <w:t>and remove entities to/from d db</w:t>
      </w:r>
      <w:r w:rsidRPr="00282FCF">
        <w:rPr>
          <w:rFonts w:ascii="Verdana" w:hAnsi="Verdana"/>
          <w:color w:val="333333"/>
          <w:sz w:val="22"/>
          <w:szCs w:val="22"/>
        </w:rPr>
        <w:t>. </w:t>
      </w:r>
    </w:p>
    <w:p w:rsidR="00DC1E96" w:rsidRPr="00282FCF" w:rsidRDefault="00DC1E96" w:rsidP="00DC1E96">
      <w:pPr>
        <w:pStyle w:val="Heading2"/>
        <w:spacing w:before="525" w:beforeAutospacing="0" w:after="0" w:afterAutospacing="0"/>
        <w:rPr>
          <w:rFonts w:ascii="Verdana" w:hAnsi="Verdana"/>
          <w:color w:val="1F1F1F"/>
          <w:sz w:val="22"/>
          <w:szCs w:val="22"/>
        </w:rPr>
      </w:pPr>
      <w:r w:rsidRPr="00282FCF">
        <w:rPr>
          <w:rFonts w:ascii="Verdana" w:hAnsi="Verdana"/>
          <w:color w:val="1F1F1F"/>
          <w:sz w:val="22"/>
          <w:szCs w:val="22"/>
        </w:rPr>
        <w:t>EntityManager and persistence-context</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An instance of the interface </w:t>
      </w:r>
      <w:r w:rsidRPr="00282FCF">
        <w:rPr>
          <w:rStyle w:val="HTMLCode"/>
          <w:color w:val="000000"/>
          <w:sz w:val="22"/>
          <w:szCs w:val="22"/>
        </w:rPr>
        <w:t>EntityManager</w:t>
      </w:r>
      <w:r w:rsidRPr="00282FCF">
        <w:rPr>
          <w:rFonts w:ascii="Verdana" w:hAnsi="Verdana"/>
          <w:color w:val="333333"/>
          <w:sz w:val="22"/>
          <w:szCs w:val="22"/>
        </w:rPr>
        <w:t> is used to initiate a </w:t>
      </w:r>
      <w:r w:rsidRPr="00282FCF">
        <w:rPr>
          <w:rStyle w:val="tm"/>
          <w:rFonts w:ascii="Verdana" w:hAnsi="Verdana"/>
          <w:color w:val="615221"/>
          <w:sz w:val="22"/>
          <w:szCs w:val="22"/>
        </w:rPr>
        <w:t>persistence-context</w:t>
      </w:r>
      <w:r w:rsidRPr="00282FCF">
        <w:rPr>
          <w:rFonts w:ascii="Verdana" w:hAnsi="Verdana"/>
          <w:color w:val="333333"/>
          <w:sz w:val="22"/>
          <w:szCs w:val="22"/>
        </w:rPr>
        <w:t>. We can obtain EntityManager instance by calling </w:t>
      </w:r>
      <w:r w:rsidRPr="00282FCF">
        <w:rPr>
          <w:rStyle w:val="HTMLCode"/>
          <w:color w:val="000000"/>
          <w:sz w:val="22"/>
          <w:szCs w:val="22"/>
        </w:rPr>
        <w:t>Entity Manger Factory# create Entity Manager Factory</w:t>
      </w:r>
      <w:r w:rsidRPr="00282FCF">
        <w:rPr>
          <w:rFonts w:ascii="Verdana" w:hAnsi="Verdana"/>
          <w:color w:val="333333"/>
          <w:sz w:val="22"/>
          <w:szCs w:val="22"/>
        </w:rPr>
        <w:t>:</w:t>
      </w:r>
    </w:p>
    <w:p w:rsidR="00DC1E96" w:rsidRPr="00282FCF" w:rsidRDefault="00DC1E96" w:rsidP="00DC1E96">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sz w:val="22"/>
          <w:szCs w:val="22"/>
        </w:rPr>
      </w:pPr>
      <w:r w:rsidRPr="00282FCF">
        <w:rPr>
          <w:rStyle w:val="typ"/>
          <w:color w:val="660066"/>
          <w:sz w:val="22"/>
          <w:szCs w:val="22"/>
        </w:rPr>
        <w:t>EntityManagerFactory</w:t>
      </w:r>
      <w:r w:rsidRPr="00282FCF">
        <w:rPr>
          <w:rStyle w:val="pln"/>
          <w:color w:val="000000"/>
          <w:sz w:val="22"/>
          <w:szCs w:val="22"/>
        </w:rPr>
        <w:t xml:space="preserve"> emf </w:t>
      </w:r>
      <w:r w:rsidRPr="00282FCF">
        <w:rPr>
          <w:rStyle w:val="pun"/>
          <w:color w:val="666600"/>
          <w:sz w:val="22"/>
          <w:szCs w:val="22"/>
        </w:rPr>
        <w:t>=</w:t>
      </w:r>
      <w:r w:rsidRPr="00282FCF">
        <w:rPr>
          <w:rStyle w:val="pln"/>
          <w:color w:val="000000"/>
          <w:sz w:val="22"/>
          <w:szCs w:val="22"/>
        </w:rPr>
        <w:t xml:space="preserve"> </w:t>
      </w:r>
      <w:r w:rsidRPr="00282FCF">
        <w:rPr>
          <w:rStyle w:val="typ"/>
          <w:color w:val="660066"/>
          <w:sz w:val="22"/>
          <w:szCs w:val="22"/>
        </w:rPr>
        <w:t>Persistence</w:t>
      </w:r>
      <w:r w:rsidRPr="00282FCF">
        <w:rPr>
          <w:rStyle w:val="pun"/>
          <w:color w:val="666600"/>
          <w:sz w:val="22"/>
          <w:szCs w:val="22"/>
        </w:rPr>
        <w:t>.</w:t>
      </w:r>
      <w:r w:rsidRPr="00282FCF">
        <w:rPr>
          <w:rStyle w:val="pln"/>
          <w:color w:val="000000"/>
          <w:sz w:val="22"/>
          <w:szCs w:val="22"/>
        </w:rPr>
        <w:t>createEntityManagerFactory</w:t>
      </w:r>
      <w:r w:rsidRPr="00282FCF">
        <w:rPr>
          <w:rStyle w:val="pun"/>
          <w:color w:val="666600"/>
          <w:sz w:val="22"/>
          <w:szCs w:val="22"/>
        </w:rPr>
        <w:t>(</w:t>
      </w:r>
      <w:r w:rsidRPr="00282FCF">
        <w:rPr>
          <w:rStyle w:val="str"/>
          <w:color w:val="008800"/>
          <w:sz w:val="22"/>
          <w:szCs w:val="22"/>
        </w:rPr>
        <w:t>"testPersistenceUnit"</w:t>
      </w:r>
      <w:r w:rsidRPr="00282FCF">
        <w:rPr>
          <w:rStyle w:val="pun"/>
          <w:color w:val="666600"/>
          <w:sz w:val="22"/>
          <w:szCs w:val="22"/>
        </w:rPr>
        <w:t>);</w:t>
      </w:r>
    </w:p>
    <w:p w:rsidR="00DC1E96" w:rsidRPr="00282FCF" w:rsidRDefault="00DC1E96" w:rsidP="00DC1E96">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sz w:val="22"/>
          <w:szCs w:val="22"/>
        </w:rPr>
      </w:pPr>
      <w:r w:rsidRPr="00282FCF">
        <w:rPr>
          <w:rStyle w:val="typ"/>
          <w:color w:val="660066"/>
          <w:sz w:val="22"/>
          <w:szCs w:val="22"/>
        </w:rPr>
        <w:t>EntityManager</w:t>
      </w:r>
      <w:r w:rsidRPr="00282FCF">
        <w:rPr>
          <w:rStyle w:val="pln"/>
          <w:color w:val="000000"/>
          <w:sz w:val="22"/>
          <w:szCs w:val="22"/>
        </w:rPr>
        <w:t xml:space="preserve"> entityManager </w:t>
      </w:r>
      <w:r w:rsidRPr="00282FCF">
        <w:rPr>
          <w:rStyle w:val="pun"/>
          <w:color w:val="666600"/>
          <w:sz w:val="22"/>
          <w:szCs w:val="22"/>
        </w:rPr>
        <w:t>=</w:t>
      </w:r>
      <w:r w:rsidRPr="00282FCF">
        <w:rPr>
          <w:rStyle w:val="pln"/>
          <w:color w:val="000000"/>
          <w:sz w:val="22"/>
          <w:szCs w:val="22"/>
        </w:rPr>
        <w:t xml:space="preserve"> emf</w:t>
      </w:r>
      <w:r w:rsidRPr="00282FCF">
        <w:rPr>
          <w:rStyle w:val="pun"/>
          <w:color w:val="666600"/>
          <w:sz w:val="22"/>
          <w:szCs w:val="22"/>
        </w:rPr>
        <w:t>.</w:t>
      </w:r>
      <w:r w:rsidRPr="00282FCF">
        <w:rPr>
          <w:rStyle w:val="pln"/>
          <w:color w:val="000000"/>
          <w:sz w:val="22"/>
          <w:szCs w:val="22"/>
        </w:rPr>
        <w:t>createEntityManager</w:t>
      </w:r>
      <w:r w:rsidRPr="00282FCF">
        <w:rPr>
          <w:rStyle w:val="pun"/>
          <w:color w:val="666600"/>
          <w:sz w:val="22"/>
          <w:szCs w:val="22"/>
        </w:rPr>
        <w:t>();</w:t>
      </w:r>
    </w:p>
    <w:p w:rsidR="00DC1E96" w:rsidRPr="00282FCF" w:rsidRDefault="00DC1E96" w:rsidP="00DC1E96">
      <w:pPr>
        <w:pStyle w:val="Heading3"/>
        <w:spacing w:before="390"/>
        <w:rPr>
          <w:rFonts w:ascii="Helvetica" w:hAnsi="Helvetica"/>
          <w:b w:val="0"/>
          <w:bCs w:val="0"/>
          <w:color w:val="1F1F1F"/>
        </w:rPr>
      </w:pPr>
      <w:r w:rsidRPr="00282FCF">
        <w:rPr>
          <w:rFonts w:ascii="Helvetica" w:hAnsi="Helvetica"/>
          <w:b w:val="0"/>
          <w:bCs w:val="0"/>
          <w:color w:val="1F1F1F"/>
        </w:rPr>
        <w:t>What is persistence-context?</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An EntityManager instance is associated with a </w:t>
      </w:r>
      <w:r w:rsidRPr="00282FCF">
        <w:rPr>
          <w:rStyle w:val="tm"/>
          <w:rFonts w:ascii="Verdana" w:hAnsi="Verdana"/>
          <w:color w:val="615221"/>
          <w:sz w:val="22"/>
          <w:szCs w:val="22"/>
        </w:rPr>
        <w:t>persistence-context</w:t>
      </w:r>
      <w:r w:rsidRPr="00282FCF">
        <w:rPr>
          <w:rFonts w:ascii="Verdana" w:hAnsi="Verdana"/>
          <w:color w:val="333333"/>
          <w:sz w:val="22"/>
          <w:szCs w:val="22"/>
        </w:rPr>
        <w:t>. The persistence-context is a set of managed unique entity instances. EntityManger interacts with this context to manage entity instances and their lifecycle.</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EntityManager is not thread-safe, so we should use only one instance per thread.</w:t>
      </w:r>
    </w:p>
    <w:p w:rsidR="00DC1E96" w:rsidRPr="00282FCF" w:rsidRDefault="00DC1E96" w:rsidP="00DC1E96">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t>Each EntityManagerFactory instance provides EntityManager instances that are all configured in the same manner, i.e. all will be using the same persistence-unit. More than one EntityManagerFactory instances can be used per application which would probably be pointing to different set of entities and data-sources etc.</w:t>
      </w:r>
    </w:p>
    <w:p w:rsidR="00DC1E96" w:rsidRPr="00282FCF" w:rsidRDefault="00DC1E96" w:rsidP="007C6F58">
      <w:pPr>
        <w:pStyle w:val="NormalWeb"/>
        <w:spacing w:before="90" w:beforeAutospacing="0" w:after="225" w:afterAutospacing="0" w:line="384" w:lineRule="atLeast"/>
        <w:ind w:right="90"/>
        <w:rPr>
          <w:rFonts w:ascii="Verdana" w:hAnsi="Verdana"/>
          <w:color w:val="333333"/>
          <w:sz w:val="22"/>
          <w:szCs w:val="22"/>
        </w:rPr>
      </w:pPr>
      <w:r w:rsidRPr="00282FCF">
        <w:rPr>
          <w:rFonts w:ascii="Verdana" w:hAnsi="Verdana"/>
          <w:color w:val="333333"/>
          <w:sz w:val="22"/>
          <w:szCs w:val="22"/>
        </w:rPr>
        <w:lastRenderedPageBreak/>
        <w:t>When the application has finished using the entity manager factory, and/or at application shutdown, the application should close the entity manager factory by calling </w:t>
      </w:r>
      <w:r w:rsidRPr="00282FCF">
        <w:rPr>
          <w:rStyle w:val="HTMLCode"/>
          <w:color w:val="000000"/>
          <w:sz w:val="22"/>
          <w:szCs w:val="22"/>
        </w:rPr>
        <w:t>emf.close()</w:t>
      </w:r>
      <w:r w:rsidRPr="00282FCF">
        <w:rPr>
          <w:rFonts w:ascii="Verdana" w:hAnsi="Verdana"/>
          <w:color w:val="333333"/>
          <w:sz w:val="22"/>
          <w:szCs w:val="22"/>
        </w:rPr>
        <w:t>. Once an entity manager factory has been closed, all entity managers created from it are considered to be in the closed state as well.</w:t>
      </w:r>
    </w:p>
    <w:p w:rsidR="00B3701D" w:rsidRPr="00282FCF" w:rsidRDefault="004975DC">
      <w:r w:rsidRPr="00282FCF">
        <w:t>Hib mappings:</w:t>
      </w:r>
    </w:p>
    <w:p w:rsidR="004975DC" w:rsidRPr="00282FCF" w:rsidRDefault="004975DC" w:rsidP="004975DC">
      <w:pPr>
        <w:shd w:val="clear" w:color="auto" w:fill="FFFFFF"/>
        <w:spacing w:after="0" w:line="330" w:lineRule="atLeast"/>
        <w:rPr>
          <w:rFonts w:ascii="Tahoma" w:eastAsia="Times New Roman" w:hAnsi="Tahoma" w:cs="Tahoma"/>
          <w:i/>
          <w:iCs/>
          <w:color w:val="333333"/>
        </w:rPr>
      </w:pPr>
      <w:r w:rsidRPr="00282FCF">
        <w:rPr>
          <w:rFonts w:ascii="Tahoma" w:eastAsia="Times New Roman" w:hAnsi="Tahoma" w:cs="Tahoma"/>
          <w:i/>
          <w:iCs/>
          <w:color w:val="333333"/>
        </w:rPr>
        <w:t>Deleting collection elements one by one can sometimes be extremely inefficient. Hibernate knows not to do that in the case of an newly-empty collection (if you called </w:t>
      </w:r>
      <w:r w:rsidRPr="00282FCF">
        <w:rPr>
          <w:rFonts w:ascii="Lucida Console" w:eastAsia="Times New Roman" w:hAnsi="Lucida Console" w:cs="Courier New"/>
          <w:color w:val="666666"/>
        </w:rPr>
        <w:t>list.clear()</w:t>
      </w:r>
      <w:r w:rsidRPr="00282FCF">
        <w:rPr>
          <w:rFonts w:ascii="Tahoma" w:eastAsia="Times New Roman" w:hAnsi="Tahoma" w:cs="Tahoma"/>
          <w:i/>
          <w:iCs/>
          <w:color w:val="333333"/>
        </w:rPr>
        <w:t>, for example). In this case, Hibernate will issue a single </w:t>
      </w:r>
      <w:r w:rsidRPr="00282FCF">
        <w:rPr>
          <w:rFonts w:ascii="Lucida Console" w:eastAsia="Times New Roman" w:hAnsi="Lucida Console" w:cs="Courier New"/>
          <w:color w:val="666666"/>
        </w:rPr>
        <w:t>DELETE</w:t>
      </w:r>
      <w:r w:rsidRPr="00282FCF">
        <w:rPr>
          <w:rFonts w:ascii="Tahoma" w:eastAsia="Times New Roman" w:hAnsi="Tahoma" w:cs="Tahoma"/>
          <w:i/>
          <w:iCs/>
          <w:color w:val="333333"/>
        </w:rPr>
        <w:t>.</w:t>
      </w:r>
    </w:p>
    <w:p w:rsidR="004975DC" w:rsidRPr="00282FCF" w:rsidRDefault="004975DC" w:rsidP="004975DC">
      <w:pPr>
        <w:shd w:val="clear" w:color="auto" w:fill="FFFFFF"/>
        <w:spacing w:after="0" w:line="330" w:lineRule="atLeast"/>
        <w:rPr>
          <w:rFonts w:ascii="Tahoma" w:eastAsia="Times New Roman" w:hAnsi="Tahoma" w:cs="Tahoma"/>
          <w:i/>
          <w:iCs/>
          <w:color w:val="333333"/>
        </w:rPr>
      </w:pPr>
      <w:r w:rsidRPr="00282FCF">
        <w:rPr>
          <w:rFonts w:ascii="Tahoma" w:eastAsia="Times New Roman" w:hAnsi="Tahoma" w:cs="Tahoma"/>
          <w:i/>
          <w:iCs/>
          <w:color w:val="333333"/>
        </w:rPr>
        <w:t>Suppose you added a single element to a collection of size twenty and then remove two elements. Hibernate will issue one </w:t>
      </w:r>
      <w:r w:rsidRPr="00282FCF">
        <w:rPr>
          <w:rFonts w:ascii="Lucida Console" w:eastAsia="Times New Roman" w:hAnsi="Lucida Console" w:cs="Courier New"/>
          <w:color w:val="666666"/>
        </w:rPr>
        <w:t>INSERT</w:t>
      </w:r>
      <w:r w:rsidRPr="00282FCF">
        <w:rPr>
          <w:rFonts w:ascii="Tahoma" w:eastAsia="Times New Roman" w:hAnsi="Tahoma" w:cs="Tahoma"/>
          <w:i/>
          <w:iCs/>
          <w:color w:val="333333"/>
        </w:rPr>
        <w:t> statement and two </w:t>
      </w:r>
      <w:r w:rsidRPr="00282FCF">
        <w:rPr>
          <w:rFonts w:ascii="Lucida Console" w:eastAsia="Times New Roman" w:hAnsi="Lucida Console" w:cs="Courier New"/>
          <w:color w:val="666666"/>
        </w:rPr>
        <w:t>DELETE</w:t>
      </w:r>
      <w:r w:rsidRPr="00282FCF">
        <w:rPr>
          <w:rFonts w:ascii="Tahoma" w:eastAsia="Times New Roman" w:hAnsi="Tahoma" w:cs="Tahoma"/>
          <w:i/>
          <w:iCs/>
          <w:color w:val="333333"/>
        </w:rPr>
        <w:t> statements, unless the collection is a bag. This is certainly desirable.</w:t>
      </w:r>
    </w:p>
    <w:p w:rsidR="004975DC" w:rsidRPr="00282FCF" w:rsidRDefault="004975DC" w:rsidP="004975DC">
      <w:pPr>
        <w:shd w:val="clear" w:color="auto" w:fill="FFFFFF"/>
        <w:spacing w:after="0" w:line="330" w:lineRule="atLeast"/>
        <w:rPr>
          <w:rFonts w:ascii="Tahoma" w:eastAsia="Times New Roman" w:hAnsi="Tahoma" w:cs="Tahoma"/>
          <w:i/>
          <w:iCs/>
          <w:color w:val="333333"/>
        </w:rPr>
      </w:pPr>
      <w:r w:rsidRPr="00282FCF">
        <w:rPr>
          <w:rFonts w:ascii="Tahoma" w:eastAsia="Times New Roman" w:hAnsi="Tahoma" w:cs="Tahoma"/>
          <w:i/>
          <w:iCs/>
          <w:color w:val="333333"/>
        </w:rPr>
        <w:t>However, suppose that we remove eighteen elements, leaving two and then add thee new elements. There are two possible ways to proceed</w:t>
      </w:r>
    </w:p>
    <w:p w:rsidR="004975DC" w:rsidRPr="00282FCF" w:rsidRDefault="004975DC" w:rsidP="004975DC">
      <w:pPr>
        <w:numPr>
          <w:ilvl w:val="0"/>
          <w:numId w:val="1"/>
        </w:numPr>
        <w:shd w:val="clear" w:color="auto" w:fill="FFFFFF"/>
        <w:spacing w:after="75" w:line="330" w:lineRule="atLeast"/>
        <w:ind w:left="900"/>
        <w:rPr>
          <w:rFonts w:ascii="Tahoma" w:eastAsia="Times New Roman" w:hAnsi="Tahoma" w:cs="Tahoma"/>
          <w:i/>
          <w:iCs/>
          <w:color w:val="333333"/>
        </w:rPr>
      </w:pPr>
      <w:r w:rsidRPr="00282FCF">
        <w:rPr>
          <w:rFonts w:ascii="Tahoma" w:eastAsia="Times New Roman" w:hAnsi="Tahoma" w:cs="Tahoma"/>
          <w:i/>
          <w:iCs/>
          <w:color w:val="333333"/>
        </w:rPr>
        <w:t>delete eighteen rows one by one and then insert three rows</w:t>
      </w:r>
    </w:p>
    <w:p w:rsidR="004975DC" w:rsidRPr="00282FCF" w:rsidRDefault="004975DC" w:rsidP="004975DC">
      <w:pPr>
        <w:numPr>
          <w:ilvl w:val="0"/>
          <w:numId w:val="1"/>
        </w:numPr>
        <w:shd w:val="clear" w:color="auto" w:fill="FFFFFF"/>
        <w:spacing w:after="0" w:line="330" w:lineRule="atLeast"/>
        <w:ind w:left="900"/>
        <w:rPr>
          <w:rFonts w:ascii="Tahoma" w:eastAsia="Times New Roman" w:hAnsi="Tahoma" w:cs="Tahoma"/>
          <w:i/>
          <w:iCs/>
          <w:color w:val="333333"/>
        </w:rPr>
      </w:pPr>
      <w:r w:rsidRPr="00282FCF">
        <w:rPr>
          <w:rFonts w:ascii="Tahoma" w:eastAsia="Times New Roman" w:hAnsi="Tahoma" w:cs="Tahoma"/>
          <w:i/>
          <w:iCs/>
          <w:color w:val="333333"/>
        </w:rPr>
        <w:t>remove the whole collection in one SQL </w:t>
      </w:r>
      <w:r w:rsidRPr="00282FCF">
        <w:rPr>
          <w:rFonts w:ascii="Lucida Console" w:eastAsia="Times New Roman" w:hAnsi="Lucida Console" w:cs="Courier New"/>
          <w:color w:val="666666"/>
        </w:rPr>
        <w:t>DELETE</w:t>
      </w:r>
      <w:r w:rsidRPr="00282FCF">
        <w:rPr>
          <w:rFonts w:ascii="Tahoma" w:eastAsia="Times New Roman" w:hAnsi="Tahoma" w:cs="Tahoma"/>
          <w:i/>
          <w:iCs/>
          <w:color w:val="333333"/>
        </w:rPr>
        <w:t> and insert all five current elements one by one</w:t>
      </w:r>
    </w:p>
    <w:p w:rsidR="004975DC" w:rsidRPr="00282FCF" w:rsidRDefault="004975DC" w:rsidP="004975DC">
      <w:pPr>
        <w:shd w:val="clear" w:color="auto" w:fill="FFFFFF"/>
        <w:spacing w:after="0" w:line="330" w:lineRule="atLeast"/>
        <w:rPr>
          <w:rFonts w:ascii="Tahoma" w:eastAsia="Times New Roman" w:hAnsi="Tahoma" w:cs="Tahoma"/>
          <w:i/>
          <w:iCs/>
          <w:color w:val="333333"/>
        </w:rPr>
      </w:pPr>
      <w:r w:rsidRPr="00282FCF">
        <w:rPr>
          <w:rFonts w:ascii="Tahoma" w:eastAsia="Times New Roman" w:hAnsi="Tahoma" w:cs="Tahoma"/>
          <w:i/>
          <w:iCs/>
          <w:color w:val="333333"/>
        </w:rPr>
        <w:t>Hibernate cannot know that the second option is probably quicker. It would probably be undesirable for Hibernate to be that intuitive as such behavior might confuse database triggers, etc.</w:t>
      </w:r>
    </w:p>
    <w:p w:rsidR="004975DC" w:rsidRPr="00282FCF" w:rsidRDefault="004975DC" w:rsidP="004975DC">
      <w:pPr>
        <w:shd w:val="clear" w:color="auto" w:fill="FFFFFF"/>
        <w:spacing w:after="0" w:line="330" w:lineRule="atLeast"/>
        <w:rPr>
          <w:rFonts w:ascii="Tahoma" w:eastAsia="Times New Roman" w:hAnsi="Tahoma" w:cs="Tahoma"/>
          <w:i/>
          <w:iCs/>
          <w:color w:val="333333"/>
        </w:rPr>
      </w:pPr>
      <w:r w:rsidRPr="00282FCF">
        <w:rPr>
          <w:rFonts w:ascii="Tahoma" w:eastAsia="Times New Roman" w:hAnsi="Tahoma" w:cs="Tahoma"/>
          <w:i/>
          <w:iCs/>
          <w:color w:val="333333"/>
        </w:rPr>
        <w:t>Fortunately, you can force this behavior (i.e. the second strategy) at any time by discarding (i.e. dereferencing) the original collection and returning a newly instantiated collection with all the current elements.</w:t>
      </w:r>
    </w:p>
    <w:p w:rsidR="004975DC" w:rsidRPr="00282FCF" w:rsidRDefault="004975DC" w:rsidP="004975DC">
      <w:pPr>
        <w:shd w:val="clear" w:color="auto" w:fill="FFFFFF"/>
        <w:spacing w:after="150" w:line="330" w:lineRule="atLeast"/>
        <w:rPr>
          <w:rFonts w:ascii="Tahoma" w:eastAsia="Times New Roman" w:hAnsi="Tahoma" w:cs="Tahoma"/>
          <w:i/>
          <w:iCs/>
          <w:color w:val="333333"/>
        </w:rPr>
      </w:pPr>
      <w:r w:rsidRPr="00282FCF">
        <w:rPr>
          <w:rFonts w:ascii="Tahoma" w:eastAsia="Times New Roman" w:hAnsi="Tahoma" w:cs="Tahoma"/>
          <w:i/>
          <w:iCs/>
          <w:color w:val="333333"/>
        </w:rPr>
        <w:t>One-shot-delete does not apply to collections mapped </w:t>
      </w:r>
      <w:r w:rsidRPr="00282FCF">
        <w:rPr>
          <w:rFonts w:ascii="Lucida Console" w:eastAsia="Times New Roman" w:hAnsi="Lucida Console" w:cs="Courier New"/>
          <w:color w:val="666666"/>
        </w:rPr>
        <w:t>inverse="true"</w:t>
      </w:r>
      <w:r w:rsidRPr="00282FCF">
        <w:rPr>
          <w:rFonts w:ascii="Tahoma" w:eastAsia="Times New Roman" w:hAnsi="Tahoma" w:cs="Tahoma"/>
          <w:i/>
          <w:iCs/>
          <w:color w:val="333333"/>
        </w:rPr>
        <w:t>.</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The </w:t>
      </w:r>
      <w:r w:rsidRPr="00282FCF">
        <w:rPr>
          <w:rFonts w:ascii="Lucida Console" w:eastAsia="Times New Roman" w:hAnsi="Lucida Console" w:cs="Courier New"/>
          <w:color w:val="666666"/>
        </w:rPr>
        <w:t>inverse="true"</w:t>
      </w:r>
      <w:r w:rsidRPr="00282FCF">
        <w:rPr>
          <w:rFonts w:ascii="Tahoma" w:eastAsia="Times New Roman" w:hAnsi="Tahoma" w:cs="Tahoma"/>
          <w:color w:val="333333"/>
        </w:rPr>
        <w:t> is for (Hibernate Mapping) XML. But in this post, we’ll see how “one-shot delete” works in JPA (with Hibernate as the provider).</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We will try different approaches and see which one will result to a one-shot delete.</w:t>
      </w:r>
    </w:p>
    <w:p w:rsidR="004975DC" w:rsidRPr="00282FCF" w:rsidRDefault="004975DC" w:rsidP="004975DC">
      <w:pPr>
        <w:numPr>
          <w:ilvl w:val="0"/>
          <w:numId w:val="2"/>
        </w:numPr>
        <w:shd w:val="clear" w:color="auto" w:fill="FFFFFF"/>
        <w:spacing w:after="75" w:line="240" w:lineRule="auto"/>
        <w:ind w:left="300"/>
        <w:rPr>
          <w:rFonts w:ascii="Tahoma" w:eastAsia="Times New Roman" w:hAnsi="Tahoma" w:cs="Tahoma"/>
          <w:color w:val="333333"/>
        </w:rPr>
      </w:pPr>
      <w:r w:rsidRPr="00282FCF">
        <w:rPr>
          <w:rFonts w:ascii="Tahoma" w:eastAsia="Times New Roman" w:hAnsi="Tahoma" w:cs="Tahoma"/>
          <w:color w:val="333333"/>
        </w:rPr>
        <w:t>Bi-directional one-to-many</w:t>
      </w:r>
    </w:p>
    <w:p w:rsidR="004975DC" w:rsidRPr="00282FCF" w:rsidRDefault="004975DC" w:rsidP="004975DC">
      <w:pPr>
        <w:numPr>
          <w:ilvl w:val="0"/>
          <w:numId w:val="2"/>
        </w:numPr>
        <w:shd w:val="clear" w:color="auto" w:fill="FFFFFF"/>
        <w:spacing w:after="75" w:line="240" w:lineRule="auto"/>
        <w:ind w:left="300"/>
        <w:rPr>
          <w:rFonts w:ascii="Tahoma" w:eastAsia="Times New Roman" w:hAnsi="Tahoma" w:cs="Tahoma"/>
          <w:color w:val="333333"/>
        </w:rPr>
      </w:pPr>
      <w:r w:rsidRPr="00282FCF">
        <w:rPr>
          <w:rFonts w:ascii="Tahoma" w:eastAsia="Times New Roman" w:hAnsi="Tahoma" w:cs="Tahoma"/>
          <w:color w:val="333333"/>
        </w:rPr>
        <w:t>Uni-directional one-to-many (with join table)</w:t>
      </w:r>
    </w:p>
    <w:p w:rsidR="004975DC" w:rsidRPr="00282FCF" w:rsidRDefault="004975DC" w:rsidP="004975DC">
      <w:pPr>
        <w:numPr>
          <w:ilvl w:val="0"/>
          <w:numId w:val="2"/>
        </w:numPr>
        <w:shd w:val="clear" w:color="auto" w:fill="FFFFFF"/>
        <w:spacing w:after="75" w:line="240" w:lineRule="auto"/>
        <w:ind w:left="300"/>
        <w:rPr>
          <w:rFonts w:ascii="Tahoma" w:eastAsia="Times New Roman" w:hAnsi="Tahoma" w:cs="Tahoma"/>
          <w:color w:val="333333"/>
        </w:rPr>
      </w:pPr>
      <w:r w:rsidRPr="00282FCF">
        <w:rPr>
          <w:rFonts w:ascii="Tahoma" w:eastAsia="Times New Roman" w:hAnsi="Tahoma" w:cs="Tahoma"/>
          <w:color w:val="333333"/>
        </w:rPr>
        <w:t>Uni-directional one-to-many (with no join table)</w:t>
      </w:r>
    </w:p>
    <w:p w:rsidR="004975DC" w:rsidRPr="00282FCF" w:rsidRDefault="004975DC" w:rsidP="004975DC">
      <w:pPr>
        <w:numPr>
          <w:ilvl w:val="0"/>
          <w:numId w:val="2"/>
        </w:numPr>
        <w:shd w:val="clear" w:color="auto" w:fill="FFFFFF"/>
        <w:spacing w:after="0" w:line="240" w:lineRule="auto"/>
        <w:ind w:left="300"/>
        <w:rPr>
          <w:rFonts w:ascii="Tahoma" w:eastAsia="Times New Roman" w:hAnsi="Tahoma" w:cs="Tahoma"/>
          <w:color w:val="333333"/>
        </w:rPr>
      </w:pPr>
      <w:r w:rsidRPr="00282FCF">
        <w:rPr>
          <w:rFonts w:ascii="Tahoma" w:eastAsia="Times New Roman" w:hAnsi="Tahoma" w:cs="Tahoma"/>
          <w:color w:val="333333"/>
        </w:rPr>
        <w:t>Uni-directional one-to-many (using </w:t>
      </w:r>
      <w:r w:rsidRPr="00282FCF">
        <w:rPr>
          <w:rFonts w:ascii="Lucida Console" w:eastAsia="Times New Roman" w:hAnsi="Lucida Console" w:cs="Courier New"/>
          <w:color w:val="666666"/>
        </w:rPr>
        <w:t>ElementCollection</w:t>
      </w:r>
      <w:r w:rsidRPr="00282FCF">
        <w:rPr>
          <w:rFonts w:ascii="Tahoma" w:eastAsia="Times New Roman" w:hAnsi="Tahoma" w:cs="Tahoma"/>
          <w:color w:val="333333"/>
        </w:rPr>
        <w:t>)</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We’ll use a </w:t>
      </w:r>
      <w:r w:rsidRPr="00282FCF">
        <w:rPr>
          <w:rFonts w:ascii="Lucida Console" w:eastAsia="Times New Roman" w:hAnsi="Lucida Console" w:cs="Courier New"/>
          <w:color w:val="666666"/>
        </w:rPr>
        <w:t>Cart</w:t>
      </w:r>
      <w:r w:rsidRPr="00282FCF">
        <w:rPr>
          <w:rFonts w:ascii="Tahoma" w:eastAsia="Times New Roman" w:hAnsi="Tahoma" w:cs="Tahoma"/>
          <w:color w:val="333333"/>
        </w:rPr>
        <w:t> entity with many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s.</w:t>
      </w:r>
    </w:p>
    <w:p w:rsidR="004975DC" w:rsidRPr="00282FCF" w:rsidRDefault="004975DC" w:rsidP="004975DC">
      <w:pPr>
        <w:shd w:val="clear" w:color="auto" w:fill="FFFFFF"/>
        <w:spacing w:before="375" w:after="150" w:line="240" w:lineRule="atLeast"/>
        <w:outlineLvl w:val="1"/>
        <w:rPr>
          <w:rFonts w:ascii="Helvetica" w:eastAsia="Times New Roman" w:hAnsi="Helvetica" w:cs="Helvetica"/>
          <w:color w:val="333333"/>
        </w:rPr>
      </w:pPr>
      <w:r w:rsidRPr="00282FCF">
        <w:rPr>
          <w:rFonts w:ascii="Helvetica" w:eastAsia="Times New Roman" w:hAnsi="Helvetica" w:cs="Helvetica"/>
          <w:color w:val="333333"/>
        </w:rPr>
        <w:t>Bi-directional One-to-Many</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For this, we have references from </w:t>
      </w:r>
      <w:r w:rsidRPr="00282FCF">
        <w:rPr>
          <w:rFonts w:ascii="Tahoma" w:eastAsia="Times New Roman" w:hAnsi="Tahoma" w:cs="Tahoma"/>
          <w:i/>
          <w:iCs/>
          <w:color w:val="333333"/>
        </w:rPr>
        <w:t>both</w:t>
      </w:r>
      <w:r w:rsidRPr="00282FCF">
        <w:rPr>
          <w:rFonts w:ascii="Tahoma" w:eastAsia="Times New Roman" w:hAnsi="Tahoma" w:cs="Tahoma"/>
          <w:color w:val="333333"/>
        </w:rPr>
        <w:t> sides.</w:t>
      </w: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 {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@OneToMany(mappedBy="cart", cascade=ALL, orphanRemoval=true)</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lastRenderedPageBreak/>
              <w:t>04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Collection&lt;OrderItem&gt; items;</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Times New Roman" w:eastAsia="Times New Roman" w:hAnsi="Times New Roman" w:cs="Times New Roman"/>
                <w:color w:val="333333"/>
              </w:rPr>
              <w:t>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CartItem {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09</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@ManyToOne</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 cart;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10</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To test this, we insert one row to the table for </w:t>
      </w:r>
      <w:r w:rsidRPr="00282FCF">
        <w:rPr>
          <w:rFonts w:ascii="Lucida Console" w:eastAsia="Times New Roman" w:hAnsi="Lucida Console" w:cs="Courier New"/>
          <w:color w:val="666666"/>
        </w:rPr>
        <w:t>Cart</w:t>
      </w:r>
      <w:r w:rsidRPr="00282FCF">
        <w:rPr>
          <w:rFonts w:ascii="Tahoma" w:eastAsia="Times New Roman" w:hAnsi="Tahoma" w:cs="Tahoma"/>
          <w:color w:val="333333"/>
        </w:rPr>
        <w:t>, and three or more rows to the table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Then, we run the test.</w:t>
      </w: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CartTests {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@Test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void</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testOneShotDelete() throws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Exception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 cart = entityManager.find(Cart.class, 53L);</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for</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(CartItem item : cart.items)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item.cart = null; // remove reference to cart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cart.items.clear(); // as indicated in Hibernate manual</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09</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entityManager.flush(); // just so SQL commands can be seen</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10</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The SQL commands shown had each item deleted individually (and not as a one-shot delete).</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delete from CartItem where id=?</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delete from CartItem where id=?</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delete from CartItem where id=?</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Discarding the original collection did not work either. It even caused an exception.</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CartTests {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@Test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void</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testOneShotDelete() throws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Exception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 cart = entityManager.find(Cart.class, 53L);</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 remove reference to cart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cart.items = new</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LinkedList&lt;CartItem&gt;(); // discard, and use new collection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entityManager.flush(); // just so SQL commands can be seen</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9</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javax.persistence.PersistenceException: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org.hibernate.HibernateException:</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A collection with cascade="all-delete-orphan"</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was no longer referenced by the owning entity instance: ….Cart.items</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lastRenderedPageBreak/>
        <w:t>I tested this with Hibernate 4.3.11 and HSQL 2.3.2. If your results vary, please hit the </w:t>
      </w:r>
      <w:hyperlink r:id="rId14" w:anchor="comments" w:history="1">
        <w:r w:rsidRPr="00282FCF">
          <w:rPr>
            <w:rFonts w:ascii="Tahoma" w:eastAsia="Times New Roman" w:hAnsi="Tahoma" w:cs="Tahoma"/>
            <w:color w:val="326693"/>
          </w:rPr>
          <w:t>comments</w:t>
        </w:r>
      </w:hyperlink>
      <w:r w:rsidRPr="00282FCF">
        <w:rPr>
          <w:rFonts w:ascii="Tahoma" w:eastAsia="Times New Roman" w:hAnsi="Tahoma" w:cs="Tahoma"/>
          <w:color w:val="333333"/>
        </w:rPr>
        <w:t>.</w:t>
      </w:r>
    </w:p>
    <w:p w:rsidR="004975DC" w:rsidRPr="00282FCF" w:rsidRDefault="004975DC" w:rsidP="004975DC">
      <w:pPr>
        <w:shd w:val="clear" w:color="auto" w:fill="FFFFFF"/>
        <w:spacing w:before="375" w:after="150" w:line="240" w:lineRule="atLeast"/>
        <w:outlineLvl w:val="1"/>
        <w:rPr>
          <w:rFonts w:ascii="Helvetica" w:eastAsia="Times New Roman" w:hAnsi="Helvetica" w:cs="Helvetica"/>
          <w:color w:val="333333"/>
        </w:rPr>
      </w:pPr>
      <w:r w:rsidRPr="00282FCF">
        <w:rPr>
          <w:rFonts w:ascii="Helvetica" w:eastAsia="Times New Roman" w:hAnsi="Helvetica" w:cs="Helvetica"/>
          <w:color w:val="333333"/>
        </w:rPr>
        <w:t>Uni-directional One-to-Many (With Join Table)</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For this, we make changes to the mapping. This causes a join table to be created.</w:t>
      </w: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 {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@OneToMany(cascade=ALL)</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Collection&lt;OrderItem&gt; items;</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Times New Roman" w:eastAsia="Times New Roman" w:hAnsi="Times New Roman" w:cs="Times New Roman"/>
                <w:color w:val="333333"/>
              </w:rPr>
              <w:t>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CartItem {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09</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 no @ManyToOne Cart cart;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10</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Again, we insert one row to the table for </w:t>
      </w:r>
      <w:r w:rsidRPr="00282FCF">
        <w:rPr>
          <w:rFonts w:ascii="Lucida Console" w:eastAsia="Times New Roman" w:hAnsi="Lucida Console" w:cs="Courier New"/>
          <w:color w:val="666666"/>
        </w:rPr>
        <w:t>Cart</w:t>
      </w:r>
      <w:r w:rsidRPr="00282FCF">
        <w:rPr>
          <w:rFonts w:ascii="Tahoma" w:eastAsia="Times New Roman" w:hAnsi="Tahoma" w:cs="Tahoma"/>
          <w:color w:val="333333"/>
        </w:rPr>
        <w:t>, and three or more rows to the table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We also have to insert appropriate records to the join table (</w:t>
      </w:r>
      <w:r w:rsidRPr="00282FCF">
        <w:rPr>
          <w:rFonts w:ascii="Lucida Console" w:eastAsia="Times New Roman" w:hAnsi="Lucida Console" w:cs="Courier New"/>
          <w:color w:val="666666"/>
        </w:rPr>
        <w:t>Cart_CartItem</w:t>
      </w:r>
      <w:r w:rsidRPr="00282FCF">
        <w:rPr>
          <w:rFonts w:ascii="Tahoma" w:eastAsia="Times New Roman" w:hAnsi="Tahoma" w:cs="Tahoma"/>
          <w:color w:val="333333"/>
        </w:rPr>
        <w:t>). Then, we run the test.</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CartTests {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@Test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void</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testOneShotDelete() throws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Exception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 cart = entityManager.find(Cart.class, 53L);</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cart.items.clear(); // as indicated in Hibernate manual</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entityManager.flush(); // just so SQL commands can be seen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The SQL commands shown had the associated rows in the join table deleted (with one command). But the rows in the table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still exist (and did not get deleted).</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delete from Cart_CartItem where cart_id=?</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 no delete commands for CartItem</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Hmmm, not exactly what we want, since the rows in the table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still exist.</w:t>
      </w:r>
    </w:p>
    <w:p w:rsidR="004975DC" w:rsidRPr="00282FCF" w:rsidRDefault="004975DC" w:rsidP="004975DC">
      <w:pPr>
        <w:shd w:val="clear" w:color="auto" w:fill="FFFFFF"/>
        <w:spacing w:before="375" w:after="150" w:line="240" w:lineRule="atLeast"/>
        <w:outlineLvl w:val="1"/>
        <w:rPr>
          <w:rFonts w:ascii="Helvetica" w:eastAsia="Times New Roman" w:hAnsi="Helvetica" w:cs="Helvetica"/>
          <w:color w:val="333333"/>
        </w:rPr>
      </w:pPr>
      <w:r w:rsidRPr="00282FCF">
        <w:rPr>
          <w:rFonts w:ascii="Helvetica" w:eastAsia="Times New Roman" w:hAnsi="Helvetica" w:cs="Helvetica"/>
          <w:color w:val="333333"/>
        </w:rPr>
        <w:t>Uni-directional One-to-Many (No Join Table)</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Starting with JPA 2.0, the join table can be avoided in a uni-directional one-to-many by specifying a </w:t>
      </w:r>
      <w:r w:rsidRPr="00282FCF">
        <w:rPr>
          <w:rFonts w:ascii="Lucida Console" w:eastAsia="Times New Roman" w:hAnsi="Lucida Console" w:cs="Courier New"/>
          <w:color w:val="666666"/>
        </w:rPr>
        <w:t>@JoinColumn</w:t>
      </w:r>
      <w:r w:rsidRPr="00282FCF">
        <w:rPr>
          <w:rFonts w:ascii="Tahoma" w:eastAsia="Times New Roman" w:hAnsi="Tahoma" w:cs="Tahoma"/>
          <w:color w:val="333333"/>
        </w:rPr>
        <w:t>.</w:t>
      </w: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 {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@OneToMany(cascade=CascadeType.ALL, orphanRemoval=true)</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@JoinColumn(name="cart_id", updatable=false, nullable=false)</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Collection&lt;OrderItem&gt; items;</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lastRenderedPageBreak/>
              <w:t>06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Times New Roman" w:eastAsia="Times New Roman" w:hAnsi="Times New Roman" w:cs="Times New Roman"/>
                <w:color w:val="333333"/>
              </w:rPr>
              <w:t>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09</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CartItem {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10</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 no @ManyToOne Cart cart;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Again, we insert one row to the table for </w:t>
      </w:r>
      <w:r w:rsidRPr="00282FCF">
        <w:rPr>
          <w:rFonts w:ascii="Lucida Console" w:eastAsia="Times New Roman" w:hAnsi="Lucida Console" w:cs="Courier New"/>
          <w:color w:val="666666"/>
        </w:rPr>
        <w:t>Cart</w:t>
      </w:r>
      <w:r w:rsidRPr="00282FCF">
        <w:rPr>
          <w:rFonts w:ascii="Tahoma" w:eastAsia="Times New Roman" w:hAnsi="Tahoma" w:cs="Tahoma"/>
          <w:color w:val="333333"/>
        </w:rPr>
        <w:t>, and three or more rows to the table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Then, we run the test.</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CartTests {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@Test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void</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testOneShotDelete() throws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Exception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 cart = entityManager.find(Cart.class, 53L);</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cart.items.clear(); // as indicated in Hibernate manual</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entityManager.flush(); // just so SQL commands can be seen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Discarding the original collection also did not work either. It also caused the same exception (as with bi-directional one-to-many).</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javax.persistence.PersistenceException:</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org.hibernate.HibernateException: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A collection with cascade="all-delete-orphan"</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was no longer referenced by the owning entity instance: ….Cart.items</w:t>
            </w:r>
          </w:p>
        </w:tc>
      </w:tr>
    </w:tbl>
    <w:p w:rsidR="004975DC" w:rsidRPr="00282FCF" w:rsidRDefault="004975DC" w:rsidP="004975DC">
      <w:pPr>
        <w:shd w:val="clear" w:color="auto" w:fill="FFFFFF"/>
        <w:spacing w:after="0" w:line="240" w:lineRule="atLeast"/>
        <w:outlineLvl w:val="1"/>
        <w:rPr>
          <w:rFonts w:ascii="Helvetica" w:eastAsia="Times New Roman" w:hAnsi="Helvetica" w:cs="Helvetica"/>
          <w:color w:val="333333"/>
        </w:rPr>
      </w:pPr>
      <w:r w:rsidRPr="00282FCF">
        <w:rPr>
          <w:rFonts w:ascii="Helvetica" w:eastAsia="Times New Roman" w:hAnsi="Helvetica" w:cs="Helvetica"/>
          <w:color w:val="333333"/>
        </w:rPr>
        <w:t>Uni-directional One-to-Many (with </w:t>
      </w:r>
      <w:r w:rsidRPr="00282FCF">
        <w:rPr>
          <w:rFonts w:ascii="Lucida Console" w:eastAsia="Times New Roman" w:hAnsi="Lucida Console" w:cs="Courier New"/>
          <w:color w:val="666666"/>
        </w:rPr>
        <w:t>ElementCollection</w:t>
      </w:r>
      <w:r w:rsidRPr="00282FCF">
        <w:rPr>
          <w:rFonts w:ascii="Helvetica" w:eastAsia="Times New Roman" w:hAnsi="Helvetica" w:cs="Helvetica"/>
          <w:color w:val="333333"/>
        </w:rPr>
        <w:t>)</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JPA 2.0 introduced </w:t>
      </w:r>
      <w:r w:rsidRPr="00282FCF">
        <w:rPr>
          <w:rFonts w:ascii="Lucida Console" w:eastAsia="Times New Roman" w:hAnsi="Lucida Console" w:cs="Courier New"/>
          <w:color w:val="666666"/>
        </w:rPr>
        <w:t>@ElementCollection</w:t>
      </w:r>
      <w:r w:rsidRPr="00282FCF">
        <w:rPr>
          <w:rFonts w:ascii="Tahoma" w:eastAsia="Times New Roman" w:hAnsi="Tahoma" w:cs="Tahoma"/>
          <w:color w:val="333333"/>
        </w:rPr>
        <w:t>. This allows one-to-many relationships to be established with the many-side being either </w:t>
      </w:r>
      <w:r w:rsidRPr="00282FCF">
        <w:rPr>
          <w:rFonts w:ascii="Lucida Console" w:eastAsia="Times New Roman" w:hAnsi="Lucida Console" w:cs="Courier New"/>
          <w:color w:val="666666"/>
        </w:rPr>
        <w:t>@Basic</w:t>
      </w:r>
      <w:r w:rsidRPr="00282FCF">
        <w:rPr>
          <w:rFonts w:ascii="Tahoma" w:eastAsia="Times New Roman" w:hAnsi="Tahoma" w:cs="Tahoma"/>
          <w:color w:val="333333"/>
        </w:rPr>
        <w:t> or </w:t>
      </w:r>
      <w:r w:rsidRPr="00282FCF">
        <w:rPr>
          <w:rFonts w:ascii="Lucida Console" w:eastAsia="Times New Roman" w:hAnsi="Lucida Console" w:cs="Courier New"/>
          <w:color w:val="666666"/>
        </w:rPr>
        <w:t>@Embeddable</w:t>
      </w:r>
      <w:r w:rsidRPr="00282FCF">
        <w:rPr>
          <w:rFonts w:ascii="Tahoma" w:eastAsia="Times New Roman" w:hAnsi="Tahoma" w:cs="Tahoma"/>
          <w:color w:val="333333"/>
        </w:rPr>
        <w:t> (i.e. not an </w:t>
      </w:r>
      <w:r w:rsidRPr="00282FCF">
        <w:rPr>
          <w:rFonts w:ascii="Lucida Console" w:eastAsia="Times New Roman" w:hAnsi="Lucida Console" w:cs="Courier New"/>
          <w:color w:val="666666"/>
        </w:rPr>
        <w:t>@Entity</w:t>
      </w:r>
      <w:r w:rsidRPr="00282FCF">
        <w:rPr>
          <w:rFonts w:ascii="Tahoma" w:eastAsia="Times New Roman" w:hAnsi="Tahoma" w:cs="Tahoma"/>
          <w:color w:val="333333"/>
        </w:rPr>
        <w:t>).</w:t>
      </w: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@Entity</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 { ...</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@ElementCollection</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 @OneToMany for basic and embeddables</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@CollectionTable(name="CartItem") // defaults to "Cart_items" if not overridden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Collection&lt;OrderItem&gt; items;</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Times New Roman" w:eastAsia="Times New Roman" w:hAnsi="Times New Roman" w:cs="Times New Roman"/>
                <w:color w:val="333333"/>
              </w:rPr>
              <w:t>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@Embeddable</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 not an entity!</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09</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CartItem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10</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 no @Id</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 no @ManyToOne Cart cart;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private</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String data; // just so that there are columns we can set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340"/>
        <w:gridCol w:w="9110"/>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Again, we insert one row to the table for </w:t>
      </w:r>
      <w:r w:rsidRPr="00282FCF">
        <w:rPr>
          <w:rFonts w:ascii="Lucida Console" w:eastAsia="Times New Roman" w:hAnsi="Lucida Console" w:cs="Courier New"/>
          <w:color w:val="666666"/>
        </w:rPr>
        <w:t>Cart</w:t>
      </w:r>
      <w:r w:rsidRPr="00282FCF">
        <w:rPr>
          <w:rFonts w:ascii="Tahoma" w:eastAsia="Times New Roman" w:hAnsi="Tahoma" w:cs="Tahoma"/>
          <w:color w:val="333333"/>
        </w:rPr>
        <w:t>, and three or more rows to the table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Then, we run the test.</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lastRenderedPageBreak/>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class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CartTests {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2</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@Test</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3</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public</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void</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testOneShotDelete() throws</w:t>
            </w:r>
            <w:r w:rsidRPr="00282FCF">
              <w:rPr>
                <w:rFonts w:ascii="Times New Roman" w:eastAsia="Times New Roman" w:hAnsi="Times New Roman" w:cs="Times New Roman"/>
                <w:color w:val="333333"/>
              </w:rPr>
              <w:t> </w:t>
            </w:r>
            <w:r w:rsidRPr="00282FCF">
              <w:rPr>
                <w:rFonts w:ascii="Courier New" w:eastAsia="Times New Roman" w:hAnsi="Courier New" w:cs="Courier New"/>
                <w:color w:val="333333"/>
              </w:rPr>
              <w:t>Exception {</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4</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 cart = entityManager.find(Cart.class, 53L);</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5</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cart.items.clear(); // as indicated in Hibernate manual</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6</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entityManager.flush(); // just so SQL commands can be seen</w:t>
            </w:r>
          </w:p>
        </w:tc>
      </w:tr>
    </w:tbl>
    <w:p w:rsidR="004975DC" w:rsidRPr="00282FCF" w:rsidRDefault="004975DC" w:rsidP="004975DC">
      <w:pPr>
        <w:spacing w:after="0" w:line="240" w:lineRule="auto"/>
        <w:rPr>
          <w:rFonts w:ascii="Times New Roman" w:eastAsia="Times New Roman" w:hAnsi="Times New Roman" w:cs="Times New Roman"/>
          <w:vanish/>
          <w:color w:val="333333"/>
        </w:rPr>
      </w:pP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7</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 </w:t>
            </w:r>
            <w:r w:rsidRPr="00282FCF">
              <w:rPr>
                <w:rFonts w:ascii="Courier New" w:eastAsia="Times New Roman" w:hAnsi="Courier New" w:cs="Courier New"/>
                <w:color w:val="333333"/>
              </w:rPr>
              <w:t>}</w:t>
            </w:r>
          </w:p>
        </w:tc>
      </w:tr>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8</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w:t>
            </w:r>
          </w:p>
        </w:tc>
      </w:tr>
    </w:tbl>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Yey! The associated rows for </w:t>
      </w:r>
      <w:r w:rsidRPr="00282FCF">
        <w:rPr>
          <w:rFonts w:ascii="Lucida Console" w:eastAsia="Times New Roman" w:hAnsi="Lucida Console" w:cs="Courier New"/>
          <w:color w:val="666666"/>
        </w:rPr>
        <w:t>CartItem</w:t>
      </w:r>
      <w:r w:rsidRPr="00282FCF">
        <w:rPr>
          <w:rFonts w:ascii="Tahoma" w:eastAsia="Times New Roman" w:hAnsi="Tahoma" w:cs="Tahoma"/>
          <w:color w:val="333333"/>
        </w:rPr>
        <w:t> were deleted in one shot.</w:t>
      </w:r>
    </w:p>
    <w:tbl>
      <w:tblPr>
        <w:tblW w:w="0" w:type="auto"/>
        <w:tblCellSpacing w:w="15" w:type="dxa"/>
        <w:tblCellMar>
          <w:top w:w="15" w:type="dxa"/>
          <w:left w:w="15" w:type="dxa"/>
          <w:bottom w:w="15" w:type="dxa"/>
          <w:right w:w="15" w:type="dxa"/>
        </w:tblCellMar>
        <w:tblLook w:val="04A0"/>
      </w:tblPr>
      <w:tblGrid>
        <w:gridCol w:w="208"/>
        <w:gridCol w:w="9242"/>
      </w:tblGrid>
      <w:tr w:rsidR="004975DC" w:rsidRPr="00282FCF" w:rsidTr="004975DC">
        <w:trPr>
          <w:tblCellSpacing w:w="15" w:type="dxa"/>
        </w:trPr>
        <w:tc>
          <w:tcPr>
            <w:tcW w:w="0" w:type="auto"/>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666666"/>
              </w:rPr>
              <w:t>1</w:t>
            </w:r>
          </w:p>
        </w:tc>
        <w:tc>
          <w:tcPr>
            <w:tcW w:w="12300" w:type="dxa"/>
            <w:vAlign w:val="center"/>
            <w:hideMark/>
          </w:tcPr>
          <w:p w:rsidR="004975DC" w:rsidRPr="00282FCF" w:rsidRDefault="004975DC" w:rsidP="004975DC">
            <w:pPr>
              <w:spacing w:after="0" w:line="240" w:lineRule="auto"/>
              <w:rPr>
                <w:rFonts w:ascii="Times New Roman" w:eastAsia="Times New Roman" w:hAnsi="Times New Roman" w:cs="Times New Roman"/>
                <w:color w:val="333333"/>
              </w:rPr>
            </w:pPr>
            <w:r w:rsidRPr="00282FCF">
              <w:rPr>
                <w:rFonts w:ascii="Courier New" w:eastAsia="Times New Roman" w:hAnsi="Courier New" w:cs="Courier New"/>
                <w:color w:val="333333"/>
              </w:rPr>
              <w:t>delete from CartItem where Cart_id=?</w:t>
            </w:r>
          </w:p>
        </w:tc>
      </w:tr>
    </w:tbl>
    <w:p w:rsidR="004975DC" w:rsidRPr="00282FCF" w:rsidRDefault="004975DC" w:rsidP="004975DC">
      <w:pPr>
        <w:shd w:val="clear" w:color="auto" w:fill="FFFFFF"/>
        <w:spacing w:before="375" w:after="150" w:line="240" w:lineRule="atLeast"/>
        <w:outlineLvl w:val="1"/>
        <w:rPr>
          <w:rFonts w:ascii="Helvetica" w:eastAsia="Times New Roman" w:hAnsi="Helvetica" w:cs="Helvetica"/>
          <w:color w:val="333333"/>
        </w:rPr>
      </w:pPr>
      <w:r w:rsidRPr="00282FCF">
        <w:rPr>
          <w:rFonts w:ascii="Helvetica" w:eastAsia="Times New Roman" w:hAnsi="Helvetica" w:cs="Helvetica"/>
          <w:color w:val="333333"/>
        </w:rPr>
        <w:t>Closing Thoughts</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One-shot delete occurs with uni-directional one-to-many using </w:t>
      </w:r>
      <w:r w:rsidRPr="00282FCF">
        <w:rPr>
          <w:rFonts w:ascii="Lucida Console" w:eastAsia="Times New Roman" w:hAnsi="Lucida Console" w:cs="Courier New"/>
          <w:color w:val="666666"/>
        </w:rPr>
        <w:t>ElementCollection</w:t>
      </w:r>
      <w:r w:rsidRPr="00282FCF">
        <w:rPr>
          <w:rFonts w:ascii="Tahoma" w:eastAsia="Times New Roman" w:hAnsi="Tahoma" w:cs="Tahoma"/>
          <w:color w:val="333333"/>
        </w:rPr>
        <w:t> (where the many-side is an embeddabled, and </w:t>
      </w:r>
      <w:r w:rsidRPr="00282FCF">
        <w:rPr>
          <w:rFonts w:ascii="Tahoma" w:eastAsia="Times New Roman" w:hAnsi="Tahoma" w:cs="Tahoma"/>
          <w:i/>
          <w:iCs/>
          <w:color w:val="333333"/>
        </w:rPr>
        <w:t>not</w:t>
      </w:r>
      <w:r w:rsidRPr="00282FCF">
        <w:rPr>
          <w:rFonts w:ascii="Tahoma" w:eastAsia="Times New Roman" w:hAnsi="Tahoma" w:cs="Tahoma"/>
          <w:color w:val="333333"/>
        </w:rPr>
        <w:t> an entity).</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In the uni-directional one-to-many with join table scenario, deleting entries in a join table doesn’t add much value.</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I’m not sure why one-shot delete works (or why it works this way) in Hibernate. But I do have a guess. And that is the underlying JPA provider could not do a one-shot delete because it could not ensure that the many-side entity is not referenced by other entities. Unlike the </w:t>
      </w:r>
      <w:r w:rsidRPr="00282FCF">
        <w:rPr>
          <w:rFonts w:ascii="Lucida Console" w:eastAsia="Times New Roman" w:hAnsi="Lucida Console" w:cs="Courier New"/>
          <w:color w:val="666666"/>
        </w:rPr>
        <w:t>ElementCollection</w:t>
      </w:r>
      <w:r w:rsidRPr="00282FCF">
        <w:rPr>
          <w:rFonts w:ascii="Tahoma" w:eastAsia="Times New Roman" w:hAnsi="Tahoma" w:cs="Tahoma"/>
          <w:color w:val="333333"/>
        </w:rPr>
        <w:t>, the many-side is not an entity and cannot be referenced by other entities.</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Now, this </w:t>
      </w:r>
      <w:r w:rsidRPr="00282FCF">
        <w:rPr>
          <w:rFonts w:ascii="Tahoma" w:eastAsia="Times New Roman" w:hAnsi="Tahoma" w:cs="Tahoma"/>
          <w:i/>
          <w:iCs/>
          <w:color w:val="333333"/>
        </w:rPr>
        <w:t>does not</w:t>
      </w:r>
      <w:r w:rsidRPr="00282FCF">
        <w:rPr>
          <w:rFonts w:ascii="Tahoma" w:eastAsia="Times New Roman" w:hAnsi="Tahoma" w:cs="Tahoma"/>
          <w:color w:val="333333"/>
        </w:rPr>
        <w:t> mean that you have to use </w:t>
      </w:r>
      <w:r w:rsidRPr="00282FCF">
        <w:rPr>
          <w:rFonts w:ascii="Lucida Console" w:eastAsia="Times New Roman" w:hAnsi="Lucida Console" w:cs="Courier New"/>
          <w:color w:val="666666"/>
        </w:rPr>
        <w:t>ElementCollection</w:t>
      </w:r>
      <w:r w:rsidRPr="00282FCF">
        <w:rPr>
          <w:rFonts w:ascii="Tahoma" w:eastAsia="Times New Roman" w:hAnsi="Tahoma" w:cs="Tahoma"/>
          <w:color w:val="333333"/>
        </w:rPr>
        <w:t> all the time. Perhaps the one-shot delete only applies to aggregate roots. In those cases, using </w:t>
      </w:r>
      <w:r w:rsidRPr="00282FCF">
        <w:rPr>
          <w:rFonts w:ascii="Lucida Console" w:eastAsia="Times New Roman" w:hAnsi="Lucida Console" w:cs="Courier New"/>
          <w:color w:val="666666"/>
        </w:rPr>
        <w:t>Embeddable</w:t>
      </w:r>
      <w:r w:rsidRPr="00282FCF">
        <w:rPr>
          <w:rFonts w:ascii="Tahoma" w:eastAsia="Times New Roman" w:hAnsi="Tahoma" w:cs="Tahoma"/>
          <w:color w:val="333333"/>
        </w:rPr>
        <w:t> and </w:t>
      </w:r>
      <w:r w:rsidRPr="00282FCF">
        <w:rPr>
          <w:rFonts w:ascii="Lucida Console" w:eastAsia="Times New Roman" w:hAnsi="Lucida Console" w:cs="Courier New"/>
          <w:color w:val="666666"/>
        </w:rPr>
        <w:t>ElementCollection</w:t>
      </w:r>
      <w:r w:rsidRPr="00282FCF">
        <w:rPr>
          <w:rFonts w:ascii="Tahoma" w:eastAsia="Times New Roman" w:hAnsi="Tahoma" w:cs="Tahoma"/>
          <w:color w:val="333333"/>
        </w:rPr>
        <w:t> might be appropriate for a collection of value objects that make up an aggregate. When the aggregate root is removed, then it would be good to see that the “child” objects should be removed as well (and in an efficient manner).</w:t>
      </w:r>
    </w:p>
    <w:p w:rsidR="004975DC" w:rsidRPr="00282FCF" w:rsidRDefault="004975DC" w:rsidP="004975DC">
      <w:pPr>
        <w:shd w:val="clear" w:color="auto" w:fill="FFFFFF"/>
        <w:spacing w:after="0" w:line="240" w:lineRule="auto"/>
        <w:rPr>
          <w:rFonts w:ascii="Tahoma" w:eastAsia="Times New Roman" w:hAnsi="Tahoma" w:cs="Tahoma"/>
          <w:color w:val="333333"/>
        </w:rPr>
      </w:pPr>
      <w:r w:rsidRPr="00282FCF">
        <w:rPr>
          <w:rFonts w:ascii="Tahoma" w:eastAsia="Times New Roman" w:hAnsi="Tahoma" w:cs="Tahoma"/>
          <w:color w:val="333333"/>
        </w:rPr>
        <w:t>I wish there was a way in JPA to indicate that the child entities are privately owned and can be safely removed when the parent entity is removed (e.g. similar to </w:t>
      </w:r>
      <w:r w:rsidRPr="00282FCF">
        <w:rPr>
          <w:rFonts w:ascii="Lucida Console" w:eastAsia="Times New Roman" w:hAnsi="Lucida Console" w:cs="Courier New"/>
          <w:color w:val="666666"/>
        </w:rPr>
        <w:t>@PrivateOwned</w:t>
      </w:r>
      <w:r w:rsidRPr="00282FCF">
        <w:rPr>
          <w:rFonts w:ascii="Tahoma" w:eastAsia="Times New Roman" w:hAnsi="Tahoma" w:cs="Tahoma"/>
          <w:color w:val="333333"/>
        </w:rPr>
        <w:t> in EclipseLink). Let’s see if it will be included in a future version of the API.</w:t>
      </w:r>
    </w:p>
    <w:p w:rsidR="004975DC" w:rsidRPr="00282FCF" w:rsidRDefault="004975DC"/>
    <w:sectPr w:rsidR="004975DC" w:rsidRPr="00282FCF" w:rsidSect="00B37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45C"/>
    <w:multiLevelType w:val="multilevel"/>
    <w:tmpl w:val="6BAC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64C4E"/>
    <w:multiLevelType w:val="multilevel"/>
    <w:tmpl w:val="D28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151CC"/>
    <w:multiLevelType w:val="multilevel"/>
    <w:tmpl w:val="A398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75DC"/>
    <w:rsid w:val="00282FCF"/>
    <w:rsid w:val="00355C46"/>
    <w:rsid w:val="004975DC"/>
    <w:rsid w:val="00794FA5"/>
    <w:rsid w:val="007C6F58"/>
    <w:rsid w:val="00883CF8"/>
    <w:rsid w:val="00A9411F"/>
    <w:rsid w:val="00B3701D"/>
    <w:rsid w:val="00CA697D"/>
    <w:rsid w:val="00DC1E96"/>
    <w:rsid w:val="00DD0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1D"/>
  </w:style>
  <w:style w:type="paragraph" w:styleId="Heading1">
    <w:name w:val="heading 1"/>
    <w:basedOn w:val="Normal"/>
    <w:next w:val="Normal"/>
    <w:link w:val="Heading1Char"/>
    <w:uiPriority w:val="9"/>
    <w:qFormat/>
    <w:rsid w:val="00794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7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1E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5DC"/>
    <w:rPr>
      <w:rFonts w:ascii="Times New Roman" w:eastAsia="Times New Roman" w:hAnsi="Times New Roman" w:cs="Times New Roman"/>
      <w:b/>
      <w:bCs/>
      <w:sz w:val="36"/>
      <w:szCs w:val="36"/>
    </w:rPr>
  </w:style>
  <w:style w:type="paragraph" w:styleId="NormalWeb">
    <w:name w:val="Normal (Web)"/>
    <w:basedOn w:val="Normal"/>
    <w:uiPriority w:val="99"/>
    <w:unhideWhenUsed/>
    <w:rsid w:val="004975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75DC"/>
    <w:rPr>
      <w:rFonts w:ascii="Courier New" w:eastAsia="Times New Roman" w:hAnsi="Courier New" w:cs="Courier New"/>
      <w:sz w:val="20"/>
      <w:szCs w:val="20"/>
    </w:rPr>
  </w:style>
  <w:style w:type="character" w:styleId="Emphasis">
    <w:name w:val="Emphasis"/>
    <w:basedOn w:val="DefaultParagraphFont"/>
    <w:uiPriority w:val="20"/>
    <w:qFormat/>
    <w:rsid w:val="004975DC"/>
    <w:rPr>
      <w:i/>
      <w:iCs/>
    </w:rPr>
  </w:style>
  <w:style w:type="character" w:styleId="Hyperlink">
    <w:name w:val="Hyperlink"/>
    <w:basedOn w:val="DefaultParagraphFont"/>
    <w:uiPriority w:val="99"/>
    <w:semiHidden/>
    <w:unhideWhenUsed/>
    <w:rsid w:val="004975DC"/>
    <w:rPr>
      <w:color w:val="0000FF"/>
      <w:u w:val="single"/>
    </w:rPr>
  </w:style>
  <w:style w:type="character" w:customStyle="1" w:styleId="Heading3Char">
    <w:name w:val="Heading 3 Char"/>
    <w:basedOn w:val="DefaultParagraphFont"/>
    <w:link w:val="Heading3"/>
    <w:uiPriority w:val="9"/>
    <w:semiHidden/>
    <w:rsid w:val="00DC1E96"/>
    <w:rPr>
      <w:rFonts w:asciiTheme="majorHAnsi" w:eastAsiaTheme="majorEastAsia" w:hAnsiTheme="majorHAnsi" w:cstheme="majorBidi"/>
      <w:b/>
      <w:bCs/>
      <w:color w:val="4F81BD" w:themeColor="accent1"/>
    </w:rPr>
  </w:style>
  <w:style w:type="character" w:customStyle="1" w:styleId="tm">
    <w:name w:val="tm"/>
    <w:basedOn w:val="DefaultParagraphFont"/>
    <w:rsid w:val="00DC1E96"/>
  </w:style>
  <w:style w:type="paragraph" w:styleId="HTMLPreformatted">
    <w:name w:val="HTML Preformatted"/>
    <w:basedOn w:val="Normal"/>
    <w:link w:val="HTMLPreformattedChar"/>
    <w:uiPriority w:val="99"/>
    <w:semiHidden/>
    <w:unhideWhenUsed/>
    <w:rsid w:val="00DC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E96"/>
    <w:rPr>
      <w:rFonts w:ascii="Courier New" w:eastAsia="Times New Roman" w:hAnsi="Courier New" w:cs="Courier New"/>
      <w:sz w:val="20"/>
      <w:szCs w:val="20"/>
    </w:rPr>
  </w:style>
  <w:style w:type="character" w:customStyle="1" w:styleId="pln">
    <w:name w:val="pln"/>
    <w:basedOn w:val="DefaultParagraphFont"/>
    <w:rsid w:val="00DC1E96"/>
  </w:style>
  <w:style w:type="character" w:customStyle="1" w:styleId="typ">
    <w:name w:val="typ"/>
    <w:basedOn w:val="DefaultParagraphFont"/>
    <w:rsid w:val="00DC1E96"/>
  </w:style>
  <w:style w:type="character" w:customStyle="1" w:styleId="pun">
    <w:name w:val="pun"/>
    <w:basedOn w:val="DefaultParagraphFont"/>
    <w:rsid w:val="00DC1E96"/>
  </w:style>
  <w:style w:type="character" w:customStyle="1" w:styleId="str">
    <w:name w:val="str"/>
    <w:basedOn w:val="DefaultParagraphFont"/>
    <w:rsid w:val="00DC1E96"/>
  </w:style>
  <w:style w:type="character" w:customStyle="1" w:styleId="Heading1Char">
    <w:name w:val="Heading 1 Char"/>
    <w:basedOn w:val="DefaultParagraphFont"/>
    <w:link w:val="Heading1"/>
    <w:uiPriority w:val="9"/>
    <w:rsid w:val="00794F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2946778">
      <w:bodyDiv w:val="1"/>
      <w:marLeft w:val="0"/>
      <w:marRight w:val="0"/>
      <w:marTop w:val="0"/>
      <w:marBottom w:val="0"/>
      <w:divBdr>
        <w:top w:val="none" w:sz="0" w:space="0" w:color="auto"/>
        <w:left w:val="none" w:sz="0" w:space="0" w:color="auto"/>
        <w:bottom w:val="none" w:sz="0" w:space="0" w:color="auto"/>
        <w:right w:val="none" w:sz="0" w:space="0" w:color="auto"/>
      </w:divBdr>
    </w:div>
    <w:div w:id="651060202">
      <w:bodyDiv w:val="1"/>
      <w:marLeft w:val="0"/>
      <w:marRight w:val="0"/>
      <w:marTop w:val="0"/>
      <w:marBottom w:val="0"/>
      <w:divBdr>
        <w:top w:val="none" w:sz="0" w:space="0" w:color="auto"/>
        <w:left w:val="none" w:sz="0" w:space="0" w:color="auto"/>
        <w:bottom w:val="none" w:sz="0" w:space="0" w:color="auto"/>
        <w:right w:val="none" w:sz="0" w:space="0" w:color="auto"/>
      </w:divBdr>
    </w:div>
    <w:div w:id="1518697183">
      <w:bodyDiv w:val="1"/>
      <w:marLeft w:val="0"/>
      <w:marRight w:val="0"/>
      <w:marTop w:val="0"/>
      <w:marBottom w:val="0"/>
      <w:divBdr>
        <w:top w:val="none" w:sz="0" w:space="0" w:color="auto"/>
        <w:left w:val="none" w:sz="0" w:space="0" w:color="auto"/>
        <w:bottom w:val="none" w:sz="0" w:space="0" w:color="auto"/>
        <w:right w:val="none" w:sz="0" w:space="0" w:color="auto"/>
      </w:divBdr>
      <w:divsChild>
        <w:div w:id="1351033027">
          <w:marLeft w:val="0"/>
          <w:marRight w:val="0"/>
          <w:marTop w:val="0"/>
          <w:marBottom w:val="0"/>
          <w:divBdr>
            <w:top w:val="none" w:sz="0" w:space="0" w:color="auto"/>
            <w:left w:val="none" w:sz="0" w:space="0" w:color="auto"/>
            <w:bottom w:val="none" w:sz="0" w:space="0" w:color="auto"/>
            <w:right w:val="none" w:sz="0" w:space="0" w:color="auto"/>
          </w:divBdr>
        </w:div>
      </w:divsChild>
    </w:div>
    <w:div w:id="1584602344">
      <w:bodyDiv w:val="1"/>
      <w:marLeft w:val="0"/>
      <w:marRight w:val="0"/>
      <w:marTop w:val="0"/>
      <w:marBottom w:val="0"/>
      <w:divBdr>
        <w:top w:val="none" w:sz="0" w:space="0" w:color="auto"/>
        <w:left w:val="none" w:sz="0" w:space="0" w:color="auto"/>
        <w:bottom w:val="none" w:sz="0" w:space="0" w:color="auto"/>
        <w:right w:val="none" w:sz="0" w:space="0" w:color="auto"/>
      </w:divBdr>
      <w:divsChild>
        <w:div w:id="1201936486">
          <w:blockQuote w:val="1"/>
          <w:marLeft w:val="600"/>
          <w:marRight w:val="0"/>
          <w:marTop w:val="300"/>
          <w:marBottom w:val="150"/>
          <w:divBdr>
            <w:top w:val="none" w:sz="0" w:space="0" w:color="auto"/>
            <w:left w:val="none" w:sz="0" w:space="0" w:color="auto"/>
            <w:bottom w:val="none" w:sz="0" w:space="0" w:color="auto"/>
            <w:right w:val="none" w:sz="0" w:space="0" w:color="auto"/>
          </w:divBdr>
        </w:div>
        <w:div w:id="1012337294">
          <w:marLeft w:val="0"/>
          <w:marRight w:val="0"/>
          <w:marTop w:val="0"/>
          <w:marBottom w:val="0"/>
          <w:divBdr>
            <w:top w:val="none" w:sz="0" w:space="0" w:color="auto"/>
            <w:left w:val="none" w:sz="0" w:space="0" w:color="auto"/>
            <w:bottom w:val="none" w:sz="0" w:space="0" w:color="auto"/>
            <w:right w:val="none" w:sz="0" w:space="0" w:color="auto"/>
          </w:divBdr>
          <w:divsChild>
            <w:div w:id="1739282493">
              <w:marLeft w:val="0"/>
              <w:marRight w:val="0"/>
              <w:marTop w:val="0"/>
              <w:marBottom w:val="0"/>
              <w:divBdr>
                <w:top w:val="none" w:sz="0" w:space="0" w:color="auto"/>
                <w:left w:val="none" w:sz="0" w:space="0" w:color="auto"/>
                <w:bottom w:val="none" w:sz="0" w:space="0" w:color="auto"/>
                <w:right w:val="none" w:sz="0" w:space="0" w:color="auto"/>
              </w:divBdr>
              <w:divsChild>
                <w:div w:id="871957755">
                  <w:marLeft w:val="0"/>
                  <w:marRight w:val="0"/>
                  <w:marTop w:val="0"/>
                  <w:marBottom w:val="0"/>
                  <w:divBdr>
                    <w:top w:val="none" w:sz="0" w:space="0" w:color="auto"/>
                    <w:left w:val="none" w:sz="0" w:space="0" w:color="auto"/>
                    <w:bottom w:val="none" w:sz="0" w:space="0" w:color="auto"/>
                    <w:right w:val="none" w:sz="0" w:space="0" w:color="auto"/>
                  </w:divBdr>
                </w:div>
                <w:div w:id="203519430">
                  <w:marLeft w:val="0"/>
                  <w:marRight w:val="0"/>
                  <w:marTop w:val="0"/>
                  <w:marBottom w:val="0"/>
                  <w:divBdr>
                    <w:top w:val="none" w:sz="0" w:space="0" w:color="auto"/>
                    <w:left w:val="none" w:sz="0" w:space="0" w:color="auto"/>
                    <w:bottom w:val="none" w:sz="0" w:space="0" w:color="auto"/>
                    <w:right w:val="none" w:sz="0" w:space="0" w:color="auto"/>
                  </w:divBdr>
                </w:div>
                <w:div w:id="2113502161">
                  <w:marLeft w:val="0"/>
                  <w:marRight w:val="0"/>
                  <w:marTop w:val="0"/>
                  <w:marBottom w:val="0"/>
                  <w:divBdr>
                    <w:top w:val="none" w:sz="0" w:space="0" w:color="auto"/>
                    <w:left w:val="none" w:sz="0" w:space="0" w:color="auto"/>
                    <w:bottom w:val="none" w:sz="0" w:space="0" w:color="auto"/>
                    <w:right w:val="none" w:sz="0" w:space="0" w:color="auto"/>
                  </w:divBdr>
                </w:div>
                <w:div w:id="1690525682">
                  <w:marLeft w:val="0"/>
                  <w:marRight w:val="0"/>
                  <w:marTop w:val="0"/>
                  <w:marBottom w:val="0"/>
                  <w:divBdr>
                    <w:top w:val="none" w:sz="0" w:space="0" w:color="auto"/>
                    <w:left w:val="none" w:sz="0" w:space="0" w:color="auto"/>
                    <w:bottom w:val="none" w:sz="0" w:space="0" w:color="auto"/>
                    <w:right w:val="none" w:sz="0" w:space="0" w:color="auto"/>
                  </w:divBdr>
                </w:div>
                <w:div w:id="15644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18">
          <w:marLeft w:val="0"/>
          <w:marRight w:val="0"/>
          <w:marTop w:val="0"/>
          <w:marBottom w:val="0"/>
          <w:divBdr>
            <w:top w:val="none" w:sz="0" w:space="0" w:color="auto"/>
            <w:left w:val="none" w:sz="0" w:space="0" w:color="auto"/>
            <w:bottom w:val="none" w:sz="0" w:space="0" w:color="auto"/>
            <w:right w:val="none" w:sz="0" w:space="0" w:color="auto"/>
          </w:divBdr>
          <w:divsChild>
            <w:div w:id="805587970">
              <w:marLeft w:val="0"/>
              <w:marRight w:val="0"/>
              <w:marTop w:val="0"/>
              <w:marBottom w:val="0"/>
              <w:divBdr>
                <w:top w:val="none" w:sz="0" w:space="0" w:color="auto"/>
                <w:left w:val="none" w:sz="0" w:space="0" w:color="auto"/>
                <w:bottom w:val="none" w:sz="0" w:space="0" w:color="auto"/>
                <w:right w:val="none" w:sz="0" w:space="0" w:color="auto"/>
              </w:divBdr>
              <w:divsChild>
                <w:div w:id="2042322452">
                  <w:marLeft w:val="0"/>
                  <w:marRight w:val="0"/>
                  <w:marTop w:val="0"/>
                  <w:marBottom w:val="0"/>
                  <w:divBdr>
                    <w:top w:val="none" w:sz="0" w:space="0" w:color="auto"/>
                    <w:left w:val="none" w:sz="0" w:space="0" w:color="auto"/>
                    <w:bottom w:val="none" w:sz="0" w:space="0" w:color="auto"/>
                    <w:right w:val="none" w:sz="0" w:space="0" w:color="auto"/>
                  </w:divBdr>
                </w:div>
                <w:div w:id="2140875411">
                  <w:marLeft w:val="0"/>
                  <w:marRight w:val="0"/>
                  <w:marTop w:val="0"/>
                  <w:marBottom w:val="0"/>
                  <w:divBdr>
                    <w:top w:val="none" w:sz="0" w:space="0" w:color="auto"/>
                    <w:left w:val="none" w:sz="0" w:space="0" w:color="auto"/>
                    <w:bottom w:val="none" w:sz="0" w:space="0" w:color="auto"/>
                    <w:right w:val="none" w:sz="0" w:space="0" w:color="auto"/>
                  </w:divBdr>
                </w:div>
                <w:div w:id="470487521">
                  <w:marLeft w:val="0"/>
                  <w:marRight w:val="0"/>
                  <w:marTop w:val="0"/>
                  <w:marBottom w:val="0"/>
                  <w:divBdr>
                    <w:top w:val="none" w:sz="0" w:space="0" w:color="auto"/>
                    <w:left w:val="none" w:sz="0" w:space="0" w:color="auto"/>
                    <w:bottom w:val="none" w:sz="0" w:space="0" w:color="auto"/>
                    <w:right w:val="none" w:sz="0" w:space="0" w:color="auto"/>
                  </w:divBdr>
                </w:div>
                <w:div w:id="2145267779">
                  <w:marLeft w:val="0"/>
                  <w:marRight w:val="0"/>
                  <w:marTop w:val="0"/>
                  <w:marBottom w:val="0"/>
                  <w:divBdr>
                    <w:top w:val="none" w:sz="0" w:space="0" w:color="auto"/>
                    <w:left w:val="none" w:sz="0" w:space="0" w:color="auto"/>
                    <w:bottom w:val="none" w:sz="0" w:space="0" w:color="auto"/>
                    <w:right w:val="none" w:sz="0" w:space="0" w:color="auto"/>
                  </w:divBdr>
                </w:div>
                <w:div w:id="1232079433">
                  <w:marLeft w:val="0"/>
                  <w:marRight w:val="0"/>
                  <w:marTop w:val="0"/>
                  <w:marBottom w:val="0"/>
                  <w:divBdr>
                    <w:top w:val="none" w:sz="0" w:space="0" w:color="auto"/>
                    <w:left w:val="none" w:sz="0" w:space="0" w:color="auto"/>
                    <w:bottom w:val="none" w:sz="0" w:space="0" w:color="auto"/>
                    <w:right w:val="none" w:sz="0" w:space="0" w:color="auto"/>
                  </w:divBdr>
                </w:div>
                <w:div w:id="237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3321">
          <w:marLeft w:val="0"/>
          <w:marRight w:val="0"/>
          <w:marTop w:val="0"/>
          <w:marBottom w:val="0"/>
          <w:divBdr>
            <w:top w:val="none" w:sz="0" w:space="0" w:color="auto"/>
            <w:left w:val="none" w:sz="0" w:space="0" w:color="auto"/>
            <w:bottom w:val="none" w:sz="0" w:space="0" w:color="auto"/>
            <w:right w:val="none" w:sz="0" w:space="0" w:color="auto"/>
          </w:divBdr>
          <w:divsChild>
            <w:div w:id="45573384">
              <w:marLeft w:val="0"/>
              <w:marRight w:val="0"/>
              <w:marTop w:val="0"/>
              <w:marBottom w:val="0"/>
              <w:divBdr>
                <w:top w:val="none" w:sz="0" w:space="0" w:color="auto"/>
                <w:left w:val="none" w:sz="0" w:space="0" w:color="auto"/>
                <w:bottom w:val="none" w:sz="0" w:space="0" w:color="auto"/>
                <w:right w:val="none" w:sz="0" w:space="0" w:color="auto"/>
              </w:divBdr>
              <w:divsChild>
                <w:div w:id="2135637827">
                  <w:marLeft w:val="0"/>
                  <w:marRight w:val="0"/>
                  <w:marTop w:val="0"/>
                  <w:marBottom w:val="0"/>
                  <w:divBdr>
                    <w:top w:val="none" w:sz="0" w:space="0" w:color="auto"/>
                    <w:left w:val="none" w:sz="0" w:space="0" w:color="auto"/>
                    <w:bottom w:val="none" w:sz="0" w:space="0" w:color="auto"/>
                    <w:right w:val="none" w:sz="0" w:space="0" w:color="auto"/>
                  </w:divBdr>
                </w:div>
                <w:div w:id="13612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579">
          <w:marLeft w:val="0"/>
          <w:marRight w:val="0"/>
          <w:marTop w:val="0"/>
          <w:marBottom w:val="0"/>
          <w:divBdr>
            <w:top w:val="none" w:sz="0" w:space="0" w:color="auto"/>
            <w:left w:val="none" w:sz="0" w:space="0" w:color="auto"/>
            <w:bottom w:val="none" w:sz="0" w:space="0" w:color="auto"/>
            <w:right w:val="none" w:sz="0" w:space="0" w:color="auto"/>
          </w:divBdr>
          <w:divsChild>
            <w:div w:id="1382099025">
              <w:marLeft w:val="0"/>
              <w:marRight w:val="0"/>
              <w:marTop w:val="0"/>
              <w:marBottom w:val="0"/>
              <w:divBdr>
                <w:top w:val="none" w:sz="0" w:space="0" w:color="auto"/>
                <w:left w:val="none" w:sz="0" w:space="0" w:color="auto"/>
                <w:bottom w:val="none" w:sz="0" w:space="0" w:color="auto"/>
                <w:right w:val="none" w:sz="0" w:space="0" w:color="auto"/>
              </w:divBdr>
              <w:divsChild>
                <w:div w:id="508301795">
                  <w:marLeft w:val="0"/>
                  <w:marRight w:val="0"/>
                  <w:marTop w:val="0"/>
                  <w:marBottom w:val="0"/>
                  <w:divBdr>
                    <w:top w:val="none" w:sz="0" w:space="0" w:color="auto"/>
                    <w:left w:val="none" w:sz="0" w:space="0" w:color="auto"/>
                    <w:bottom w:val="none" w:sz="0" w:space="0" w:color="auto"/>
                    <w:right w:val="none" w:sz="0" w:space="0" w:color="auto"/>
                  </w:divBdr>
                </w:div>
                <w:div w:id="897739234">
                  <w:marLeft w:val="0"/>
                  <w:marRight w:val="0"/>
                  <w:marTop w:val="0"/>
                  <w:marBottom w:val="0"/>
                  <w:divBdr>
                    <w:top w:val="none" w:sz="0" w:space="0" w:color="auto"/>
                    <w:left w:val="none" w:sz="0" w:space="0" w:color="auto"/>
                    <w:bottom w:val="none" w:sz="0" w:space="0" w:color="auto"/>
                    <w:right w:val="none" w:sz="0" w:space="0" w:color="auto"/>
                  </w:divBdr>
                </w:div>
                <w:div w:id="223027113">
                  <w:marLeft w:val="0"/>
                  <w:marRight w:val="0"/>
                  <w:marTop w:val="0"/>
                  <w:marBottom w:val="0"/>
                  <w:divBdr>
                    <w:top w:val="none" w:sz="0" w:space="0" w:color="auto"/>
                    <w:left w:val="none" w:sz="0" w:space="0" w:color="auto"/>
                    <w:bottom w:val="none" w:sz="0" w:space="0" w:color="auto"/>
                    <w:right w:val="none" w:sz="0" w:space="0" w:color="auto"/>
                  </w:divBdr>
                </w:div>
                <w:div w:id="337583019">
                  <w:marLeft w:val="0"/>
                  <w:marRight w:val="0"/>
                  <w:marTop w:val="0"/>
                  <w:marBottom w:val="0"/>
                  <w:divBdr>
                    <w:top w:val="none" w:sz="0" w:space="0" w:color="auto"/>
                    <w:left w:val="none" w:sz="0" w:space="0" w:color="auto"/>
                    <w:bottom w:val="none" w:sz="0" w:space="0" w:color="auto"/>
                    <w:right w:val="none" w:sz="0" w:space="0" w:color="auto"/>
                  </w:divBdr>
                </w:div>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192">
          <w:marLeft w:val="0"/>
          <w:marRight w:val="0"/>
          <w:marTop w:val="0"/>
          <w:marBottom w:val="0"/>
          <w:divBdr>
            <w:top w:val="none" w:sz="0" w:space="0" w:color="auto"/>
            <w:left w:val="none" w:sz="0" w:space="0" w:color="auto"/>
            <w:bottom w:val="none" w:sz="0" w:space="0" w:color="auto"/>
            <w:right w:val="none" w:sz="0" w:space="0" w:color="auto"/>
          </w:divBdr>
        </w:div>
        <w:div w:id="1155796694">
          <w:marLeft w:val="0"/>
          <w:marRight w:val="0"/>
          <w:marTop w:val="0"/>
          <w:marBottom w:val="0"/>
          <w:divBdr>
            <w:top w:val="none" w:sz="0" w:space="0" w:color="auto"/>
            <w:left w:val="none" w:sz="0" w:space="0" w:color="auto"/>
            <w:bottom w:val="none" w:sz="0" w:space="0" w:color="auto"/>
            <w:right w:val="none" w:sz="0" w:space="0" w:color="auto"/>
          </w:divBdr>
          <w:divsChild>
            <w:div w:id="938174133">
              <w:marLeft w:val="0"/>
              <w:marRight w:val="0"/>
              <w:marTop w:val="0"/>
              <w:marBottom w:val="0"/>
              <w:divBdr>
                <w:top w:val="none" w:sz="0" w:space="0" w:color="auto"/>
                <w:left w:val="none" w:sz="0" w:space="0" w:color="auto"/>
                <w:bottom w:val="none" w:sz="0" w:space="0" w:color="auto"/>
                <w:right w:val="none" w:sz="0" w:space="0" w:color="auto"/>
              </w:divBdr>
              <w:divsChild>
                <w:div w:id="513762853">
                  <w:marLeft w:val="0"/>
                  <w:marRight w:val="0"/>
                  <w:marTop w:val="0"/>
                  <w:marBottom w:val="0"/>
                  <w:divBdr>
                    <w:top w:val="none" w:sz="0" w:space="0" w:color="auto"/>
                    <w:left w:val="none" w:sz="0" w:space="0" w:color="auto"/>
                    <w:bottom w:val="none" w:sz="0" w:space="0" w:color="auto"/>
                    <w:right w:val="none" w:sz="0" w:space="0" w:color="auto"/>
                  </w:divBdr>
                </w:div>
                <w:div w:id="1577588436">
                  <w:marLeft w:val="0"/>
                  <w:marRight w:val="0"/>
                  <w:marTop w:val="0"/>
                  <w:marBottom w:val="0"/>
                  <w:divBdr>
                    <w:top w:val="none" w:sz="0" w:space="0" w:color="auto"/>
                    <w:left w:val="none" w:sz="0" w:space="0" w:color="auto"/>
                    <w:bottom w:val="none" w:sz="0" w:space="0" w:color="auto"/>
                    <w:right w:val="none" w:sz="0" w:space="0" w:color="auto"/>
                  </w:divBdr>
                </w:div>
                <w:div w:id="1328287056">
                  <w:marLeft w:val="0"/>
                  <w:marRight w:val="0"/>
                  <w:marTop w:val="0"/>
                  <w:marBottom w:val="0"/>
                  <w:divBdr>
                    <w:top w:val="none" w:sz="0" w:space="0" w:color="auto"/>
                    <w:left w:val="none" w:sz="0" w:space="0" w:color="auto"/>
                    <w:bottom w:val="none" w:sz="0" w:space="0" w:color="auto"/>
                    <w:right w:val="none" w:sz="0" w:space="0" w:color="auto"/>
                  </w:divBdr>
                </w:div>
                <w:div w:id="787048061">
                  <w:marLeft w:val="0"/>
                  <w:marRight w:val="0"/>
                  <w:marTop w:val="0"/>
                  <w:marBottom w:val="0"/>
                  <w:divBdr>
                    <w:top w:val="none" w:sz="0" w:space="0" w:color="auto"/>
                    <w:left w:val="none" w:sz="0" w:space="0" w:color="auto"/>
                    <w:bottom w:val="none" w:sz="0" w:space="0" w:color="auto"/>
                    <w:right w:val="none" w:sz="0" w:space="0" w:color="auto"/>
                  </w:divBdr>
                </w:div>
                <w:div w:id="5227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2293">
          <w:marLeft w:val="0"/>
          <w:marRight w:val="0"/>
          <w:marTop w:val="0"/>
          <w:marBottom w:val="0"/>
          <w:divBdr>
            <w:top w:val="none" w:sz="0" w:space="0" w:color="auto"/>
            <w:left w:val="none" w:sz="0" w:space="0" w:color="auto"/>
            <w:bottom w:val="none" w:sz="0" w:space="0" w:color="auto"/>
            <w:right w:val="none" w:sz="0" w:space="0" w:color="auto"/>
          </w:divBdr>
          <w:divsChild>
            <w:div w:id="1066877814">
              <w:marLeft w:val="0"/>
              <w:marRight w:val="0"/>
              <w:marTop w:val="0"/>
              <w:marBottom w:val="0"/>
              <w:divBdr>
                <w:top w:val="none" w:sz="0" w:space="0" w:color="auto"/>
                <w:left w:val="none" w:sz="0" w:space="0" w:color="auto"/>
                <w:bottom w:val="none" w:sz="0" w:space="0" w:color="auto"/>
                <w:right w:val="none" w:sz="0" w:space="0" w:color="auto"/>
              </w:divBdr>
              <w:divsChild>
                <w:div w:id="713427282">
                  <w:marLeft w:val="0"/>
                  <w:marRight w:val="0"/>
                  <w:marTop w:val="0"/>
                  <w:marBottom w:val="0"/>
                  <w:divBdr>
                    <w:top w:val="none" w:sz="0" w:space="0" w:color="auto"/>
                    <w:left w:val="none" w:sz="0" w:space="0" w:color="auto"/>
                    <w:bottom w:val="none" w:sz="0" w:space="0" w:color="auto"/>
                    <w:right w:val="none" w:sz="0" w:space="0" w:color="auto"/>
                  </w:divBdr>
                </w:div>
                <w:div w:id="1589925411">
                  <w:marLeft w:val="0"/>
                  <w:marRight w:val="0"/>
                  <w:marTop w:val="0"/>
                  <w:marBottom w:val="0"/>
                  <w:divBdr>
                    <w:top w:val="none" w:sz="0" w:space="0" w:color="auto"/>
                    <w:left w:val="none" w:sz="0" w:space="0" w:color="auto"/>
                    <w:bottom w:val="none" w:sz="0" w:space="0" w:color="auto"/>
                    <w:right w:val="none" w:sz="0" w:space="0" w:color="auto"/>
                  </w:divBdr>
                </w:div>
                <w:div w:id="1885290320">
                  <w:marLeft w:val="0"/>
                  <w:marRight w:val="0"/>
                  <w:marTop w:val="0"/>
                  <w:marBottom w:val="0"/>
                  <w:divBdr>
                    <w:top w:val="none" w:sz="0" w:space="0" w:color="auto"/>
                    <w:left w:val="none" w:sz="0" w:space="0" w:color="auto"/>
                    <w:bottom w:val="none" w:sz="0" w:space="0" w:color="auto"/>
                    <w:right w:val="none" w:sz="0" w:space="0" w:color="auto"/>
                  </w:divBdr>
                </w:div>
                <w:div w:id="213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990">
          <w:marLeft w:val="0"/>
          <w:marRight w:val="0"/>
          <w:marTop w:val="0"/>
          <w:marBottom w:val="0"/>
          <w:divBdr>
            <w:top w:val="none" w:sz="0" w:space="0" w:color="auto"/>
            <w:left w:val="none" w:sz="0" w:space="0" w:color="auto"/>
            <w:bottom w:val="none" w:sz="0" w:space="0" w:color="auto"/>
            <w:right w:val="none" w:sz="0" w:space="0" w:color="auto"/>
          </w:divBdr>
          <w:divsChild>
            <w:div w:id="1656572381">
              <w:marLeft w:val="0"/>
              <w:marRight w:val="0"/>
              <w:marTop w:val="0"/>
              <w:marBottom w:val="0"/>
              <w:divBdr>
                <w:top w:val="none" w:sz="0" w:space="0" w:color="auto"/>
                <w:left w:val="none" w:sz="0" w:space="0" w:color="auto"/>
                <w:bottom w:val="none" w:sz="0" w:space="0" w:color="auto"/>
                <w:right w:val="none" w:sz="0" w:space="0" w:color="auto"/>
              </w:divBdr>
              <w:divsChild>
                <w:div w:id="6100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057">
          <w:marLeft w:val="0"/>
          <w:marRight w:val="0"/>
          <w:marTop w:val="0"/>
          <w:marBottom w:val="0"/>
          <w:divBdr>
            <w:top w:val="none" w:sz="0" w:space="0" w:color="auto"/>
            <w:left w:val="none" w:sz="0" w:space="0" w:color="auto"/>
            <w:bottom w:val="none" w:sz="0" w:space="0" w:color="auto"/>
            <w:right w:val="none" w:sz="0" w:space="0" w:color="auto"/>
          </w:divBdr>
          <w:divsChild>
            <w:div w:id="1893156657">
              <w:marLeft w:val="0"/>
              <w:marRight w:val="0"/>
              <w:marTop w:val="0"/>
              <w:marBottom w:val="0"/>
              <w:divBdr>
                <w:top w:val="none" w:sz="0" w:space="0" w:color="auto"/>
                <w:left w:val="none" w:sz="0" w:space="0" w:color="auto"/>
                <w:bottom w:val="none" w:sz="0" w:space="0" w:color="auto"/>
                <w:right w:val="none" w:sz="0" w:space="0" w:color="auto"/>
              </w:divBdr>
              <w:divsChild>
                <w:div w:id="1984043921">
                  <w:marLeft w:val="0"/>
                  <w:marRight w:val="0"/>
                  <w:marTop w:val="0"/>
                  <w:marBottom w:val="0"/>
                  <w:divBdr>
                    <w:top w:val="none" w:sz="0" w:space="0" w:color="auto"/>
                    <w:left w:val="none" w:sz="0" w:space="0" w:color="auto"/>
                    <w:bottom w:val="none" w:sz="0" w:space="0" w:color="auto"/>
                    <w:right w:val="none" w:sz="0" w:space="0" w:color="auto"/>
                  </w:divBdr>
                </w:div>
                <w:div w:id="64185227">
                  <w:marLeft w:val="0"/>
                  <w:marRight w:val="0"/>
                  <w:marTop w:val="0"/>
                  <w:marBottom w:val="0"/>
                  <w:divBdr>
                    <w:top w:val="none" w:sz="0" w:space="0" w:color="auto"/>
                    <w:left w:val="none" w:sz="0" w:space="0" w:color="auto"/>
                    <w:bottom w:val="none" w:sz="0" w:space="0" w:color="auto"/>
                    <w:right w:val="none" w:sz="0" w:space="0" w:color="auto"/>
                  </w:divBdr>
                </w:div>
                <w:div w:id="630593485">
                  <w:marLeft w:val="0"/>
                  <w:marRight w:val="0"/>
                  <w:marTop w:val="0"/>
                  <w:marBottom w:val="0"/>
                  <w:divBdr>
                    <w:top w:val="none" w:sz="0" w:space="0" w:color="auto"/>
                    <w:left w:val="none" w:sz="0" w:space="0" w:color="auto"/>
                    <w:bottom w:val="none" w:sz="0" w:space="0" w:color="auto"/>
                    <w:right w:val="none" w:sz="0" w:space="0" w:color="auto"/>
                  </w:divBdr>
                </w:div>
                <w:div w:id="1400051703">
                  <w:marLeft w:val="0"/>
                  <w:marRight w:val="0"/>
                  <w:marTop w:val="0"/>
                  <w:marBottom w:val="0"/>
                  <w:divBdr>
                    <w:top w:val="none" w:sz="0" w:space="0" w:color="auto"/>
                    <w:left w:val="none" w:sz="0" w:space="0" w:color="auto"/>
                    <w:bottom w:val="none" w:sz="0" w:space="0" w:color="auto"/>
                    <w:right w:val="none" w:sz="0" w:space="0" w:color="auto"/>
                  </w:divBdr>
                </w:div>
                <w:div w:id="1089699054">
                  <w:marLeft w:val="0"/>
                  <w:marRight w:val="0"/>
                  <w:marTop w:val="0"/>
                  <w:marBottom w:val="0"/>
                  <w:divBdr>
                    <w:top w:val="none" w:sz="0" w:space="0" w:color="auto"/>
                    <w:left w:val="none" w:sz="0" w:space="0" w:color="auto"/>
                    <w:bottom w:val="none" w:sz="0" w:space="0" w:color="auto"/>
                    <w:right w:val="none" w:sz="0" w:space="0" w:color="auto"/>
                  </w:divBdr>
                </w:div>
                <w:div w:id="9775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994">
          <w:marLeft w:val="0"/>
          <w:marRight w:val="0"/>
          <w:marTop w:val="0"/>
          <w:marBottom w:val="0"/>
          <w:divBdr>
            <w:top w:val="none" w:sz="0" w:space="0" w:color="auto"/>
            <w:left w:val="none" w:sz="0" w:space="0" w:color="auto"/>
            <w:bottom w:val="none" w:sz="0" w:space="0" w:color="auto"/>
            <w:right w:val="none" w:sz="0" w:space="0" w:color="auto"/>
          </w:divBdr>
          <w:divsChild>
            <w:div w:id="136072429">
              <w:marLeft w:val="0"/>
              <w:marRight w:val="0"/>
              <w:marTop w:val="0"/>
              <w:marBottom w:val="0"/>
              <w:divBdr>
                <w:top w:val="none" w:sz="0" w:space="0" w:color="auto"/>
                <w:left w:val="none" w:sz="0" w:space="0" w:color="auto"/>
                <w:bottom w:val="none" w:sz="0" w:space="0" w:color="auto"/>
                <w:right w:val="none" w:sz="0" w:space="0" w:color="auto"/>
              </w:divBdr>
              <w:divsChild>
                <w:div w:id="1164323601">
                  <w:marLeft w:val="0"/>
                  <w:marRight w:val="0"/>
                  <w:marTop w:val="0"/>
                  <w:marBottom w:val="0"/>
                  <w:divBdr>
                    <w:top w:val="none" w:sz="0" w:space="0" w:color="auto"/>
                    <w:left w:val="none" w:sz="0" w:space="0" w:color="auto"/>
                    <w:bottom w:val="none" w:sz="0" w:space="0" w:color="auto"/>
                    <w:right w:val="none" w:sz="0" w:space="0" w:color="auto"/>
                  </w:divBdr>
                </w:div>
                <w:div w:id="427233762">
                  <w:marLeft w:val="0"/>
                  <w:marRight w:val="0"/>
                  <w:marTop w:val="0"/>
                  <w:marBottom w:val="0"/>
                  <w:divBdr>
                    <w:top w:val="none" w:sz="0" w:space="0" w:color="auto"/>
                    <w:left w:val="none" w:sz="0" w:space="0" w:color="auto"/>
                    <w:bottom w:val="none" w:sz="0" w:space="0" w:color="auto"/>
                    <w:right w:val="none" w:sz="0" w:space="0" w:color="auto"/>
                  </w:divBdr>
                </w:div>
                <w:div w:id="989401446">
                  <w:marLeft w:val="0"/>
                  <w:marRight w:val="0"/>
                  <w:marTop w:val="0"/>
                  <w:marBottom w:val="0"/>
                  <w:divBdr>
                    <w:top w:val="none" w:sz="0" w:space="0" w:color="auto"/>
                    <w:left w:val="none" w:sz="0" w:space="0" w:color="auto"/>
                    <w:bottom w:val="none" w:sz="0" w:space="0" w:color="auto"/>
                    <w:right w:val="none" w:sz="0" w:space="0" w:color="auto"/>
                  </w:divBdr>
                </w:div>
                <w:div w:id="6632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892">
          <w:marLeft w:val="0"/>
          <w:marRight w:val="0"/>
          <w:marTop w:val="0"/>
          <w:marBottom w:val="0"/>
          <w:divBdr>
            <w:top w:val="none" w:sz="0" w:space="0" w:color="auto"/>
            <w:left w:val="none" w:sz="0" w:space="0" w:color="auto"/>
            <w:bottom w:val="none" w:sz="0" w:space="0" w:color="auto"/>
            <w:right w:val="none" w:sz="0" w:space="0" w:color="auto"/>
          </w:divBdr>
          <w:divsChild>
            <w:div w:id="999768717">
              <w:marLeft w:val="0"/>
              <w:marRight w:val="0"/>
              <w:marTop w:val="0"/>
              <w:marBottom w:val="0"/>
              <w:divBdr>
                <w:top w:val="none" w:sz="0" w:space="0" w:color="auto"/>
                <w:left w:val="none" w:sz="0" w:space="0" w:color="auto"/>
                <w:bottom w:val="none" w:sz="0" w:space="0" w:color="auto"/>
                <w:right w:val="none" w:sz="0" w:space="0" w:color="auto"/>
              </w:divBdr>
              <w:divsChild>
                <w:div w:id="740638032">
                  <w:marLeft w:val="0"/>
                  <w:marRight w:val="0"/>
                  <w:marTop w:val="0"/>
                  <w:marBottom w:val="0"/>
                  <w:divBdr>
                    <w:top w:val="none" w:sz="0" w:space="0" w:color="auto"/>
                    <w:left w:val="none" w:sz="0" w:space="0" w:color="auto"/>
                    <w:bottom w:val="none" w:sz="0" w:space="0" w:color="auto"/>
                    <w:right w:val="none" w:sz="0" w:space="0" w:color="auto"/>
                  </w:divBdr>
                </w:div>
                <w:div w:id="10461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055">
          <w:marLeft w:val="0"/>
          <w:marRight w:val="0"/>
          <w:marTop w:val="0"/>
          <w:marBottom w:val="0"/>
          <w:divBdr>
            <w:top w:val="none" w:sz="0" w:space="0" w:color="auto"/>
            <w:left w:val="none" w:sz="0" w:space="0" w:color="auto"/>
            <w:bottom w:val="none" w:sz="0" w:space="0" w:color="auto"/>
            <w:right w:val="none" w:sz="0" w:space="0" w:color="auto"/>
          </w:divBdr>
          <w:divsChild>
            <w:div w:id="2100834642">
              <w:marLeft w:val="0"/>
              <w:marRight w:val="0"/>
              <w:marTop w:val="0"/>
              <w:marBottom w:val="0"/>
              <w:divBdr>
                <w:top w:val="none" w:sz="0" w:space="0" w:color="auto"/>
                <w:left w:val="none" w:sz="0" w:space="0" w:color="auto"/>
                <w:bottom w:val="none" w:sz="0" w:space="0" w:color="auto"/>
                <w:right w:val="none" w:sz="0" w:space="0" w:color="auto"/>
              </w:divBdr>
              <w:divsChild>
                <w:div w:id="1956014124">
                  <w:marLeft w:val="0"/>
                  <w:marRight w:val="0"/>
                  <w:marTop w:val="0"/>
                  <w:marBottom w:val="0"/>
                  <w:divBdr>
                    <w:top w:val="none" w:sz="0" w:space="0" w:color="auto"/>
                    <w:left w:val="none" w:sz="0" w:space="0" w:color="auto"/>
                    <w:bottom w:val="none" w:sz="0" w:space="0" w:color="auto"/>
                    <w:right w:val="none" w:sz="0" w:space="0" w:color="auto"/>
                  </w:divBdr>
                </w:div>
                <w:div w:id="136342313">
                  <w:marLeft w:val="0"/>
                  <w:marRight w:val="0"/>
                  <w:marTop w:val="0"/>
                  <w:marBottom w:val="0"/>
                  <w:divBdr>
                    <w:top w:val="none" w:sz="0" w:space="0" w:color="auto"/>
                    <w:left w:val="none" w:sz="0" w:space="0" w:color="auto"/>
                    <w:bottom w:val="none" w:sz="0" w:space="0" w:color="auto"/>
                    <w:right w:val="none" w:sz="0" w:space="0" w:color="auto"/>
                  </w:divBdr>
                </w:div>
                <w:div w:id="1424061120">
                  <w:marLeft w:val="0"/>
                  <w:marRight w:val="0"/>
                  <w:marTop w:val="0"/>
                  <w:marBottom w:val="0"/>
                  <w:divBdr>
                    <w:top w:val="none" w:sz="0" w:space="0" w:color="auto"/>
                    <w:left w:val="none" w:sz="0" w:space="0" w:color="auto"/>
                    <w:bottom w:val="none" w:sz="0" w:space="0" w:color="auto"/>
                    <w:right w:val="none" w:sz="0" w:space="0" w:color="auto"/>
                  </w:divBdr>
                </w:div>
                <w:div w:id="2007778041">
                  <w:marLeft w:val="0"/>
                  <w:marRight w:val="0"/>
                  <w:marTop w:val="0"/>
                  <w:marBottom w:val="0"/>
                  <w:divBdr>
                    <w:top w:val="none" w:sz="0" w:space="0" w:color="auto"/>
                    <w:left w:val="none" w:sz="0" w:space="0" w:color="auto"/>
                    <w:bottom w:val="none" w:sz="0" w:space="0" w:color="auto"/>
                    <w:right w:val="none" w:sz="0" w:space="0" w:color="auto"/>
                  </w:divBdr>
                </w:div>
                <w:div w:id="411851269">
                  <w:marLeft w:val="0"/>
                  <w:marRight w:val="0"/>
                  <w:marTop w:val="0"/>
                  <w:marBottom w:val="0"/>
                  <w:divBdr>
                    <w:top w:val="none" w:sz="0" w:space="0" w:color="auto"/>
                    <w:left w:val="none" w:sz="0" w:space="0" w:color="auto"/>
                    <w:bottom w:val="none" w:sz="0" w:space="0" w:color="auto"/>
                    <w:right w:val="none" w:sz="0" w:space="0" w:color="auto"/>
                  </w:divBdr>
                </w:div>
                <w:div w:id="1601067882">
                  <w:marLeft w:val="0"/>
                  <w:marRight w:val="0"/>
                  <w:marTop w:val="0"/>
                  <w:marBottom w:val="0"/>
                  <w:divBdr>
                    <w:top w:val="none" w:sz="0" w:space="0" w:color="auto"/>
                    <w:left w:val="none" w:sz="0" w:space="0" w:color="auto"/>
                    <w:bottom w:val="none" w:sz="0" w:space="0" w:color="auto"/>
                    <w:right w:val="none" w:sz="0" w:space="0" w:color="auto"/>
                  </w:divBdr>
                </w:div>
                <w:div w:id="7643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511">
          <w:marLeft w:val="0"/>
          <w:marRight w:val="0"/>
          <w:marTop w:val="0"/>
          <w:marBottom w:val="0"/>
          <w:divBdr>
            <w:top w:val="none" w:sz="0" w:space="0" w:color="auto"/>
            <w:left w:val="none" w:sz="0" w:space="0" w:color="auto"/>
            <w:bottom w:val="none" w:sz="0" w:space="0" w:color="auto"/>
            <w:right w:val="none" w:sz="0" w:space="0" w:color="auto"/>
          </w:divBdr>
          <w:divsChild>
            <w:div w:id="834295705">
              <w:marLeft w:val="0"/>
              <w:marRight w:val="0"/>
              <w:marTop w:val="0"/>
              <w:marBottom w:val="0"/>
              <w:divBdr>
                <w:top w:val="none" w:sz="0" w:space="0" w:color="auto"/>
                <w:left w:val="none" w:sz="0" w:space="0" w:color="auto"/>
                <w:bottom w:val="none" w:sz="0" w:space="0" w:color="auto"/>
                <w:right w:val="none" w:sz="0" w:space="0" w:color="auto"/>
              </w:divBdr>
              <w:divsChild>
                <w:div w:id="1516845805">
                  <w:marLeft w:val="0"/>
                  <w:marRight w:val="0"/>
                  <w:marTop w:val="0"/>
                  <w:marBottom w:val="0"/>
                  <w:divBdr>
                    <w:top w:val="none" w:sz="0" w:space="0" w:color="auto"/>
                    <w:left w:val="none" w:sz="0" w:space="0" w:color="auto"/>
                    <w:bottom w:val="none" w:sz="0" w:space="0" w:color="auto"/>
                    <w:right w:val="none" w:sz="0" w:space="0" w:color="auto"/>
                  </w:divBdr>
                </w:div>
                <w:div w:id="683165455">
                  <w:marLeft w:val="0"/>
                  <w:marRight w:val="0"/>
                  <w:marTop w:val="0"/>
                  <w:marBottom w:val="0"/>
                  <w:divBdr>
                    <w:top w:val="none" w:sz="0" w:space="0" w:color="auto"/>
                    <w:left w:val="none" w:sz="0" w:space="0" w:color="auto"/>
                    <w:bottom w:val="none" w:sz="0" w:space="0" w:color="auto"/>
                    <w:right w:val="none" w:sz="0" w:space="0" w:color="auto"/>
                  </w:divBdr>
                </w:div>
                <w:div w:id="1768886370">
                  <w:marLeft w:val="0"/>
                  <w:marRight w:val="0"/>
                  <w:marTop w:val="0"/>
                  <w:marBottom w:val="0"/>
                  <w:divBdr>
                    <w:top w:val="none" w:sz="0" w:space="0" w:color="auto"/>
                    <w:left w:val="none" w:sz="0" w:space="0" w:color="auto"/>
                    <w:bottom w:val="none" w:sz="0" w:space="0" w:color="auto"/>
                    <w:right w:val="none" w:sz="0" w:space="0" w:color="auto"/>
                  </w:divBdr>
                </w:div>
                <w:div w:id="276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070">
          <w:marLeft w:val="0"/>
          <w:marRight w:val="0"/>
          <w:marTop w:val="0"/>
          <w:marBottom w:val="0"/>
          <w:divBdr>
            <w:top w:val="none" w:sz="0" w:space="0" w:color="auto"/>
            <w:left w:val="none" w:sz="0" w:space="0" w:color="auto"/>
            <w:bottom w:val="none" w:sz="0" w:space="0" w:color="auto"/>
            <w:right w:val="none" w:sz="0" w:space="0" w:color="auto"/>
          </w:divBdr>
          <w:divsChild>
            <w:div w:id="431635366">
              <w:marLeft w:val="0"/>
              <w:marRight w:val="0"/>
              <w:marTop w:val="0"/>
              <w:marBottom w:val="0"/>
              <w:divBdr>
                <w:top w:val="none" w:sz="0" w:space="0" w:color="auto"/>
                <w:left w:val="none" w:sz="0" w:space="0" w:color="auto"/>
                <w:bottom w:val="none" w:sz="0" w:space="0" w:color="auto"/>
                <w:right w:val="none" w:sz="0" w:space="0" w:color="auto"/>
              </w:divBdr>
              <w:divsChild>
                <w:div w:id="8236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4404">
      <w:bodyDiv w:val="1"/>
      <w:marLeft w:val="0"/>
      <w:marRight w:val="0"/>
      <w:marTop w:val="0"/>
      <w:marBottom w:val="0"/>
      <w:divBdr>
        <w:top w:val="none" w:sz="0" w:space="0" w:color="auto"/>
        <w:left w:val="none" w:sz="0" w:space="0" w:color="auto"/>
        <w:bottom w:val="none" w:sz="0" w:space="0" w:color="auto"/>
        <w:right w:val="none" w:sz="0" w:space="0" w:color="auto"/>
      </w:divBdr>
      <w:divsChild>
        <w:div w:id="484007461">
          <w:marLeft w:val="0"/>
          <w:marRight w:val="0"/>
          <w:marTop w:val="230"/>
          <w:marBottom w:val="2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7/api/javax/persistence/EntityManager.html" TargetMode="External"/><Relationship Id="rId13"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docs.oracle.com/javaee/7/api/javax/persistence/EntityManager.html" TargetMode="External"/><Relationship Id="rId12" Type="http://schemas.openxmlformats.org/officeDocument/2006/relationships/hyperlink" Target="https://docs.oracle.com/javaee/7/api/javax/persistence/I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ee/7/api/javax/persistence/EntityManager.html" TargetMode="External"/><Relationship Id="rId11" Type="http://schemas.openxmlformats.org/officeDocument/2006/relationships/hyperlink" Target="https://docs.oracle.com/javaee/7/api/javax/persistence/Entity.html" TargetMode="External"/><Relationship Id="rId5" Type="http://schemas.openxmlformats.org/officeDocument/2006/relationships/hyperlink" Target="https://docs.oracle.com/javaee/7/api/javax/persistence/package-summary.html" TargetMode="External"/><Relationship Id="rId15" Type="http://schemas.openxmlformats.org/officeDocument/2006/relationships/fontTable" Target="fontTable.xml"/><Relationship Id="rId10" Type="http://schemas.openxmlformats.org/officeDocument/2006/relationships/hyperlink" Target="https://docs.oracle.com/javaee/7/api/javax/persistence/EntityManager.html" TargetMode="External"/><Relationship Id="rId4" Type="http://schemas.openxmlformats.org/officeDocument/2006/relationships/webSettings" Target="webSettings.xml"/><Relationship Id="rId9" Type="http://schemas.openxmlformats.org/officeDocument/2006/relationships/hyperlink" Target="https://docs.oracle.com/javaee/7/api/javax/persistence/criteria/package-summary.html" TargetMode="External"/><Relationship Id="rId14" Type="http://schemas.openxmlformats.org/officeDocument/2006/relationships/hyperlink" Target="https://www.javacodegeeks.com/2016/07/one-shot-delete-hibernate-jpa.html?utm_content=buffere0c70&amp;utm_medium=social&amp;utm_source=facebook.com&amp;utm_campaign=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1955</Words>
  <Characters>11144</Characters>
  <Application>Microsoft Office Word</Application>
  <DocSecurity>0</DocSecurity>
  <Lines>92</Lines>
  <Paragraphs>26</Paragraphs>
  <ScaleCrop>false</ScaleCrop>
  <Company/>
  <LinksUpToDate>false</LinksUpToDate>
  <CharactersWithSpaces>13073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8</cp:revision>
  <dcterms:created xsi:type="dcterms:W3CDTF">2018-02-20T14:48:00Z</dcterms:created>
  <dcterms:modified xsi:type="dcterms:W3CDTF">2018-03-16T13:07:00Z</dcterms:modified>
</cp:coreProperties>
</file>