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904p3f4tqt4v" w:id="0"/>
      <w:bookmarkEnd w:id="0"/>
      <w:r w:rsidDel="00000000" w:rsidR="00000000" w:rsidRPr="00000000">
        <w:rPr>
          <w:rtl w:val="0"/>
        </w:rPr>
        <w:t xml:space="preserve">Setting up new Responsive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NodeJS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https://nodejs.org/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Git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a Cmd Prompt to the Dashboard-ui module in your trunk checkout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(e.g. c:\projects\dashboard\trunk\dashboard-ui)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these commands: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config --global url."https://".insteadOf git://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install bower -g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bower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run the ui in standalone mode, either: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grunt live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grunt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live will run from the source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 will run from a compiled/minified/concatenated version, as per the build scripts.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these extra redirects into your apache config: (replace web-core with the right context-root if needed)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ProxyPass /web-core/dashboard-ui http://localhost:9001/dashboard-ui keepalive=On ping=5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ProxyPassReverse /web-core/dashboard-ui http://localhost:9001/dashboard-ui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yp7i4z5ktu3w" w:id="1"/>
      <w:bookmarkEnd w:id="1"/>
      <w:r w:rsidDel="00000000" w:rsidR="00000000" w:rsidRPr="00000000">
        <w:rPr>
          <w:rtl w:val="0"/>
        </w:rPr>
        <w:t xml:space="preserve">Running Dashboard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IntelliJ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Maven 3.2.5</w:t>
        </w:r>
      </w:hyperlink>
      <w:r w:rsidDel="00000000" w:rsidR="00000000" w:rsidRPr="00000000">
        <w:rPr>
          <w:rtl w:val="0"/>
        </w:rPr>
        <w:t xml:space="preserve"> if you haven’t already, and set these two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environment variables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M2_HOME=C:\apache-maven-3.2.5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M3_HOME=C:\apache-maven-3.2.5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into Maven profiles, check embedded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872163" cy="3530731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b="24202" l="212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3530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up a new ‘Application’ Run configuration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com.ngahr.myview.hermes.common.spring.DashboardSpringConfiguration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VM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-ea -Xms256m -Xmx1024m -XX:MaxPermSize=768m -javaagent:spring-instrument-4.1.5.RELEASE.jar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working directory your dashboard directory e.g. C:\workspaces\mvdtrunk\dashboard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jzkp4bkzuey" w:id="2"/>
      <w:bookmarkEnd w:id="2"/>
      <w:r w:rsidDel="00000000" w:rsidR="00000000" w:rsidRPr="00000000">
        <w:rPr>
          <w:rtl w:val="0"/>
        </w:rPr>
        <w:t xml:space="preserve">Running with embedded Tomcat (this is what you normally do in development)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Enable the maven embedded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profile to use the name of choice, either by: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JVM property, e.g.</w:t>
      </w:r>
      <w:r w:rsidDel="00000000" w:rsidR="00000000" w:rsidRPr="00000000">
        <w:rPr>
          <w:rtl w:val="0"/>
        </w:rPr>
        <w:t xml:space="preserve"> -Dspring.profiles.active=devcore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change application.yaml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e.g.: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profiles: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active: devcore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 the myview.properties into dashboard/src/main/resources/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Adjust Apache proxy settings to: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HTTP and not AJP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to tomcat on the port configured in the application.yaml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ce7t3ot5f8p" w:id="3"/>
      <w:bookmarkEnd w:id="3"/>
      <w:r w:rsidDel="00000000" w:rsidR="00000000" w:rsidRPr="00000000">
        <w:rPr>
          <w:rtl w:val="0"/>
        </w:rPr>
        <w:t xml:space="preserve">Externalising properties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order to externalise application properties, create a new directory external to your project (note doco on this here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in a copy of myview.properties and application.yaml to this external directory. From now on this directory needs to be in the classpath so you can tweak properties without changing the default 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this as follows for the dashboard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http://stackoverflow.com/questions/854264/how-to-add-directory-to-classpath-in-an-application-run-profile-in-intellij-idea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h8353baosh" w:id="4"/>
      <w:bookmarkEnd w:id="4"/>
      <w:r w:rsidDel="00000000" w:rsidR="00000000" w:rsidRPr="00000000">
        <w:rPr>
          <w:rtl w:val="0"/>
        </w:rPr>
        <w:t xml:space="preserve">Running cucumber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run configuration: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main class: it.com.ngahr.myview.hermes.cucumber.junit.RunTests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VM options: </w:t>
      </w:r>
      <w:r w:rsidDel="00000000" w:rsidR="00000000" w:rsidRPr="00000000">
        <w:rPr>
          <w:b w:val="1"/>
          <w:rtl w:val="0"/>
        </w:rPr>
        <w:t xml:space="preserve">-Dspring.profiles.active=local,fitnesse</w:t>
      </w:r>
      <w:r w:rsidDel="00000000" w:rsidR="00000000" w:rsidRPr="00000000">
        <w:rPr>
          <w:rtl w:val="0"/>
        </w:rPr>
        <w:t xml:space="preserve">  -Xms256m -Xmx1024m -XX:MaxPermSize=768m -javaagent:C:\workspaces\mvdtrunk\dashboard\spring-instrument-4.1.5.RELEASE.jar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path in 2. to reflect local path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dir: trunk\acceptance tests dir e.g. C:\workspaces\mvdtrunk\acceptance-tests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classpath of module: acceptance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may need to externalise myview.properties and your run configuration as  above.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docs.spring.io/spring-boot/docs/current/reference/html/boot-features-external-config.html" TargetMode="External"/><Relationship Id="rId10" Type="http://schemas.openxmlformats.org/officeDocument/2006/relationships/image" Target="media/image01.png"/><Relationship Id="rId12" Type="http://schemas.openxmlformats.org/officeDocument/2006/relationships/hyperlink" Target="http://stackoverflow.com/questions/854264/how-to-add-directory-to-classpath-in-an-application-run-profile-in-intellij-idea" TargetMode="External"/><Relationship Id="rId9" Type="http://schemas.openxmlformats.org/officeDocument/2006/relationships/hyperlink" Target="https://www.microsoft.com/resources/documentation/windows/xp/all/proddocs/en-us/sysdm_advancd_environmnt_addchange_variable.mspx?mfr=true" TargetMode="External"/><Relationship Id="rId5" Type="http://schemas.openxmlformats.org/officeDocument/2006/relationships/hyperlink" Target="https://nodejs.org/" TargetMode="External"/><Relationship Id="rId6" Type="http://schemas.openxmlformats.org/officeDocument/2006/relationships/hyperlink" Target="https://git-scm.com/download/win" TargetMode="External"/><Relationship Id="rId7" Type="http://schemas.openxmlformats.org/officeDocument/2006/relationships/hyperlink" Target="https://www.jetbrains.com/idea/download/" TargetMode="External"/><Relationship Id="rId8" Type="http://schemas.openxmlformats.org/officeDocument/2006/relationships/hyperlink" Target="http://mirror.ox.ac.uk/sites/rsync.apache.org/maven/maven-3/3.2.5/binaries/apache-maven-3.2.5-bin.zip" TargetMode="External"/></Relationships>
</file>