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1226D3">
      <w:r>
        <w:rPr>
          <w:noProof/>
        </w:rPr>
        <w:drawing>
          <wp:inline distT="0" distB="0" distL="0" distR="0" wp14:anchorId="4EB97B04" wp14:editId="3596AFBB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3" w:rsidRDefault="001226D3">
      <w:r>
        <w:rPr>
          <w:noProof/>
        </w:rPr>
        <w:drawing>
          <wp:inline distT="0" distB="0" distL="0" distR="0" wp14:anchorId="0A8EF1A1" wp14:editId="4186F9A4">
            <wp:extent cx="5943600" cy="3085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3" w:rsidRDefault="001226D3">
      <w:r>
        <w:rPr>
          <w:noProof/>
        </w:rPr>
        <w:lastRenderedPageBreak/>
        <w:drawing>
          <wp:inline distT="0" distB="0" distL="0" distR="0" wp14:anchorId="467A6835" wp14:editId="10499B2F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3" w:rsidRDefault="001226D3">
      <w:r>
        <w:rPr>
          <w:noProof/>
        </w:rPr>
        <w:drawing>
          <wp:inline distT="0" distB="0" distL="0" distR="0" wp14:anchorId="183E33DB" wp14:editId="35A407E3">
            <wp:extent cx="5943600" cy="1286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8B5CF" wp14:editId="063ED4D0">
            <wp:extent cx="5943600" cy="190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D3"/>
    <w:rsid w:val="001226D3"/>
    <w:rsid w:val="005960D0"/>
    <w:rsid w:val="0093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AC1"/>
  <w15:chartTrackingRefBased/>
  <w15:docId w15:val="{02634B53-E569-4B73-8801-9B280F1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>HCL Technologies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Narayanagari</dc:creator>
  <cp:keywords/>
  <dc:description/>
  <cp:lastModifiedBy>Divya Narayanagari</cp:lastModifiedBy>
  <cp:revision>1</cp:revision>
  <dcterms:created xsi:type="dcterms:W3CDTF">2022-04-25T12:49:00Z</dcterms:created>
  <dcterms:modified xsi:type="dcterms:W3CDTF">2022-04-25T12:58:00Z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36d60f90-a78b-4180-b0f9-7fbdb39c035b</vt:lpwstr>
  </property>
  <property fmtid="{D5CDD505-2E9C-101B-9397-08002B2CF9AE}" pid="3" name="HCLClassification">
    <vt:lpwstr>HCL_Cla5s_Publ1c</vt:lpwstr>
  </property>
</Properties>
</file>