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FDEC8" w14:textId="77777777" w:rsidR="004D28F6" w:rsidRDefault="004D28F6" w:rsidP="004D28F6">
      <w:pPr>
        <w:jc w:val="center"/>
      </w:pPr>
      <w:r>
        <w:t xml:space="preserve">“In The Name </w:t>
      </w:r>
      <w:proofErr w:type="gramStart"/>
      <w:r>
        <w:t>Of</w:t>
      </w:r>
      <w:proofErr w:type="gramEnd"/>
      <w:r>
        <w:t xml:space="preserve"> God”</w:t>
      </w:r>
    </w:p>
    <w:p w14:paraId="15E29592" w14:textId="77777777" w:rsidR="004D28F6" w:rsidRDefault="004D28F6" w:rsidP="004D28F6">
      <w:pPr>
        <w:jc w:val="center"/>
      </w:pPr>
    </w:p>
    <w:p w14:paraId="3090BFA2" w14:textId="77777777" w:rsidR="004D28F6" w:rsidRDefault="004D28F6" w:rsidP="004D28F6">
      <w:pPr>
        <w:jc w:val="center"/>
      </w:pPr>
    </w:p>
    <w:p w14:paraId="3C14692B" w14:textId="77777777" w:rsidR="004D28F6" w:rsidRDefault="004D28F6" w:rsidP="004D28F6">
      <w:pPr>
        <w:jc w:val="center"/>
      </w:pPr>
    </w:p>
    <w:p w14:paraId="76135CC0" w14:textId="77777777" w:rsidR="004D28F6" w:rsidRDefault="004D28F6" w:rsidP="004D28F6">
      <w:pPr>
        <w:jc w:val="center"/>
      </w:pPr>
    </w:p>
    <w:p w14:paraId="5FDA328D" w14:textId="77777777" w:rsidR="004D28F6" w:rsidRDefault="004D28F6" w:rsidP="004D28F6">
      <w:pPr>
        <w:jc w:val="center"/>
      </w:pPr>
    </w:p>
    <w:p w14:paraId="50D22E5A" w14:textId="77777777" w:rsidR="004D28F6" w:rsidRDefault="004D28F6" w:rsidP="004D28F6">
      <w:pPr>
        <w:jc w:val="center"/>
      </w:pPr>
    </w:p>
    <w:p w14:paraId="2A491873" w14:textId="77777777" w:rsidR="004D28F6" w:rsidRDefault="004D28F6" w:rsidP="004D28F6">
      <w:pPr>
        <w:jc w:val="center"/>
      </w:pPr>
    </w:p>
    <w:p w14:paraId="513BC0E1" w14:textId="77777777" w:rsidR="004D28F6" w:rsidRDefault="004D28F6" w:rsidP="004D28F6">
      <w:pPr>
        <w:jc w:val="center"/>
      </w:pPr>
    </w:p>
    <w:p w14:paraId="7C634E0D" w14:textId="78337A5F" w:rsidR="004D28F6" w:rsidRPr="009F6026" w:rsidRDefault="004D28F6" w:rsidP="004D28F6">
      <w:pPr>
        <w:jc w:val="center"/>
        <w:rPr>
          <w:rFonts w:asciiTheme="majorBidi" w:hAnsiTheme="majorBidi" w:cstheme="majorBidi"/>
          <w:b/>
          <w:bCs/>
          <w:sz w:val="72"/>
          <w:szCs w:val="72"/>
        </w:rPr>
      </w:pPr>
      <w:r w:rsidRPr="009F6026">
        <w:rPr>
          <w:rFonts w:asciiTheme="majorBidi" w:hAnsiTheme="majorBidi" w:cstheme="majorBidi"/>
          <w:b/>
          <w:bCs/>
          <w:sz w:val="72"/>
          <w:szCs w:val="72"/>
        </w:rPr>
        <w:t>HW#</w:t>
      </w:r>
      <w:r>
        <w:rPr>
          <w:rFonts w:asciiTheme="majorBidi" w:hAnsiTheme="majorBidi" w:cstheme="majorBidi"/>
          <w:b/>
          <w:bCs/>
          <w:sz w:val="72"/>
          <w:szCs w:val="72"/>
        </w:rPr>
        <w:t>4</w:t>
      </w:r>
      <w:r w:rsidRPr="009F6026">
        <w:rPr>
          <w:rFonts w:asciiTheme="majorBidi" w:hAnsiTheme="majorBidi" w:cstheme="majorBidi"/>
          <w:b/>
          <w:bCs/>
          <w:sz w:val="72"/>
          <w:szCs w:val="72"/>
        </w:rPr>
        <w:t xml:space="preserve"> Report</w:t>
      </w:r>
    </w:p>
    <w:p w14:paraId="08B65285" w14:textId="77777777" w:rsidR="004D28F6" w:rsidRDefault="004D28F6" w:rsidP="004D28F6">
      <w:pPr>
        <w:jc w:val="center"/>
      </w:pPr>
    </w:p>
    <w:p w14:paraId="55886D4A" w14:textId="77777777" w:rsidR="004D28F6" w:rsidRDefault="004D28F6" w:rsidP="004D28F6">
      <w:pPr>
        <w:jc w:val="center"/>
      </w:pPr>
    </w:p>
    <w:p w14:paraId="6DD599D4" w14:textId="77777777" w:rsidR="004D28F6" w:rsidRDefault="004D28F6" w:rsidP="004D28F6">
      <w:pPr>
        <w:jc w:val="center"/>
      </w:pPr>
    </w:p>
    <w:p w14:paraId="367B5413" w14:textId="77777777" w:rsidR="004D28F6" w:rsidRDefault="004D28F6" w:rsidP="004D28F6">
      <w:pPr>
        <w:jc w:val="center"/>
      </w:pPr>
    </w:p>
    <w:p w14:paraId="345532B2" w14:textId="77777777" w:rsidR="004D28F6" w:rsidRDefault="004D28F6" w:rsidP="004D28F6"/>
    <w:p w14:paraId="4386AFAE" w14:textId="77777777" w:rsidR="004D28F6" w:rsidRDefault="004D28F6" w:rsidP="004D28F6">
      <w:pPr>
        <w:jc w:val="center"/>
      </w:pPr>
    </w:p>
    <w:p w14:paraId="210E77F6" w14:textId="77777777" w:rsidR="004D28F6" w:rsidRDefault="004D28F6" w:rsidP="004D28F6">
      <w:pPr>
        <w:jc w:val="center"/>
      </w:pPr>
    </w:p>
    <w:p w14:paraId="431CD25D" w14:textId="77777777" w:rsidR="004D28F6" w:rsidRPr="009F6026" w:rsidRDefault="004D28F6" w:rsidP="004D28F6">
      <w:pPr>
        <w:jc w:val="center"/>
        <w:rPr>
          <w:rFonts w:asciiTheme="majorBidi" w:hAnsiTheme="majorBidi" w:cstheme="majorBidi"/>
          <w:sz w:val="36"/>
          <w:szCs w:val="36"/>
        </w:rPr>
      </w:pPr>
      <w:r w:rsidRPr="009F6026">
        <w:rPr>
          <w:rFonts w:asciiTheme="majorBidi" w:hAnsiTheme="majorBidi" w:cstheme="majorBidi"/>
          <w:sz w:val="36"/>
          <w:szCs w:val="36"/>
        </w:rPr>
        <w:t xml:space="preserve">Professor: </w:t>
      </w:r>
      <w:proofErr w:type="spellStart"/>
      <w:proofErr w:type="gramStart"/>
      <w:r w:rsidRPr="009F6026">
        <w:rPr>
          <w:rFonts w:asciiTheme="majorBidi" w:hAnsiTheme="majorBidi" w:cstheme="majorBidi"/>
          <w:sz w:val="36"/>
          <w:szCs w:val="36"/>
        </w:rPr>
        <w:t>Dr.</w:t>
      </w:r>
      <w:r>
        <w:rPr>
          <w:rFonts w:asciiTheme="majorBidi" w:hAnsiTheme="majorBidi" w:cstheme="majorBidi"/>
          <w:sz w:val="36"/>
          <w:szCs w:val="36"/>
        </w:rPr>
        <w:t>Azmifar</w:t>
      </w:r>
      <w:proofErr w:type="spellEnd"/>
      <w:proofErr w:type="gramEnd"/>
    </w:p>
    <w:p w14:paraId="43BF03E4" w14:textId="77777777" w:rsidR="004D28F6" w:rsidRDefault="004D28F6" w:rsidP="004D28F6">
      <w:pPr>
        <w:jc w:val="center"/>
        <w:rPr>
          <w:rFonts w:asciiTheme="majorBidi" w:hAnsiTheme="majorBidi" w:cstheme="majorBidi"/>
          <w:sz w:val="32"/>
          <w:szCs w:val="32"/>
        </w:rPr>
      </w:pPr>
      <w:r w:rsidRPr="009F6026">
        <w:rPr>
          <w:rFonts w:asciiTheme="majorBidi" w:hAnsiTheme="majorBidi" w:cstheme="majorBidi"/>
          <w:sz w:val="32"/>
          <w:szCs w:val="32"/>
        </w:rPr>
        <w:t>Presenter</w:t>
      </w:r>
      <w:r>
        <w:rPr>
          <w:rFonts w:asciiTheme="majorBidi" w:hAnsiTheme="majorBidi" w:cstheme="majorBidi"/>
          <w:sz w:val="32"/>
          <w:szCs w:val="32"/>
        </w:rPr>
        <w:t>s</w:t>
      </w:r>
      <w:r w:rsidRPr="009F6026">
        <w:rPr>
          <w:rFonts w:asciiTheme="majorBidi" w:hAnsiTheme="majorBidi" w:cstheme="majorBidi"/>
          <w:sz w:val="32"/>
          <w:szCs w:val="32"/>
        </w:rPr>
        <w:t xml:space="preserve">: </w:t>
      </w:r>
    </w:p>
    <w:p w14:paraId="12050DF5" w14:textId="77777777" w:rsidR="004D28F6" w:rsidRDefault="004D28F6" w:rsidP="004D28F6">
      <w:pPr>
        <w:jc w:val="center"/>
        <w:rPr>
          <w:rFonts w:asciiTheme="majorBidi" w:hAnsiTheme="majorBidi" w:cstheme="majorBidi"/>
          <w:sz w:val="32"/>
          <w:szCs w:val="32"/>
        </w:rPr>
      </w:pPr>
      <w:r w:rsidRPr="009F6026">
        <w:rPr>
          <w:rFonts w:asciiTheme="majorBidi" w:hAnsiTheme="majorBidi" w:cstheme="majorBidi"/>
          <w:sz w:val="32"/>
          <w:szCs w:val="32"/>
        </w:rPr>
        <w:t>Narges Dehghan</w:t>
      </w:r>
    </w:p>
    <w:p w14:paraId="66F53875" w14:textId="77777777" w:rsidR="004D28F6" w:rsidRPr="009F6026" w:rsidRDefault="004D28F6" w:rsidP="004D28F6">
      <w:pPr>
        <w:jc w:val="center"/>
        <w:rPr>
          <w:rFonts w:asciiTheme="majorBidi" w:hAnsiTheme="majorBidi" w:cstheme="majorBidi"/>
          <w:sz w:val="32"/>
          <w:szCs w:val="32"/>
        </w:rPr>
      </w:pPr>
      <w:r>
        <w:rPr>
          <w:rFonts w:asciiTheme="majorBidi" w:hAnsiTheme="majorBidi" w:cstheme="majorBidi"/>
          <w:sz w:val="32"/>
          <w:szCs w:val="32"/>
        </w:rPr>
        <w:t>Masome Jafari</w:t>
      </w:r>
    </w:p>
    <w:p w14:paraId="6883D324" w14:textId="77777777" w:rsidR="004D28F6" w:rsidRDefault="004D28F6" w:rsidP="004D28F6">
      <w:pPr>
        <w:jc w:val="center"/>
      </w:pPr>
    </w:p>
    <w:p w14:paraId="33DA73A5" w14:textId="77777777" w:rsidR="00000000" w:rsidRDefault="00000000"/>
    <w:p w14:paraId="67D08473" w14:textId="77777777" w:rsidR="004D28F6" w:rsidRDefault="004D28F6"/>
    <w:p w14:paraId="5CBA9FCD" w14:textId="77777777" w:rsidR="004D28F6" w:rsidRDefault="004D28F6"/>
    <w:p w14:paraId="2B0F3261" w14:textId="77777777" w:rsidR="004D28F6" w:rsidRDefault="004D28F6"/>
    <w:sdt>
      <w:sdtPr>
        <w:id w:val="244154976"/>
        <w:docPartObj>
          <w:docPartGallery w:val="Table of Contents"/>
          <w:docPartUnique/>
        </w:docPartObj>
      </w:sdtPr>
      <w:sdtEndPr>
        <w:rPr>
          <w:rFonts w:asciiTheme="minorHAnsi" w:eastAsiaTheme="minorEastAsia" w:hAnsiTheme="minorHAnsi" w:cs="Times New Roman"/>
          <w:color w:val="auto"/>
          <w:sz w:val="22"/>
          <w:szCs w:val="22"/>
        </w:rPr>
      </w:sdtEndPr>
      <w:sdtContent>
        <w:p w14:paraId="7A63BA3C" w14:textId="30790408" w:rsidR="004D28F6" w:rsidRDefault="004D28F6">
          <w:pPr>
            <w:pStyle w:val="TOCHeading"/>
          </w:pPr>
          <w:r>
            <w:t>Table of Contents</w:t>
          </w:r>
        </w:p>
        <w:p w14:paraId="07B4D756" w14:textId="3D24A259" w:rsidR="005937C7" w:rsidRPr="005937C7" w:rsidRDefault="005937C7" w:rsidP="005937C7">
          <w:pPr>
            <w:rPr>
              <w:rFonts w:asciiTheme="majorBidi" w:hAnsiTheme="majorBidi" w:cstheme="majorBidi"/>
              <w:b/>
              <w:bCs/>
              <w:sz w:val="28"/>
              <w:szCs w:val="28"/>
            </w:rPr>
          </w:pPr>
          <w:r w:rsidRPr="005937C7">
            <w:rPr>
              <w:rFonts w:asciiTheme="majorBidi" w:hAnsiTheme="majorBidi" w:cstheme="majorBidi"/>
              <w:b/>
              <w:bCs/>
              <w:sz w:val="28"/>
              <w:szCs w:val="28"/>
            </w:rPr>
            <w:t>Abstract</w:t>
          </w:r>
          <w:r>
            <w:ptab w:relativeTo="margin" w:alignment="right" w:leader="dot"/>
          </w:r>
          <w:r>
            <w:rPr>
              <w:b/>
              <w:bCs/>
            </w:rPr>
            <w:t>3</w:t>
          </w:r>
        </w:p>
        <w:p w14:paraId="5EEC9099" w14:textId="54C49C50" w:rsidR="004D28F6" w:rsidRDefault="005937C7">
          <w:pPr>
            <w:pStyle w:val="TOC1"/>
          </w:pPr>
          <w:r w:rsidRPr="004D28F6">
            <w:rPr>
              <w:rFonts w:asciiTheme="majorBidi" w:eastAsia="CMBX12" w:hAnsiTheme="majorBidi" w:cstheme="majorBidi"/>
              <w:b/>
              <w:bCs/>
              <w:sz w:val="29"/>
              <w:szCs w:val="29"/>
            </w:rPr>
            <w:t>PCA</w:t>
          </w:r>
          <w:r>
            <w:t xml:space="preserve"> </w:t>
          </w:r>
          <w:r w:rsidR="004D28F6">
            <w:ptab w:relativeTo="margin" w:alignment="right" w:leader="dot"/>
          </w:r>
          <w:r>
            <w:rPr>
              <w:b/>
              <w:bCs/>
            </w:rPr>
            <w:t>4</w:t>
          </w:r>
        </w:p>
        <w:p w14:paraId="39F4F71D" w14:textId="74BC05E9" w:rsidR="004D28F6" w:rsidRDefault="005937C7">
          <w:pPr>
            <w:pStyle w:val="TOC1"/>
            <w:rPr>
              <w:b/>
              <w:bCs/>
            </w:rPr>
          </w:pPr>
          <w:r w:rsidRPr="004D28F6">
            <w:rPr>
              <w:rFonts w:ascii="Calibri" w:eastAsia="Calibri" w:hAnsi="Calibri" w:cs="Arial"/>
              <w:b/>
              <w:bCs/>
              <w:sz w:val="32"/>
              <w:szCs w:val="32"/>
            </w:rPr>
            <w:t>Fisher LDA</w:t>
          </w:r>
          <w:r>
            <w:t xml:space="preserve"> </w:t>
          </w:r>
          <w:r w:rsidR="004D28F6">
            <w:ptab w:relativeTo="margin" w:alignment="right" w:leader="dot"/>
          </w:r>
          <w:r>
            <w:t>10</w:t>
          </w:r>
        </w:p>
        <w:p w14:paraId="537C43CB" w14:textId="01DB178D" w:rsidR="005937C7" w:rsidRPr="005937C7" w:rsidRDefault="005937C7" w:rsidP="005937C7">
          <w:pPr>
            <w:rPr>
              <w:rFonts w:asciiTheme="majorBidi" w:hAnsiTheme="majorBidi" w:cstheme="majorBidi"/>
              <w:b/>
              <w:bCs/>
              <w:sz w:val="28"/>
              <w:szCs w:val="28"/>
            </w:rPr>
          </w:pPr>
          <w:r w:rsidRPr="005937C7">
            <w:rPr>
              <w:rFonts w:asciiTheme="majorBidi" w:hAnsiTheme="majorBidi" w:cstheme="majorBidi"/>
              <w:b/>
              <w:bCs/>
              <w:sz w:val="28"/>
              <w:szCs w:val="28"/>
            </w:rPr>
            <w:t xml:space="preserve">Conclusion </w:t>
          </w:r>
          <w:r>
            <w:ptab w:relativeTo="margin" w:alignment="right" w:leader="dot"/>
          </w:r>
          <w:r>
            <w:rPr>
              <w:b/>
              <w:bCs/>
            </w:rPr>
            <w:t>15</w:t>
          </w:r>
        </w:p>
        <w:p w14:paraId="43529DCB" w14:textId="77777777" w:rsidR="005937C7" w:rsidRPr="005937C7" w:rsidRDefault="005937C7" w:rsidP="005937C7"/>
        <w:p w14:paraId="21F033A1" w14:textId="1724472B" w:rsidR="004D28F6" w:rsidRDefault="004D28F6">
          <w:pPr>
            <w:pStyle w:val="TOC3"/>
            <w:ind w:left="446"/>
          </w:pPr>
        </w:p>
      </w:sdtContent>
    </w:sdt>
    <w:p w14:paraId="5748640F" w14:textId="77777777" w:rsidR="004D28F6" w:rsidRDefault="004D28F6"/>
    <w:p w14:paraId="1EE0DE68" w14:textId="77777777" w:rsidR="004D28F6" w:rsidRDefault="004D28F6"/>
    <w:p w14:paraId="0CA47D45" w14:textId="77777777" w:rsidR="004D28F6" w:rsidRDefault="004D28F6"/>
    <w:p w14:paraId="017F09BD" w14:textId="77777777" w:rsidR="004D28F6" w:rsidRDefault="004D28F6"/>
    <w:p w14:paraId="3AB0ECE0" w14:textId="77777777" w:rsidR="004D28F6" w:rsidRDefault="004D28F6"/>
    <w:p w14:paraId="24B5C23D" w14:textId="77777777" w:rsidR="004D28F6" w:rsidRDefault="004D28F6"/>
    <w:p w14:paraId="733AF15F" w14:textId="77777777" w:rsidR="004D28F6" w:rsidRDefault="004D28F6"/>
    <w:p w14:paraId="4AFB454C" w14:textId="77777777" w:rsidR="004D28F6" w:rsidRDefault="004D28F6"/>
    <w:p w14:paraId="67908AD2" w14:textId="77777777" w:rsidR="004D28F6" w:rsidRDefault="004D28F6"/>
    <w:p w14:paraId="0B59C04B" w14:textId="77777777" w:rsidR="004D28F6" w:rsidRDefault="004D28F6"/>
    <w:p w14:paraId="6BEC23CD" w14:textId="77777777" w:rsidR="004D28F6" w:rsidRDefault="004D28F6"/>
    <w:p w14:paraId="2324993A" w14:textId="77777777" w:rsidR="004D28F6" w:rsidRDefault="004D28F6"/>
    <w:p w14:paraId="623F63BA" w14:textId="77777777" w:rsidR="004D28F6" w:rsidRDefault="004D28F6"/>
    <w:p w14:paraId="55E827E3" w14:textId="77777777" w:rsidR="004D28F6" w:rsidRDefault="004D28F6"/>
    <w:p w14:paraId="62415A34" w14:textId="77777777" w:rsidR="004D28F6" w:rsidRDefault="004D28F6"/>
    <w:p w14:paraId="0ECA5E33" w14:textId="77777777" w:rsidR="004D28F6" w:rsidRDefault="004D28F6"/>
    <w:p w14:paraId="1FECC853" w14:textId="77777777" w:rsidR="004D28F6" w:rsidRDefault="004D28F6"/>
    <w:p w14:paraId="4798B2BF" w14:textId="77777777" w:rsidR="004D28F6" w:rsidRDefault="004D28F6"/>
    <w:p w14:paraId="683E7042" w14:textId="77777777" w:rsidR="004D28F6" w:rsidRDefault="004D28F6"/>
    <w:p w14:paraId="59FDD6CC" w14:textId="77777777" w:rsidR="005937C7" w:rsidRDefault="005937C7"/>
    <w:p w14:paraId="58B6489C" w14:textId="77777777" w:rsidR="004D28F6" w:rsidRDefault="004D28F6"/>
    <w:p w14:paraId="466DA18C" w14:textId="77777777" w:rsidR="004D28F6" w:rsidRDefault="004D28F6" w:rsidP="004D28F6">
      <w:pPr>
        <w:rPr>
          <w:rFonts w:asciiTheme="majorBidi" w:hAnsiTheme="majorBidi" w:cstheme="majorBidi"/>
          <w:sz w:val="40"/>
          <w:szCs w:val="40"/>
        </w:rPr>
      </w:pPr>
      <w:bookmarkStart w:id="0" w:name="p7"/>
      <w:r>
        <w:rPr>
          <w:rFonts w:asciiTheme="majorBidi" w:hAnsiTheme="majorBidi" w:cstheme="majorBidi"/>
          <w:sz w:val="40"/>
          <w:szCs w:val="40"/>
        </w:rPr>
        <w:lastRenderedPageBreak/>
        <w:t>Abstract</w:t>
      </w:r>
    </w:p>
    <w:bookmarkEnd w:id="0"/>
    <w:p w14:paraId="76DB4C27" w14:textId="0D63121E" w:rsidR="004D28F6" w:rsidRPr="00A22C5C" w:rsidRDefault="004D28F6" w:rsidP="004D28F6">
      <w:pPr>
        <w:jc w:val="both"/>
        <w:rPr>
          <w:rFonts w:asciiTheme="majorBidi" w:hAnsiTheme="majorBidi" w:cstheme="majorBidi"/>
          <w:sz w:val="28"/>
          <w:szCs w:val="28"/>
        </w:rPr>
      </w:pPr>
      <w:r w:rsidRPr="00DA7455">
        <w:rPr>
          <w:rFonts w:asciiTheme="majorBidi" w:hAnsiTheme="majorBidi" w:cstheme="majorBidi"/>
          <w:sz w:val="28"/>
          <w:szCs w:val="28"/>
        </w:rPr>
        <w:t xml:space="preserve">This assignment encompasses a comprehensive exploration of </w:t>
      </w:r>
      <w:r w:rsidRPr="00A22C5C">
        <w:rPr>
          <w:rFonts w:asciiTheme="majorBidi" w:hAnsiTheme="majorBidi" w:cstheme="majorBidi"/>
          <w:sz w:val="28"/>
          <w:szCs w:val="28"/>
        </w:rPr>
        <w:t xml:space="preserve">implement </w:t>
      </w:r>
      <w:r>
        <w:rPr>
          <w:rFonts w:asciiTheme="majorBidi" w:hAnsiTheme="majorBidi" w:cstheme="majorBidi"/>
          <w:sz w:val="28"/>
          <w:szCs w:val="28"/>
        </w:rPr>
        <w:t xml:space="preserve">PCA and Fisher </w:t>
      </w:r>
      <w:r w:rsidRPr="00A22C5C">
        <w:rPr>
          <w:rFonts w:asciiTheme="majorBidi" w:hAnsiTheme="majorBidi" w:cstheme="majorBidi"/>
          <w:sz w:val="28"/>
          <w:szCs w:val="28"/>
        </w:rPr>
        <w:t>methods and how to visualize the resulted</w:t>
      </w:r>
      <w:r>
        <w:rPr>
          <w:rFonts w:asciiTheme="majorBidi" w:hAnsiTheme="majorBidi" w:cstheme="majorBidi"/>
          <w:sz w:val="28"/>
          <w:szCs w:val="28"/>
        </w:rPr>
        <w:t xml:space="preserve"> </w:t>
      </w:r>
      <w:r w:rsidRPr="00A22C5C">
        <w:rPr>
          <w:rFonts w:asciiTheme="majorBidi" w:hAnsiTheme="majorBidi" w:cstheme="majorBidi"/>
          <w:sz w:val="28"/>
          <w:szCs w:val="28"/>
        </w:rPr>
        <w:t>probability density functions.</w:t>
      </w:r>
      <w:r w:rsidRPr="00DA7455">
        <w:rPr>
          <w:rFonts w:asciiTheme="majorBidi" w:hAnsiTheme="majorBidi" w:cstheme="majorBidi"/>
          <w:sz w:val="28"/>
          <w:szCs w:val="28"/>
        </w:rPr>
        <w:t>, fundamental techniques in the realm of machine learning and data analysis. The primary objectives are twofold: to understand the fundamental concepts and application of these</w:t>
      </w:r>
      <w:r>
        <w:rPr>
          <w:rFonts w:asciiTheme="majorBidi" w:hAnsiTheme="majorBidi" w:cstheme="majorBidi"/>
          <w:sz w:val="28"/>
          <w:szCs w:val="28"/>
        </w:rPr>
        <w:t xml:space="preserve"> </w:t>
      </w:r>
      <w:r w:rsidRPr="00DA7455">
        <w:rPr>
          <w:rFonts w:asciiTheme="majorBidi" w:hAnsiTheme="majorBidi" w:cstheme="majorBidi"/>
          <w:sz w:val="28"/>
          <w:szCs w:val="28"/>
        </w:rPr>
        <w:t>methods and to apply this knowledge to real-world datasets.</w:t>
      </w:r>
    </w:p>
    <w:p w14:paraId="490C9A32" w14:textId="77777777" w:rsidR="004D28F6" w:rsidRDefault="004D28F6"/>
    <w:p w14:paraId="115B31C0" w14:textId="77777777" w:rsidR="004D28F6" w:rsidRDefault="004D28F6"/>
    <w:p w14:paraId="25783E82" w14:textId="77777777" w:rsidR="004D28F6" w:rsidRDefault="004D28F6"/>
    <w:p w14:paraId="34B4F732" w14:textId="77777777" w:rsidR="004D28F6" w:rsidRDefault="004D28F6"/>
    <w:p w14:paraId="398ABAB6" w14:textId="77777777" w:rsidR="004D28F6" w:rsidRDefault="004D28F6"/>
    <w:p w14:paraId="4C7A573A" w14:textId="77777777" w:rsidR="004D28F6" w:rsidRDefault="004D28F6"/>
    <w:p w14:paraId="6D605AF3" w14:textId="77777777" w:rsidR="004D28F6" w:rsidRDefault="004D28F6"/>
    <w:p w14:paraId="79607E04" w14:textId="77777777" w:rsidR="004D28F6" w:rsidRDefault="004D28F6"/>
    <w:p w14:paraId="7E50B077" w14:textId="77777777" w:rsidR="004D28F6" w:rsidRDefault="004D28F6"/>
    <w:p w14:paraId="154AC6E7" w14:textId="77777777" w:rsidR="004D28F6" w:rsidRDefault="004D28F6"/>
    <w:p w14:paraId="2974BD80" w14:textId="77777777" w:rsidR="004D28F6" w:rsidRDefault="004D28F6"/>
    <w:p w14:paraId="7349C8DD" w14:textId="77777777" w:rsidR="004D28F6" w:rsidRDefault="004D28F6"/>
    <w:p w14:paraId="09467706" w14:textId="77777777" w:rsidR="004D28F6" w:rsidRDefault="004D28F6"/>
    <w:p w14:paraId="0974144C" w14:textId="77777777" w:rsidR="004D28F6" w:rsidRDefault="004D28F6"/>
    <w:p w14:paraId="0ED7C70D" w14:textId="77777777" w:rsidR="004D28F6" w:rsidRDefault="004D28F6"/>
    <w:p w14:paraId="09D149AB" w14:textId="77777777" w:rsidR="004D28F6" w:rsidRDefault="004D28F6"/>
    <w:p w14:paraId="59AA1F75" w14:textId="77777777" w:rsidR="004D28F6" w:rsidRDefault="004D28F6"/>
    <w:p w14:paraId="196CA3E6" w14:textId="77777777" w:rsidR="004D28F6" w:rsidRDefault="004D28F6"/>
    <w:p w14:paraId="4779ED6F" w14:textId="77777777" w:rsidR="004D28F6" w:rsidRDefault="004D28F6"/>
    <w:p w14:paraId="4BE2328C" w14:textId="77777777" w:rsidR="004D28F6" w:rsidRDefault="004D28F6"/>
    <w:p w14:paraId="60808743" w14:textId="77777777" w:rsidR="004D28F6" w:rsidRDefault="004D28F6"/>
    <w:p w14:paraId="3D01E4A8" w14:textId="77777777" w:rsidR="004D28F6" w:rsidRDefault="004D28F6"/>
    <w:p w14:paraId="55126405" w14:textId="77777777" w:rsidR="004D28F6" w:rsidRDefault="004D28F6"/>
    <w:p w14:paraId="72CE4CA3" w14:textId="722279D7" w:rsidR="004D28F6" w:rsidRDefault="004D28F6">
      <w:pPr>
        <w:rPr>
          <w:rFonts w:asciiTheme="majorBidi" w:eastAsia="CMBX12" w:hAnsiTheme="majorBidi" w:cstheme="majorBidi"/>
          <w:b/>
          <w:bCs/>
          <w:sz w:val="29"/>
          <w:szCs w:val="29"/>
        </w:rPr>
      </w:pPr>
      <w:r w:rsidRPr="004D28F6">
        <w:rPr>
          <w:rFonts w:asciiTheme="majorBidi" w:eastAsia="CMBX12" w:hAnsiTheme="majorBidi" w:cstheme="majorBidi"/>
          <w:b/>
          <w:bCs/>
          <w:sz w:val="29"/>
          <w:szCs w:val="29"/>
        </w:rPr>
        <w:lastRenderedPageBreak/>
        <w:t>Principal Component Analysis (PCA)</w:t>
      </w:r>
    </w:p>
    <w:p w14:paraId="128E3CEA" w14:textId="4BB74DAF"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sidRPr="004D28F6">
        <w:rPr>
          <w:rFonts w:asciiTheme="majorBidi" w:eastAsia="CMR10" w:hAnsiTheme="majorBidi" w:cstheme="majorBidi"/>
          <w:sz w:val="28"/>
          <w:szCs w:val="28"/>
        </w:rPr>
        <w:t>we aim to implement Principal Component Analysis (PCA) from scratch for facial emotion</w:t>
      </w:r>
      <w:r>
        <w:rPr>
          <w:rFonts w:asciiTheme="majorBidi" w:eastAsia="CMR10" w:hAnsiTheme="majorBidi" w:cstheme="majorBidi"/>
          <w:sz w:val="28"/>
          <w:szCs w:val="28"/>
        </w:rPr>
        <w:t xml:space="preserve"> </w:t>
      </w:r>
      <w:r w:rsidRPr="004D28F6">
        <w:rPr>
          <w:rFonts w:asciiTheme="majorBidi" w:eastAsia="CMR10" w:hAnsiTheme="majorBidi" w:cstheme="majorBidi"/>
          <w:sz w:val="28"/>
          <w:szCs w:val="28"/>
        </w:rPr>
        <w:t>recognition.</w:t>
      </w:r>
    </w:p>
    <w:p w14:paraId="5C075F3B" w14:textId="0CF585C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sz w:val="28"/>
          <w:szCs w:val="28"/>
        </w:rPr>
        <w:t>In this part we</w:t>
      </w:r>
      <w:r w:rsidRPr="004D28F6">
        <w:rPr>
          <w:rFonts w:asciiTheme="majorBidi" w:eastAsia="CMR10" w:hAnsiTheme="majorBidi" w:cstheme="majorBidi"/>
          <w:sz w:val="28"/>
          <w:szCs w:val="28"/>
        </w:rPr>
        <w:t xml:space="preserve"> present an analysis of facial expressions using the JAFFE dataset, which consists of images of Japanese female facial expressions. The goal is to explore and visualize the dataset, identify patterns in facial expressions, and perform dimensionality reduction to capture essential features.</w:t>
      </w:r>
    </w:p>
    <w:p w14:paraId="21DD455C"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b/>
          <w:bCs/>
          <w:sz w:val="28"/>
          <w:szCs w:val="28"/>
        </w:rPr>
      </w:pPr>
      <w:r w:rsidRPr="004D28F6">
        <w:rPr>
          <w:rFonts w:asciiTheme="majorBidi" w:eastAsia="CMR10" w:hAnsiTheme="majorBidi" w:cstheme="majorBidi"/>
          <w:b/>
          <w:bCs/>
          <w:sz w:val="28"/>
          <w:szCs w:val="28"/>
        </w:rPr>
        <w:t>Data Overview</w:t>
      </w:r>
    </w:p>
    <w:p w14:paraId="40BA959E"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r w:rsidRPr="004D28F6">
        <w:rPr>
          <w:rFonts w:asciiTheme="majorBidi" w:eastAsia="CMR10" w:hAnsiTheme="majorBidi" w:cstheme="majorBidi"/>
          <w:sz w:val="28"/>
          <w:szCs w:val="28"/>
        </w:rPr>
        <w:t>The dataset is located in the '</w:t>
      </w:r>
      <w:proofErr w:type="spellStart"/>
      <w:r w:rsidRPr="004D28F6">
        <w:rPr>
          <w:rFonts w:asciiTheme="majorBidi" w:eastAsia="CMR10" w:hAnsiTheme="majorBidi" w:cstheme="majorBidi"/>
          <w:sz w:val="28"/>
          <w:szCs w:val="28"/>
        </w:rPr>
        <w:t>jaffe</w:t>
      </w:r>
      <w:proofErr w:type="spellEnd"/>
      <w:r w:rsidRPr="004D28F6">
        <w:rPr>
          <w:rFonts w:asciiTheme="majorBidi" w:eastAsia="CMR10" w:hAnsiTheme="majorBidi" w:cstheme="majorBidi"/>
          <w:sz w:val="28"/>
          <w:szCs w:val="28"/>
        </w:rPr>
        <w:t xml:space="preserve">' folder and contains images of facial expressions. The feelings associated with each image are extracted from the filenames and stored in a </w:t>
      </w:r>
      <w:proofErr w:type="spellStart"/>
      <w:r w:rsidRPr="004D28F6">
        <w:rPr>
          <w:rFonts w:asciiTheme="majorBidi" w:eastAsia="CMR10" w:hAnsiTheme="majorBidi" w:cstheme="majorBidi"/>
          <w:sz w:val="28"/>
          <w:szCs w:val="28"/>
        </w:rPr>
        <w:t>DataFrame</w:t>
      </w:r>
      <w:proofErr w:type="spellEnd"/>
      <w:r w:rsidRPr="004D28F6">
        <w:rPr>
          <w:rFonts w:asciiTheme="majorBidi" w:eastAsia="CMR10" w:hAnsiTheme="majorBidi" w:cstheme="majorBidi"/>
          <w:sz w:val="28"/>
          <w:szCs w:val="28"/>
        </w:rPr>
        <w:t>. The images are resized to 64x64 pixels and flattened for further processing.</w:t>
      </w:r>
    </w:p>
    <w:p w14:paraId="510A94E8"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b/>
          <w:bCs/>
          <w:sz w:val="28"/>
          <w:szCs w:val="28"/>
        </w:rPr>
      </w:pPr>
      <w:r w:rsidRPr="004D28F6">
        <w:rPr>
          <w:rFonts w:asciiTheme="majorBidi" w:eastAsia="CMR10" w:hAnsiTheme="majorBidi" w:cstheme="majorBidi"/>
          <w:b/>
          <w:bCs/>
          <w:sz w:val="28"/>
          <w:szCs w:val="28"/>
        </w:rPr>
        <w:t>Exploratory Data Analysis (EDA)</w:t>
      </w:r>
    </w:p>
    <w:p w14:paraId="1DFF5F33"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b/>
          <w:bCs/>
          <w:sz w:val="28"/>
          <w:szCs w:val="28"/>
        </w:rPr>
      </w:pPr>
      <w:r w:rsidRPr="004D28F6">
        <w:rPr>
          <w:rFonts w:asciiTheme="majorBidi" w:eastAsia="CMR10" w:hAnsiTheme="majorBidi" w:cstheme="majorBidi"/>
          <w:b/>
          <w:bCs/>
          <w:sz w:val="28"/>
          <w:szCs w:val="28"/>
        </w:rPr>
        <w:t>Original vs. Normalized Images</w:t>
      </w:r>
    </w:p>
    <w:p w14:paraId="68F3F5FA"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r w:rsidRPr="004D28F6">
        <w:rPr>
          <w:rFonts w:asciiTheme="majorBidi" w:eastAsia="CMR10" w:hAnsiTheme="majorBidi" w:cstheme="majorBidi"/>
          <w:sz w:val="28"/>
          <w:szCs w:val="28"/>
        </w:rPr>
        <w:t>The dataset is explored by comparing original and normalized images for each unique facial expression. The normalization involves subtracting the mean face from each image. This step aims to highlight facial expression features by removing background and lighting variations.</w:t>
      </w:r>
    </w:p>
    <w:p w14:paraId="7230587A"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b/>
          <w:bCs/>
          <w:sz w:val="28"/>
          <w:szCs w:val="28"/>
        </w:rPr>
      </w:pPr>
      <w:r w:rsidRPr="004D28F6">
        <w:rPr>
          <w:rFonts w:asciiTheme="majorBidi" w:eastAsia="CMR10" w:hAnsiTheme="majorBidi" w:cstheme="majorBidi"/>
          <w:b/>
          <w:bCs/>
          <w:sz w:val="28"/>
          <w:szCs w:val="28"/>
        </w:rPr>
        <w:t>Eigenfaces</w:t>
      </w:r>
    </w:p>
    <w:p w14:paraId="43BF264C"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r w:rsidRPr="004D28F6">
        <w:rPr>
          <w:rFonts w:asciiTheme="majorBidi" w:eastAsia="CMR10" w:hAnsiTheme="majorBidi" w:cstheme="majorBidi"/>
          <w:sz w:val="28"/>
          <w:szCs w:val="28"/>
        </w:rPr>
        <w:t>Eigenfaces are calculated by performing Principal Component Analysis (PCA) on the normalized images. The top 10 eigenfaces are visualized, providing insights into the most significant facial expression patterns present in the dataset.</w:t>
      </w:r>
    </w:p>
    <w:p w14:paraId="172D13B1"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b/>
          <w:bCs/>
          <w:sz w:val="28"/>
          <w:szCs w:val="28"/>
        </w:rPr>
      </w:pPr>
      <w:r w:rsidRPr="004D28F6">
        <w:rPr>
          <w:rFonts w:asciiTheme="majorBidi" w:eastAsia="CMR10" w:hAnsiTheme="majorBidi" w:cstheme="majorBidi"/>
          <w:b/>
          <w:bCs/>
          <w:sz w:val="28"/>
          <w:szCs w:val="28"/>
        </w:rPr>
        <w:t>Dimensionality Reduction</w:t>
      </w:r>
    </w:p>
    <w:p w14:paraId="37593E39"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b/>
          <w:bCs/>
          <w:sz w:val="28"/>
          <w:szCs w:val="28"/>
        </w:rPr>
      </w:pPr>
      <w:r w:rsidRPr="004D28F6">
        <w:rPr>
          <w:rFonts w:asciiTheme="majorBidi" w:eastAsia="CMR10" w:hAnsiTheme="majorBidi" w:cstheme="majorBidi"/>
          <w:b/>
          <w:bCs/>
          <w:sz w:val="28"/>
          <w:szCs w:val="28"/>
        </w:rPr>
        <w:t>2D and 3D Projections</w:t>
      </w:r>
    </w:p>
    <w:p w14:paraId="75B4F123"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r w:rsidRPr="004D28F6">
        <w:rPr>
          <w:rFonts w:asciiTheme="majorBidi" w:eastAsia="CMR10" w:hAnsiTheme="majorBidi" w:cstheme="majorBidi"/>
          <w:sz w:val="28"/>
          <w:szCs w:val="28"/>
        </w:rPr>
        <w:t>The dataset is projected onto lower-dimensional subspaces (2D and 3D) using the top eigenfaces. Scatter plots are created to visualize the distribution of facial expressions in these reduced spaces. Each point on the plot corresponds to an image, and different emotions are represented by distinct colors.</w:t>
      </w:r>
    </w:p>
    <w:p w14:paraId="3993C327"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b/>
          <w:bCs/>
          <w:sz w:val="28"/>
          <w:szCs w:val="28"/>
        </w:rPr>
      </w:pPr>
      <w:r w:rsidRPr="004D28F6">
        <w:rPr>
          <w:rFonts w:asciiTheme="majorBidi" w:eastAsia="CMR10" w:hAnsiTheme="majorBidi" w:cstheme="majorBidi"/>
          <w:b/>
          <w:bCs/>
          <w:sz w:val="28"/>
          <w:szCs w:val="28"/>
        </w:rPr>
        <w:t>Facial Expression Reconstruction</w:t>
      </w:r>
    </w:p>
    <w:p w14:paraId="74B27752"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r w:rsidRPr="004D28F6">
        <w:rPr>
          <w:rFonts w:asciiTheme="majorBidi" w:eastAsia="CMR10" w:hAnsiTheme="majorBidi" w:cstheme="majorBidi"/>
          <w:sz w:val="28"/>
          <w:szCs w:val="28"/>
        </w:rPr>
        <w:t>Random images are selected for reconstruction to demonstrate the ability to capture essential facial expression features. The original and reconstructed images are compared, showing the effectiveness of the dimensionality reduction and reconstruction process.</w:t>
      </w:r>
    </w:p>
    <w:p w14:paraId="5EBCFB65"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sidRPr="004D28F6">
        <w:rPr>
          <w:rFonts w:asciiTheme="majorBidi" w:eastAsia="CMR10" w:hAnsiTheme="majorBidi" w:cstheme="majorBidi"/>
          <w:sz w:val="28"/>
          <w:szCs w:val="28"/>
        </w:rPr>
        <w:t xml:space="preserve">This analysis provides valuable insights into the facial expression patterns present in the JAFFE dataset. The use of eigenfaces and dimensionality reduction techniques allows for a compact representation of the data, aiding in the visualization and understanding of facial expressions. The presented scatter plots and reconstructed images offer a comprehensive view of the dataset's structure and potential applications in facial expression recognition. Further exploration and </w:t>
      </w:r>
      <w:r w:rsidRPr="004D28F6">
        <w:rPr>
          <w:rFonts w:asciiTheme="majorBidi" w:eastAsia="CMR10" w:hAnsiTheme="majorBidi" w:cstheme="majorBidi"/>
          <w:sz w:val="28"/>
          <w:szCs w:val="28"/>
        </w:rPr>
        <w:lastRenderedPageBreak/>
        <w:t>analysis can be performed to enhance the understanding of facial expressions and improve recognition models.</w:t>
      </w:r>
    </w:p>
    <w:p w14:paraId="50AE10E1"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2E30FD66"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53D5A04F"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0B192182"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22D246E3"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0151F440" w14:textId="4EA971E1"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noProof/>
          <w:sz w:val="28"/>
          <w:szCs w:val="28"/>
        </w:rPr>
        <w:drawing>
          <wp:inline distT="0" distB="0" distL="0" distR="0" wp14:anchorId="74EBDA9C" wp14:editId="035314A4">
            <wp:extent cx="2978150" cy="5067300"/>
            <wp:effectExtent l="0" t="0" r="0" b="0"/>
            <wp:docPr id="14294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95723" name="Picture 1429495723"/>
                    <pic:cNvPicPr/>
                  </pic:nvPicPr>
                  <pic:blipFill>
                    <a:blip r:embed="rId8">
                      <a:extLst>
                        <a:ext uri="{28A0092B-C50C-407E-A947-70E740481C1C}">
                          <a14:useLocalDpi xmlns:a14="http://schemas.microsoft.com/office/drawing/2010/main" val="0"/>
                        </a:ext>
                      </a:extLst>
                    </a:blip>
                    <a:stretch>
                      <a:fillRect/>
                    </a:stretch>
                  </pic:blipFill>
                  <pic:spPr>
                    <a:xfrm>
                      <a:off x="0" y="0"/>
                      <a:ext cx="2978309" cy="5067571"/>
                    </a:xfrm>
                    <a:prstGeom prst="rect">
                      <a:avLst/>
                    </a:prstGeom>
                  </pic:spPr>
                </pic:pic>
              </a:graphicData>
            </a:graphic>
          </wp:inline>
        </w:drawing>
      </w:r>
      <w:r>
        <w:rPr>
          <w:rFonts w:asciiTheme="majorBidi" w:eastAsia="CMR10" w:hAnsiTheme="majorBidi" w:cstheme="majorBidi"/>
          <w:noProof/>
          <w:sz w:val="28"/>
          <w:szCs w:val="28"/>
        </w:rPr>
        <w:drawing>
          <wp:inline distT="0" distB="0" distL="0" distR="0" wp14:anchorId="5582ACE3" wp14:editId="5DDC9C7A">
            <wp:extent cx="2540000" cy="4667250"/>
            <wp:effectExtent l="0" t="0" r="0" b="0"/>
            <wp:docPr id="1251693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93583" name="Picture 1251693583"/>
                    <pic:cNvPicPr/>
                  </pic:nvPicPr>
                  <pic:blipFill>
                    <a:blip r:embed="rId9">
                      <a:extLst>
                        <a:ext uri="{28A0092B-C50C-407E-A947-70E740481C1C}">
                          <a14:useLocalDpi xmlns:a14="http://schemas.microsoft.com/office/drawing/2010/main" val="0"/>
                        </a:ext>
                      </a:extLst>
                    </a:blip>
                    <a:stretch>
                      <a:fillRect/>
                    </a:stretch>
                  </pic:blipFill>
                  <pic:spPr>
                    <a:xfrm>
                      <a:off x="0" y="0"/>
                      <a:ext cx="2540000" cy="4667250"/>
                    </a:xfrm>
                    <a:prstGeom prst="rect">
                      <a:avLst/>
                    </a:prstGeom>
                  </pic:spPr>
                </pic:pic>
              </a:graphicData>
            </a:graphic>
          </wp:inline>
        </w:drawing>
      </w:r>
    </w:p>
    <w:p w14:paraId="0E79B6E6" w14:textId="00DC2E6D"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noProof/>
          <w:sz w:val="28"/>
          <w:szCs w:val="28"/>
        </w:rPr>
        <w:lastRenderedPageBreak/>
        <w:drawing>
          <wp:inline distT="0" distB="0" distL="0" distR="0" wp14:anchorId="19EDA932" wp14:editId="11A4E174">
            <wp:extent cx="5435600" cy="3606800"/>
            <wp:effectExtent l="0" t="0" r="0" b="0"/>
            <wp:docPr id="1117630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0667" name="Picture 1117630667"/>
                    <pic:cNvPicPr/>
                  </pic:nvPicPr>
                  <pic:blipFill>
                    <a:blip r:embed="rId10">
                      <a:extLst>
                        <a:ext uri="{28A0092B-C50C-407E-A947-70E740481C1C}">
                          <a14:useLocalDpi xmlns:a14="http://schemas.microsoft.com/office/drawing/2010/main" val="0"/>
                        </a:ext>
                      </a:extLst>
                    </a:blip>
                    <a:stretch>
                      <a:fillRect/>
                    </a:stretch>
                  </pic:blipFill>
                  <pic:spPr>
                    <a:xfrm>
                      <a:off x="0" y="0"/>
                      <a:ext cx="5435600" cy="3606800"/>
                    </a:xfrm>
                    <a:prstGeom prst="rect">
                      <a:avLst/>
                    </a:prstGeom>
                  </pic:spPr>
                </pic:pic>
              </a:graphicData>
            </a:graphic>
          </wp:inline>
        </w:drawing>
      </w:r>
    </w:p>
    <w:p w14:paraId="3FB4EC77"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30838BAD"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204C67DC"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3D86ED45" w14:textId="20B6B133"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noProof/>
          <w:sz w:val="28"/>
          <w:szCs w:val="28"/>
        </w:rPr>
        <w:drawing>
          <wp:inline distT="0" distB="0" distL="0" distR="0" wp14:anchorId="1BB8B6FD" wp14:editId="148F9B05">
            <wp:extent cx="5943600" cy="3060700"/>
            <wp:effectExtent l="0" t="0" r="0" b="6350"/>
            <wp:docPr id="1054411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1426" name="Picture 1054411426"/>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68062C79" w14:textId="2338E2C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noProof/>
          <w:sz w:val="28"/>
          <w:szCs w:val="28"/>
        </w:rPr>
        <w:lastRenderedPageBreak/>
        <w:drawing>
          <wp:inline distT="0" distB="0" distL="0" distR="0" wp14:anchorId="5860A550" wp14:editId="7CFC0B75">
            <wp:extent cx="5626389" cy="2902099"/>
            <wp:effectExtent l="0" t="0" r="0" b="0"/>
            <wp:docPr id="529440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40128" name="Picture 529440128"/>
                    <pic:cNvPicPr/>
                  </pic:nvPicPr>
                  <pic:blipFill>
                    <a:blip r:embed="rId12">
                      <a:extLst>
                        <a:ext uri="{28A0092B-C50C-407E-A947-70E740481C1C}">
                          <a14:useLocalDpi xmlns:a14="http://schemas.microsoft.com/office/drawing/2010/main" val="0"/>
                        </a:ext>
                      </a:extLst>
                    </a:blip>
                    <a:stretch>
                      <a:fillRect/>
                    </a:stretch>
                  </pic:blipFill>
                  <pic:spPr>
                    <a:xfrm>
                      <a:off x="0" y="0"/>
                      <a:ext cx="5626389" cy="2902099"/>
                    </a:xfrm>
                    <a:prstGeom prst="rect">
                      <a:avLst/>
                    </a:prstGeom>
                  </pic:spPr>
                </pic:pic>
              </a:graphicData>
            </a:graphic>
          </wp:inline>
        </w:drawing>
      </w:r>
    </w:p>
    <w:p w14:paraId="5EAFDDA4" w14:textId="178873E4"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noProof/>
          <w:sz w:val="28"/>
          <w:szCs w:val="28"/>
        </w:rPr>
        <w:drawing>
          <wp:inline distT="0" distB="0" distL="0" distR="0" wp14:anchorId="68D2A9F2" wp14:editId="37829257">
            <wp:extent cx="4667490" cy="4210266"/>
            <wp:effectExtent l="0" t="0" r="0" b="0"/>
            <wp:docPr id="1624343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3148" name="Picture 1624343148"/>
                    <pic:cNvPicPr/>
                  </pic:nvPicPr>
                  <pic:blipFill>
                    <a:blip r:embed="rId13">
                      <a:extLst>
                        <a:ext uri="{28A0092B-C50C-407E-A947-70E740481C1C}">
                          <a14:useLocalDpi xmlns:a14="http://schemas.microsoft.com/office/drawing/2010/main" val="0"/>
                        </a:ext>
                      </a:extLst>
                    </a:blip>
                    <a:stretch>
                      <a:fillRect/>
                    </a:stretch>
                  </pic:blipFill>
                  <pic:spPr>
                    <a:xfrm>
                      <a:off x="0" y="0"/>
                      <a:ext cx="4667490" cy="4210266"/>
                    </a:xfrm>
                    <a:prstGeom prst="rect">
                      <a:avLst/>
                    </a:prstGeom>
                  </pic:spPr>
                </pic:pic>
              </a:graphicData>
            </a:graphic>
          </wp:inline>
        </w:drawing>
      </w:r>
    </w:p>
    <w:p w14:paraId="3086AE21"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A8D66A4"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2F0274DA"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7FC15D21"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0DAF9C2C"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1855CFC6"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2B06C35C" w14:textId="33C459D9"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noProof/>
          <w:sz w:val="28"/>
          <w:szCs w:val="28"/>
        </w:rPr>
        <w:drawing>
          <wp:inline distT="0" distB="0" distL="0" distR="0" wp14:anchorId="27A0FD4A" wp14:editId="38CEA313">
            <wp:extent cx="2876550" cy="6165215"/>
            <wp:effectExtent l="0" t="0" r="0" b="6985"/>
            <wp:docPr id="2034135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5914" name="Picture 2034135914"/>
                    <pic:cNvPicPr/>
                  </pic:nvPicPr>
                  <pic:blipFill>
                    <a:blip r:embed="rId14">
                      <a:extLst>
                        <a:ext uri="{28A0092B-C50C-407E-A947-70E740481C1C}">
                          <a14:useLocalDpi xmlns:a14="http://schemas.microsoft.com/office/drawing/2010/main" val="0"/>
                        </a:ext>
                      </a:extLst>
                    </a:blip>
                    <a:stretch>
                      <a:fillRect/>
                    </a:stretch>
                  </pic:blipFill>
                  <pic:spPr>
                    <a:xfrm>
                      <a:off x="0" y="0"/>
                      <a:ext cx="2879294" cy="6171096"/>
                    </a:xfrm>
                    <a:prstGeom prst="rect">
                      <a:avLst/>
                    </a:prstGeom>
                  </pic:spPr>
                </pic:pic>
              </a:graphicData>
            </a:graphic>
          </wp:inline>
        </w:drawing>
      </w:r>
      <w:r>
        <w:rPr>
          <w:rFonts w:asciiTheme="majorBidi" w:eastAsia="CMR10" w:hAnsiTheme="majorBidi" w:cstheme="majorBidi"/>
          <w:noProof/>
          <w:sz w:val="28"/>
          <w:szCs w:val="28"/>
        </w:rPr>
        <w:drawing>
          <wp:inline distT="0" distB="0" distL="0" distR="0" wp14:anchorId="0EB7B925" wp14:editId="70BBA0D7">
            <wp:extent cx="2946400" cy="6997700"/>
            <wp:effectExtent l="0" t="0" r="6350" b="0"/>
            <wp:docPr id="1078149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9707" name="Picture 1078149707"/>
                    <pic:cNvPicPr/>
                  </pic:nvPicPr>
                  <pic:blipFill>
                    <a:blip r:embed="rId15">
                      <a:extLst>
                        <a:ext uri="{28A0092B-C50C-407E-A947-70E740481C1C}">
                          <a14:useLocalDpi xmlns:a14="http://schemas.microsoft.com/office/drawing/2010/main" val="0"/>
                        </a:ext>
                      </a:extLst>
                    </a:blip>
                    <a:stretch>
                      <a:fillRect/>
                    </a:stretch>
                  </pic:blipFill>
                  <pic:spPr>
                    <a:xfrm>
                      <a:off x="0" y="0"/>
                      <a:ext cx="2946555" cy="6998068"/>
                    </a:xfrm>
                    <a:prstGeom prst="rect">
                      <a:avLst/>
                    </a:prstGeom>
                  </pic:spPr>
                </pic:pic>
              </a:graphicData>
            </a:graphic>
          </wp:inline>
        </w:drawing>
      </w:r>
    </w:p>
    <w:p w14:paraId="07B60888" w14:textId="0037B3DF"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sz w:val="28"/>
          <w:szCs w:val="28"/>
        </w:rPr>
        <w:t xml:space="preserve"> </w:t>
      </w:r>
    </w:p>
    <w:p w14:paraId="43262A43" w14:textId="77777777" w:rsidR="004D28F6" w:rsidRDefault="004D28F6" w:rsidP="004D28F6">
      <w:pPr>
        <w:pStyle w:val="HTMLPreformatted"/>
        <w:shd w:val="clear" w:color="auto" w:fill="FFFFFF"/>
        <w:wordWrap w:val="0"/>
        <w:textAlignment w:val="baseline"/>
        <w:rPr>
          <w:rFonts w:asciiTheme="majorBidi" w:eastAsia="CMR10" w:hAnsiTheme="majorBidi" w:cstheme="majorBidi"/>
          <w:sz w:val="28"/>
          <w:szCs w:val="28"/>
        </w:rPr>
      </w:pPr>
    </w:p>
    <w:p w14:paraId="14D95D04" w14:textId="77777777" w:rsidR="004D28F6" w:rsidRDefault="004D28F6" w:rsidP="004D28F6">
      <w:pPr>
        <w:pStyle w:val="HTMLPreformatted"/>
        <w:shd w:val="clear" w:color="auto" w:fill="FFFFFF"/>
        <w:wordWrap w:val="0"/>
        <w:textAlignment w:val="baseline"/>
        <w:rPr>
          <w:rFonts w:asciiTheme="majorBidi" w:eastAsia="CMR10" w:hAnsiTheme="majorBidi" w:cstheme="majorBidi"/>
          <w:sz w:val="28"/>
          <w:szCs w:val="28"/>
        </w:rPr>
      </w:pPr>
    </w:p>
    <w:p w14:paraId="22D9C60F" w14:textId="77777777" w:rsidR="004D28F6" w:rsidRDefault="004D28F6" w:rsidP="004D28F6">
      <w:pPr>
        <w:pStyle w:val="HTMLPreformatted"/>
        <w:shd w:val="clear" w:color="auto" w:fill="FFFFFF"/>
        <w:wordWrap w:val="0"/>
        <w:textAlignment w:val="baseline"/>
        <w:rPr>
          <w:rFonts w:asciiTheme="majorBidi" w:eastAsia="CMR10" w:hAnsiTheme="majorBidi" w:cstheme="majorBidi"/>
          <w:sz w:val="28"/>
          <w:szCs w:val="28"/>
        </w:rPr>
      </w:pPr>
    </w:p>
    <w:p w14:paraId="0804DB22" w14:textId="77777777" w:rsidR="004D28F6" w:rsidRDefault="004D28F6" w:rsidP="004D28F6">
      <w:pPr>
        <w:pStyle w:val="HTMLPreformatted"/>
        <w:shd w:val="clear" w:color="auto" w:fill="FFFFFF"/>
        <w:wordWrap w:val="0"/>
        <w:textAlignment w:val="baseline"/>
        <w:rPr>
          <w:rFonts w:asciiTheme="majorBidi" w:eastAsia="CMR10" w:hAnsiTheme="majorBidi" w:cstheme="majorBidi"/>
          <w:sz w:val="28"/>
          <w:szCs w:val="28"/>
        </w:rPr>
      </w:pPr>
    </w:p>
    <w:p w14:paraId="1F4DD074" w14:textId="178FF05D" w:rsidR="004D28F6" w:rsidRDefault="004D28F6" w:rsidP="004D28F6">
      <w:pPr>
        <w:pStyle w:val="HTMLPreformatted"/>
        <w:shd w:val="clear" w:color="auto" w:fill="FFFFFF"/>
        <w:wordWrap w:val="0"/>
        <w:textAlignment w:val="baseline"/>
        <w:rPr>
          <w:color w:val="000000"/>
          <w:sz w:val="21"/>
          <w:szCs w:val="21"/>
        </w:rPr>
      </w:pPr>
      <w:r>
        <w:rPr>
          <w:rFonts w:asciiTheme="majorBidi" w:eastAsia="CMR10" w:hAnsiTheme="majorBidi" w:cstheme="majorBidi"/>
          <w:sz w:val="28"/>
          <w:szCs w:val="28"/>
        </w:rPr>
        <w:lastRenderedPageBreak/>
        <w:t xml:space="preserve">We </w:t>
      </w:r>
      <w:proofErr w:type="gramStart"/>
      <w:r>
        <w:rPr>
          <w:rFonts w:asciiTheme="majorBidi" w:eastAsia="CMR10" w:hAnsiTheme="majorBidi" w:cstheme="majorBidi"/>
          <w:sz w:val="28"/>
          <w:szCs w:val="28"/>
        </w:rPr>
        <w:t>achieve :</w:t>
      </w:r>
      <w:proofErr w:type="gramEnd"/>
      <w:r>
        <w:rPr>
          <w:rFonts w:asciiTheme="majorBidi" w:eastAsia="CMR10" w:hAnsiTheme="majorBidi" w:cstheme="majorBidi"/>
          <w:sz w:val="28"/>
          <w:szCs w:val="28"/>
        </w:rPr>
        <w:t xml:space="preserve">  </w:t>
      </w:r>
      <w:r w:rsidRPr="004D28F6">
        <w:rPr>
          <w:color w:val="000000"/>
          <w:sz w:val="21"/>
          <w:szCs w:val="21"/>
        </w:rPr>
        <w:t>Training Accuracy: 0.91</w:t>
      </w:r>
      <w:r>
        <w:rPr>
          <w:color w:val="000000"/>
          <w:sz w:val="21"/>
          <w:szCs w:val="21"/>
        </w:rPr>
        <w:t xml:space="preserve">   ||   </w:t>
      </w:r>
      <w:r>
        <w:rPr>
          <w:color w:val="000000"/>
          <w:sz w:val="21"/>
          <w:szCs w:val="21"/>
        </w:rPr>
        <w:t>Test Accuracy: 0.43</w:t>
      </w:r>
      <w:r>
        <w:rPr>
          <w:color w:val="000000"/>
          <w:sz w:val="21"/>
          <w:szCs w:val="21"/>
        </w:rPr>
        <w:t xml:space="preserve"> </w:t>
      </w:r>
    </w:p>
    <w:p w14:paraId="4F47A981" w14:textId="4D107BC8" w:rsidR="004D28F6" w:rsidRPr="004D28F6" w:rsidRDefault="004D28F6" w:rsidP="004D28F6">
      <w:pPr>
        <w:pStyle w:val="HTMLPreformatted"/>
        <w:shd w:val="clear" w:color="auto" w:fill="FFFFFF"/>
        <w:wordWrap w:val="0"/>
        <w:textAlignment w:val="baseline"/>
        <w:rPr>
          <w:rFonts w:asciiTheme="majorBidi" w:hAnsiTheme="majorBidi" w:cstheme="majorBidi"/>
          <w:color w:val="000000"/>
          <w:sz w:val="28"/>
          <w:szCs w:val="28"/>
        </w:rPr>
      </w:pPr>
      <w:r w:rsidRPr="004D28F6">
        <w:rPr>
          <w:rFonts w:asciiTheme="majorBidi" w:hAnsiTheme="majorBidi" w:cstheme="majorBidi"/>
          <w:color w:val="000000"/>
          <w:sz w:val="28"/>
          <w:szCs w:val="28"/>
        </w:rPr>
        <w:t xml:space="preserve">For </w:t>
      </w:r>
      <w:r>
        <w:rPr>
          <w:rFonts w:asciiTheme="majorBidi" w:hAnsiTheme="majorBidi" w:cstheme="majorBidi"/>
          <w:color w:val="000000"/>
          <w:sz w:val="28"/>
          <w:szCs w:val="28"/>
        </w:rPr>
        <w:t>QDA part</w:t>
      </w:r>
      <w:r w:rsidR="005937C7">
        <w:rPr>
          <w:rFonts w:asciiTheme="majorBidi" w:hAnsiTheme="majorBidi" w:cstheme="majorBidi"/>
          <w:color w:val="000000"/>
          <w:sz w:val="28"/>
          <w:szCs w:val="28"/>
        </w:rPr>
        <w:t>,</w:t>
      </w:r>
      <w:r>
        <w:rPr>
          <w:rFonts w:asciiTheme="majorBidi" w:hAnsiTheme="majorBidi" w:cstheme="majorBidi"/>
          <w:color w:val="000000"/>
          <w:sz w:val="28"/>
          <w:szCs w:val="28"/>
        </w:rPr>
        <w:t xml:space="preserve"> And the plot </w:t>
      </w:r>
      <w:r w:rsidR="005937C7">
        <w:rPr>
          <w:rFonts w:asciiTheme="majorBidi" w:hAnsiTheme="majorBidi" w:cstheme="majorBidi"/>
          <w:color w:val="000000"/>
          <w:sz w:val="28"/>
          <w:szCs w:val="28"/>
        </w:rPr>
        <w:t>for the Bonus part.</w:t>
      </w:r>
    </w:p>
    <w:p w14:paraId="04ACD51A" w14:textId="62385749" w:rsidR="004D28F6" w:rsidRDefault="004D28F6" w:rsidP="004D28F6">
      <w:pPr>
        <w:pStyle w:val="HTMLPreformatted"/>
        <w:shd w:val="clear" w:color="auto" w:fill="FFFFFF"/>
        <w:wordWrap w:val="0"/>
        <w:textAlignment w:val="baseline"/>
        <w:rPr>
          <w:color w:val="000000"/>
          <w:sz w:val="21"/>
          <w:szCs w:val="21"/>
        </w:rPr>
      </w:pPr>
      <w:r>
        <w:rPr>
          <w:color w:val="000000"/>
          <w:sz w:val="21"/>
          <w:szCs w:val="21"/>
        </w:rPr>
        <w:t xml:space="preserve"> </w:t>
      </w:r>
    </w:p>
    <w:p w14:paraId="1F9D3DA9" w14:textId="01759CEC" w:rsidR="004D28F6" w:rsidRPr="004D28F6" w:rsidRDefault="004D28F6" w:rsidP="004D28F6">
      <w:pPr>
        <w:pStyle w:val="HTMLPreformatted"/>
        <w:shd w:val="clear" w:color="auto" w:fill="FFFFFF"/>
        <w:wordWrap w:val="0"/>
        <w:textAlignment w:val="baseline"/>
        <w:rPr>
          <w:rFonts w:asciiTheme="majorBidi" w:hAnsiTheme="majorBidi" w:cstheme="majorBidi"/>
          <w:color w:val="000000"/>
          <w:sz w:val="28"/>
          <w:szCs w:val="28"/>
        </w:rPr>
      </w:pPr>
      <w:r>
        <w:rPr>
          <w:rFonts w:asciiTheme="majorBidi" w:hAnsiTheme="majorBidi" w:cstheme="majorBidi"/>
          <w:noProof/>
          <w:color w:val="000000"/>
          <w:sz w:val="28"/>
          <w:szCs w:val="28"/>
        </w:rPr>
        <w:drawing>
          <wp:inline distT="0" distB="0" distL="0" distR="0" wp14:anchorId="1811C41B" wp14:editId="57002C92">
            <wp:extent cx="5943600" cy="3089275"/>
            <wp:effectExtent l="0" t="0" r="0" b="0"/>
            <wp:docPr id="1784289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89028" name="Picture 1784289028"/>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2A1D4AC2" w14:textId="757804A2"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rFonts w:asciiTheme="majorBidi" w:eastAsia="CMR10" w:hAnsiTheme="majorBidi" w:cstheme="majorBidi"/>
          <w:sz w:val="28"/>
          <w:szCs w:val="28"/>
        </w:rPr>
        <w:t xml:space="preserve"> </w:t>
      </w:r>
    </w:p>
    <w:p w14:paraId="61DB8959"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7AACE2F3"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47493B5"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07457B05"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35693D69"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5412611C"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DBB0B1C"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F0C40DD"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4AD4858A"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5343B0F2"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71783EDB"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7AD3E07"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14EB9A28"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7C50629E"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79EF3873"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10E48F7C"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4F295357"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06C7A8B"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4A3C1453"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43AF6061"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4067490C"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5A1BFA3" w14:textId="77777777" w:rsidR="004D28F6" w:rsidRPr="004D28F6" w:rsidRDefault="004D28F6" w:rsidP="004D28F6">
      <w:pPr>
        <w:tabs>
          <w:tab w:val="left" w:pos="5475"/>
        </w:tabs>
        <w:spacing w:line="256" w:lineRule="auto"/>
        <w:rPr>
          <w:rFonts w:ascii="Calibri" w:eastAsia="Calibri" w:hAnsi="Calibri" w:cs="Arial"/>
          <w:b/>
          <w:bCs/>
          <w:sz w:val="32"/>
          <w:szCs w:val="32"/>
        </w:rPr>
      </w:pPr>
      <w:r w:rsidRPr="004D28F6">
        <w:rPr>
          <w:rFonts w:ascii="Calibri" w:eastAsia="Calibri" w:hAnsi="Calibri" w:cs="Arial"/>
          <w:b/>
          <w:bCs/>
          <w:sz w:val="32"/>
          <w:szCs w:val="32"/>
        </w:rPr>
        <w:lastRenderedPageBreak/>
        <w:t>Fisher Linear Discriminant Analysis (Fisher LDA)</w:t>
      </w:r>
    </w:p>
    <w:p w14:paraId="0941CCD3" w14:textId="77777777" w:rsidR="004D28F6" w:rsidRPr="004D28F6" w:rsidRDefault="004D28F6" w:rsidP="004D28F6">
      <w:pPr>
        <w:tabs>
          <w:tab w:val="left" w:pos="5475"/>
        </w:tabs>
        <w:spacing w:line="256" w:lineRule="auto"/>
        <w:rPr>
          <w:rFonts w:ascii="Calibri" w:eastAsia="Calibri" w:hAnsi="Calibri" w:cs="Arial"/>
          <w:b/>
          <w:bCs/>
          <w:sz w:val="28"/>
          <w:szCs w:val="28"/>
        </w:rPr>
      </w:pPr>
      <w:r w:rsidRPr="004D28F6">
        <w:rPr>
          <w:rFonts w:ascii="Calibri" w:eastAsia="Calibri" w:hAnsi="Calibri" w:cs="Arial"/>
          <w:b/>
          <w:bCs/>
          <w:sz w:val="28"/>
          <w:szCs w:val="28"/>
        </w:rPr>
        <w:t>Abstract</w:t>
      </w:r>
    </w:p>
    <w:p w14:paraId="3C5B70C0" w14:textId="77777777" w:rsidR="004D28F6" w:rsidRPr="004D28F6" w:rsidRDefault="004D28F6" w:rsidP="004D28F6">
      <w:pPr>
        <w:tabs>
          <w:tab w:val="left" w:pos="5475"/>
        </w:tabs>
        <w:spacing w:line="256" w:lineRule="auto"/>
        <w:rPr>
          <w:rFonts w:ascii="Calibri" w:eastAsia="Calibri" w:hAnsi="Calibri" w:cs="Arial"/>
          <w:b/>
          <w:bCs/>
          <w:sz w:val="28"/>
          <w:szCs w:val="28"/>
        </w:rPr>
      </w:pPr>
      <w:r w:rsidRPr="004D28F6">
        <w:rPr>
          <w:rFonts w:ascii="Calibri" w:eastAsia="Calibri" w:hAnsi="Calibri" w:cs="Arial"/>
          <w:b/>
          <w:bCs/>
          <w:sz w:val="28"/>
          <w:szCs w:val="28"/>
        </w:rPr>
        <w:t>Report: Implementation of Image Loading and Preprocessing</w:t>
      </w:r>
    </w:p>
    <w:p w14:paraId="1B015523" w14:textId="77777777" w:rsidR="004D28F6" w:rsidRPr="004D28F6" w:rsidRDefault="004D28F6" w:rsidP="004D28F6">
      <w:pPr>
        <w:tabs>
          <w:tab w:val="left" w:pos="5475"/>
        </w:tabs>
        <w:spacing w:line="256" w:lineRule="auto"/>
        <w:rPr>
          <w:rFonts w:ascii="Calibri" w:eastAsia="Calibri" w:hAnsi="Calibri" w:cs="Arial"/>
          <w:b/>
          <w:bCs/>
          <w:sz w:val="28"/>
          <w:szCs w:val="28"/>
        </w:rPr>
      </w:pPr>
    </w:p>
    <w:p w14:paraId="1D2BDBF6" w14:textId="77777777" w:rsidR="004D28F6" w:rsidRPr="004D28F6" w:rsidRDefault="004D28F6" w:rsidP="004D28F6">
      <w:pPr>
        <w:tabs>
          <w:tab w:val="left" w:pos="5925"/>
        </w:tabs>
        <w:spacing w:line="256" w:lineRule="auto"/>
        <w:jc w:val="both"/>
        <w:rPr>
          <w:rFonts w:ascii="Calibri" w:eastAsia="Calibri" w:hAnsi="Calibri" w:cs="Arial"/>
          <w:sz w:val="28"/>
          <w:szCs w:val="28"/>
        </w:rPr>
      </w:pPr>
      <w:r w:rsidRPr="004D28F6">
        <w:rPr>
          <w:rFonts w:ascii="Calibri" w:eastAsia="Calibri" w:hAnsi="Calibri" w:cs="Arial"/>
          <w:sz w:val="28"/>
          <w:szCs w:val="28"/>
        </w:rPr>
        <w:t>The `</w:t>
      </w:r>
      <w:proofErr w:type="spellStart"/>
      <w:r w:rsidRPr="004D28F6">
        <w:rPr>
          <w:rFonts w:ascii="Calibri" w:eastAsia="Calibri" w:hAnsi="Calibri" w:cs="Arial"/>
          <w:sz w:val="28"/>
          <w:szCs w:val="28"/>
        </w:rPr>
        <w:t>load_images</w:t>
      </w:r>
      <w:proofErr w:type="spellEnd"/>
      <w:r w:rsidRPr="004D28F6">
        <w:rPr>
          <w:rFonts w:ascii="Calibri" w:eastAsia="Calibri" w:hAnsi="Calibri" w:cs="Arial"/>
          <w:sz w:val="28"/>
          <w:szCs w:val="28"/>
        </w:rPr>
        <w:t xml:space="preserve">` function was implemented to load and preprocess images from a specified directory. It takes a base directory path and a list of file paths as input and returns a NumPy array containing the preprocessed </w:t>
      </w:r>
      <w:proofErr w:type="spellStart"/>
      <w:proofErr w:type="gramStart"/>
      <w:r w:rsidRPr="004D28F6">
        <w:rPr>
          <w:rFonts w:ascii="Calibri" w:eastAsia="Calibri" w:hAnsi="Calibri" w:cs="Arial"/>
          <w:sz w:val="28"/>
          <w:szCs w:val="28"/>
        </w:rPr>
        <w:t>images.The</w:t>
      </w:r>
      <w:proofErr w:type="spellEnd"/>
      <w:proofErr w:type="gramEnd"/>
      <w:r w:rsidRPr="004D28F6">
        <w:rPr>
          <w:rFonts w:ascii="Calibri" w:eastAsia="Calibri" w:hAnsi="Calibri" w:cs="Arial"/>
          <w:sz w:val="28"/>
          <w:szCs w:val="28"/>
        </w:rPr>
        <w:t xml:space="preserve"> function iterates over each file path, constructs the full file path, reads the image using `cv2.imread` in grayscale mode, resizes the image to a fixed size of 64x64 pixels using `cv2.resize`, and flattens the image into a one-dimensional array. The preprocessed image is then added to the `images` </w:t>
      </w:r>
      <w:proofErr w:type="spellStart"/>
      <w:proofErr w:type="gramStart"/>
      <w:r w:rsidRPr="004D28F6">
        <w:rPr>
          <w:rFonts w:ascii="Calibri" w:eastAsia="Calibri" w:hAnsi="Calibri" w:cs="Arial"/>
          <w:sz w:val="28"/>
          <w:szCs w:val="28"/>
        </w:rPr>
        <w:t>list.Finally</w:t>
      </w:r>
      <w:proofErr w:type="spellEnd"/>
      <w:proofErr w:type="gramEnd"/>
      <w:r w:rsidRPr="004D28F6">
        <w:rPr>
          <w:rFonts w:ascii="Calibri" w:eastAsia="Calibri" w:hAnsi="Calibri" w:cs="Arial"/>
          <w:sz w:val="28"/>
          <w:szCs w:val="28"/>
        </w:rPr>
        <w:t>, the function returns a NumPy array containing all the preprocessed images.</w:t>
      </w:r>
    </w:p>
    <w:p w14:paraId="36A22158" w14:textId="77777777" w:rsidR="004D28F6" w:rsidRPr="004D28F6" w:rsidRDefault="004D28F6" w:rsidP="004D28F6">
      <w:pPr>
        <w:autoSpaceDE w:val="0"/>
        <w:autoSpaceDN w:val="0"/>
        <w:adjustRightInd w:val="0"/>
        <w:spacing w:after="0" w:line="240" w:lineRule="auto"/>
        <w:rPr>
          <w:rFonts w:ascii="Calibri" w:eastAsia="Calibri" w:hAnsi="Calibri" w:cs="Calibri"/>
          <w:color w:val="000000"/>
          <w:sz w:val="28"/>
          <w:szCs w:val="28"/>
        </w:rPr>
      </w:pPr>
    </w:p>
    <w:p w14:paraId="04E5F08F" w14:textId="77777777" w:rsidR="004D28F6" w:rsidRPr="004D28F6" w:rsidRDefault="004D28F6" w:rsidP="004D28F6">
      <w:p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Second sell consists of further commends:</w:t>
      </w:r>
    </w:p>
    <w:p w14:paraId="044A4B49"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 xml:space="preserve">mounts the Google Drive to the </w:t>
      </w:r>
      <w:proofErr w:type="spellStart"/>
      <w:r w:rsidRPr="004D28F6">
        <w:rPr>
          <w:rFonts w:ascii="Calibri" w:eastAsia="Calibri" w:hAnsi="Calibri" w:cs="Calibri"/>
          <w:color w:val="000000"/>
          <w:sz w:val="28"/>
          <w:szCs w:val="28"/>
        </w:rPr>
        <w:t>Colab</w:t>
      </w:r>
      <w:proofErr w:type="spellEnd"/>
      <w:r w:rsidRPr="004D28F6">
        <w:rPr>
          <w:rFonts w:ascii="Calibri" w:eastAsia="Calibri" w:hAnsi="Calibri" w:cs="Calibri"/>
          <w:color w:val="000000"/>
          <w:sz w:val="28"/>
          <w:szCs w:val="28"/>
        </w:rPr>
        <w:t xml:space="preserve"> notebook.</w:t>
      </w:r>
    </w:p>
    <w:p w14:paraId="3136DEE0"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The `</w:t>
      </w:r>
      <w:proofErr w:type="spellStart"/>
      <w:r w:rsidRPr="004D28F6">
        <w:rPr>
          <w:rFonts w:ascii="Calibri" w:eastAsia="Calibri" w:hAnsi="Calibri" w:cs="Calibri"/>
          <w:color w:val="000000"/>
          <w:sz w:val="28"/>
          <w:szCs w:val="28"/>
        </w:rPr>
        <w:t>os`</w:t>
      </w:r>
      <w:proofErr w:type="spellEnd"/>
      <w:r w:rsidRPr="004D28F6">
        <w:rPr>
          <w:rFonts w:ascii="Calibri" w:eastAsia="Calibri" w:hAnsi="Calibri" w:cs="Calibri"/>
          <w:color w:val="000000"/>
          <w:sz w:val="28"/>
          <w:szCs w:val="28"/>
        </w:rPr>
        <w:t xml:space="preserve"> library is imported for file and directory operations.</w:t>
      </w:r>
    </w:p>
    <w:p w14:paraId="2111096C"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 xml:space="preserve"> The `</w:t>
      </w:r>
      <w:proofErr w:type="spellStart"/>
      <w:r w:rsidRPr="004D28F6">
        <w:rPr>
          <w:rFonts w:ascii="Calibri" w:eastAsia="Calibri" w:hAnsi="Calibri" w:cs="Calibri"/>
          <w:color w:val="000000"/>
          <w:sz w:val="28"/>
          <w:szCs w:val="28"/>
        </w:rPr>
        <w:t>base_dir</w:t>
      </w:r>
      <w:proofErr w:type="spellEnd"/>
      <w:r w:rsidRPr="004D28F6">
        <w:rPr>
          <w:rFonts w:ascii="Calibri" w:eastAsia="Calibri" w:hAnsi="Calibri" w:cs="Calibri"/>
          <w:color w:val="000000"/>
          <w:sz w:val="28"/>
          <w:szCs w:val="28"/>
        </w:rPr>
        <w:t>` is set to the root directory of the mounted Google Drive.</w:t>
      </w:r>
    </w:p>
    <w:p w14:paraId="25A34A1B"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and the `</w:t>
      </w:r>
      <w:proofErr w:type="spellStart"/>
      <w:r w:rsidRPr="004D28F6">
        <w:rPr>
          <w:rFonts w:ascii="Calibri" w:eastAsia="Calibri" w:hAnsi="Calibri" w:cs="Calibri"/>
          <w:color w:val="000000"/>
          <w:sz w:val="28"/>
          <w:szCs w:val="28"/>
        </w:rPr>
        <w:t>folder_path</w:t>
      </w:r>
      <w:proofErr w:type="spellEnd"/>
      <w:r w:rsidRPr="004D28F6">
        <w:rPr>
          <w:rFonts w:ascii="Calibri" w:eastAsia="Calibri" w:hAnsi="Calibri" w:cs="Calibri"/>
          <w:color w:val="000000"/>
          <w:sz w:val="28"/>
          <w:szCs w:val="28"/>
        </w:rPr>
        <w:t>` is set to the specific directory where the images are stored.</w:t>
      </w:r>
    </w:p>
    <w:p w14:paraId="045EA76F"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 xml:space="preserve"> The `</w:t>
      </w:r>
      <w:proofErr w:type="spellStart"/>
      <w:proofErr w:type="gramStart"/>
      <w:r w:rsidRPr="004D28F6">
        <w:rPr>
          <w:rFonts w:ascii="Calibri" w:eastAsia="Calibri" w:hAnsi="Calibri" w:cs="Calibri"/>
          <w:color w:val="000000"/>
          <w:sz w:val="28"/>
          <w:szCs w:val="28"/>
        </w:rPr>
        <w:t>os.listdir</w:t>
      </w:r>
      <w:proofErr w:type="spellEnd"/>
      <w:proofErr w:type="gramEnd"/>
      <w:r w:rsidRPr="004D28F6">
        <w:rPr>
          <w:rFonts w:ascii="Calibri" w:eastAsia="Calibri" w:hAnsi="Calibri" w:cs="Calibri"/>
          <w:color w:val="000000"/>
          <w:sz w:val="28"/>
          <w:szCs w:val="28"/>
        </w:rPr>
        <w:t>` function is used to obtain the list of file names within the specified folder path.</w:t>
      </w:r>
    </w:p>
    <w:p w14:paraId="3E49F496"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The first two characters of each file name are extracted as labels for the images.</w:t>
      </w:r>
    </w:p>
    <w:p w14:paraId="3638FF3A"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File paths are created by joining the folder path with each file name.</w:t>
      </w:r>
    </w:p>
    <w:p w14:paraId="43A41AA7"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The `</w:t>
      </w:r>
      <w:proofErr w:type="spellStart"/>
      <w:r w:rsidRPr="004D28F6">
        <w:rPr>
          <w:rFonts w:ascii="Calibri" w:eastAsia="Calibri" w:hAnsi="Calibri" w:cs="Calibri"/>
          <w:color w:val="000000"/>
          <w:sz w:val="28"/>
          <w:szCs w:val="28"/>
        </w:rPr>
        <w:t>load_</w:t>
      </w:r>
      <w:proofErr w:type="gramStart"/>
      <w:r w:rsidRPr="004D28F6">
        <w:rPr>
          <w:rFonts w:ascii="Calibri" w:eastAsia="Calibri" w:hAnsi="Calibri" w:cs="Calibri"/>
          <w:color w:val="000000"/>
          <w:sz w:val="28"/>
          <w:szCs w:val="28"/>
        </w:rPr>
        <w:t>images</w:t>
      </w:r>
      <w:proofErr w:type="spellEnd"/>
      <w:r w:rsidRPr="004D28F6">
        <w:rPr>
          <w:rFonts w:ascii="Calibri" w:eastAsia="Calibri" w:hAnsi="Calibri" w:cs="Calibri"/>
          <w:color w:val="000000"/>
          <w:sz w:val="28"/>
          <w:szCs w:val="28"/>
        </w:rPr>
        <w:t>(</w:t>
      </w:r>
      <w:proofErr w:type="gramEnd"/>
      <w:r w:rsidRPr="004D28F6">
        <w:rPr>
          <w:rFonts w:ascii="Calibri" w:eastAsia="Calibri" w:hAnsi="Calibri" w:cs="Calibri"/>
          <w:color w:val="000000"/>
          <w:sz w:val="28"/>
          <w:szCs w:val="28"/>
        </w:rPr>
        <w:t>)` function (not shown) is called to load and preprocess the images using the constructed file paths.</w:t>
      </w:r>
    </w:p>
    <w:p w14:paraId="099F568F" w14:textId="77777777" w:rsidR="004D28F6" w:rsidRPr="004D28F6" w:rsidRDefault="004D28F6" w:rsidP="004D28F6">
      <w:pPr>
        <w:autoSpaceDE w:val="0"/>
        <w:autoSpaceDN w:val="0"/>
        <w:adjustRightInd w:val="0"/>
        <w:spacing w:after="0" w:line="240" w:lineRule="auto"/>
        <w:rPr>
          <w:rFonts w:ascii="Calibri" w:eastAsia="Calibri" w:hAnsi="Calibri" w:cs="Calibri"/>
          <w:color w:val="000000"/>
          <w:sz w:val="28"/>
          <w:szCs w:val="28"/>
        </w:rPr>
      </w:pPr>
    </w:p>
    <w:p w14:paraId="40C84FEA" w14:textId="77777777" w:rsidR="004D28F6" w:rsidRPr="004D28F6" w:rsidRDefault="004D28F6" w:rsidP="004D28F6">
      <w:pPr>
        <w:autoSpaceDE w:val="0"/>
        <w:autoSpaceDN w:val="0"/>
        <w:adjustRightInd w:val="0"/>
        <w:spacing w:after="0" w:line="240" w:lineRule="auto"/>
        <w:rPr>
          <w:rFonts w:ascii="Calibri" w:eastAsia="Calibri" w:hAnsi="Calibri" w:cs="Calibri"/>
          <w:color w:val="000000"/>
          <w:sz w:val="28"/>
          <w:szCs w:val="28"/>
        </w:rPr>
      </w:pPr>
    </w:p>
    <w:p w14:paraId="5FAEA50A" w14:textId="77777777" w:rsidR="004D28F6" w:rsidRPr="004D28F6" w:rsidRDefault="004D28F6" w:rsidP="004D28F6">
      <w:pPr>
        <w:autoSpaceDE w:val="0"/>
        <w:autoSpaceDN w:val="0"/>
        <w:adjustRightInd w:val="0"/>
        <w:spacing w:after="0" w:line="240" w:lineRule="auto"/>
        <w:rPr>
          <w:rFonts w:ascii="Calibri" w:eastAsia="Calibri" w:hAnsi="Calibri" w:cs="Calibri"/>
          <w:color w:val="000000"/>
          <w:sz w:val="28"/>
          <w:szCs w:val="28"/>
        </w:rPr>
      </w:pPr>
      <w:r w:rsidRPr="004D28F6">
        <w:rPr>
          <w:rFonts w:ascii="Calibri" w:eastAsia="Calibri" w:hAnsi="Calibri" w:cs="Calibri"/>
          <w:color w:val="000000"/>
          <w:sz w:val="28"/>
          <w:szCs w:val="28"/>
        </w:rPr>
        <w:t>Next Cell is as follow:</w:t>
      </w:r>
    </w:p>
    <w:p w14:paraId="49FE5317"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Arial"/>
          <w:sz w:val="28"/>
          <w:szCs w:val="28"/>
        </w:rPr>
      </w:pPr>
      <w:r w:rsidRPr="004D28F6">
        <w:rPr>
          <w:rFonts w:ascii="Calibri" w:eastAsia="Calibri" w:hAnsi="Calibri" w:cs="Arial"/>
          <w:sz w:val="28"/>
          <w:szCs w:val="28"/>
        </w:rPr>
        <w:t>The list of labels is converted into a NumPy array using `</w:t>
      </w:r>
      <w:proofErr w:type="spellStart"/>
      <w:proofErr w:type="gramStart"/>
      <w:r w:rsidRPr="004D28F6">
        <w:rPr>
          <w:rFonts w:ascii="Calibri" w:eastAsia="Calibri" w:hAnsi="Calibri" w:cs="Arial"/>
          <w:sz w:val="28"/>
          <w:szCs w:val="28"/>
        </w:rPr>
        <w:t>np.array</w:t>
      </w:r>
      <w:proofErr w:type="spellEnd"/>
      <w:proofErr w:type="gramEnd"/>
      <w:r w:rsidRPr="004D28F6">
        <w:rPr>
          <w:rFonts w:ascii="Calibri" w:eastAsia="Calibri" w:hAnsi="Calibri" w:cs="Arial"/>
          <w:sz w:val="28"/>
          <w:szCs w:val="28"/>
        </w:rPr>
        <w:t>(labels)`.</w:t>
      </w:r>
    </w:p>
    <w:p w14:paraId="3CC666C2"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Arial"/>
          <w:sz w:val="28"/>
          <w:szCs w:val="28"/>
        </w:rPr>
      </w:pPr>
      <w:r w:rsidRPr="004D28F6">
        <w:rPr>
          <w:rFonts w:ascii="Calibri" w:eastAsia="Calibri" w:hAnsi="Calibri" w:cs="Arial"/>
          <w:sz w:val="28"/>
          <w:szCs w:val="28"/>
        </w:rPr>
        <w:t>The `</w:t>
      </w:r>
      <w:proofErr w:type="spellStart"/>
      <w:r w:rsidRPr="004D28F6">
        <w:rPr>
          <w:rFonts w:ascii="Calibri" w:eastAsia="Calibri" w:hAnsi="Calibri" w:cs="Arial"/>
          <w:sz w:val="28"/>
          <w:szCs w:val="28"/>
        </w:rPr>
        <w:t>LabelEncoder</w:t>
      </w:r>
      <w:proofErr w:type="spellEnd"/>
      <w:r w:rsidRPr="004D28F6">
        <w:rPr>
          <w:rFonts w:ascii="Calibri" w:eastAsia="Calibri" w:hAnsi="Calibri" w:cs="Arial"/>
          <w:sz w:val="28"/>
          <w:szCs w:val="28"/>
        </w:rPr>
        <w:t>` class from `</w:t>
      </w:r>
      <w:proofErr w:type="spellStart"/>
      <w:proofErr w:type="gramStart"/>
      <w:r w:rsidRPr="004D28F6">
        <w:rPr>
          <w:rFonts w:ascii="Calibri" w:eastAsia="Calibri" w:hAnsi="Calibri" w:cs="Arial"/>
          <w:sz w:val="28"/>
          <w:szCs w:val="28"/>
        </w:rPr>
        <w:t>sklearn.preprocessing</w:t>
      </w:r>
      <w:proofErr w:type="spellEnd"/>
      <w:proofErr w:type="gramEnd"/>
      <w:r w:rsidRPr="004D28F6">
        <w:rPr>
          <w:rFonts w:ascii="Calibri" w:eastAsia="Calibri" w:hAnsi="Calibri" w:cs="Arial"/>
          <w:sz w:val="28"/>
          <w:szCs w:val="28"/>
        </w:rPr>
        <w:t>` is used to transform the labels into numeric representations.</w:t>
      </w:r>
    </w:p>
    <w:p w14:paraId="2260EC4E"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Arial"/>
          <w:sz w:val="28"/>
          <w:szCs w:val="28"/>
        </w:rPr>
      </w:pPr>
      <w:r w:rsidRPr="004D28F6">
        <w:rPr>
          <w:rFonts w:ascii="Calibri" w:eastAsia="Calibri" w:hAnsi="Calibri" w:cs="Arial"/>
          <w:sz w:val="28"/>
          <w:szCs w:val="28"/>
        </w:rPr>
        <w:t>The `</w:t>
      </w:r>
      <w:proofErr w:type="spellStart"/>
      <w:r w:rsidRPr="004D28F6">
        <w:rPr>
          <w:rFonts w:ascii="Calibri" w:eastAsia="Calibri" w:hAnsi="Calibri" w:cs="Arial"/>
          <w:sz w:val="28"/>
          <w:szCs w:val="28"/>
        </w:rPr>
        <w:t>fit_</w:t>
      </w:r>
      <w:proofErr w:type="gramStart"/>
      <w:r w:rsidRPr="004D28F6">
        <w:rPr>
          <w:rFonts w:ascii="Calibri" w:eastAsia="Calibri" w:hAnsi="Calibri" w:cs="Arial"/>
          <w:sz w:val="28"/>
          <w:szCs w:val="28"/>
        </w:rPr>
        <w:t>transform</w:t>
      </w:r>
      <w:proofErr w:type="spellEnd"/>
      <w:r w:rsidRPr="004D28F6">
        <w:rPr>
          <w:rFonts w:ascii="Calibri" w:eastAsia="Calibri" w:hAnsi="Calibri" w:cs="Arial"/>
          <w:sz w:val="28"/>
          <w:szCs w:val="28"/>
        </w:rPr>
        <w:t>(</w:t>
      </w:r>
      <w:proofErr w:type="gramEnd"/>
      <w:r w:rsidRPr="004D28F6">
        <w:rPr>
          <w:rFonts w:ascii="Calibri" w:eastAsia="Calibri" w:hAnsi="Calibri" w:cs="Arial"/>
          <w:sz w:val="28"/>
          <w:szCs w:val="28"/>
        </w:rPr>
        <w:t>)` method of `</w:t>
      </w:r>
      <w:proofErr w:type="spellStart"/>
      <w:r w:rsidRPr="004D28F6">
        <w:rPr>
          <w:rFonts w:ascii="Calibri" w:eastAsia="Calibri" w:hAnsi="Calibri" w:cs="Arial"/>
          <w:sz w:val="28"/>
          <w:szCs w:val="28"/>
        </w:rPr>
        <w:t>label_encoder</w:t>
      </w:r>
      <w:proofErr w:type="spellEnd"/>
      <w:r w:rsidRPr="004D28F6">
        <w:rPr>
          <w:rFonts w:ascii="Calibri" w:eastAsia="Calibri" w:hAnsi="Calibri" w:cs="Arial"/>
          <w:sz w:val="28"/>
          <w:szCs w:val="28"/>
        </w:rPr>
        <w:t>` is applied to the labels array to perform the label encoding.</w:t>
      </w:r>
    </w:p>
    <w:p w14:paraId="7B563F47"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Arial"/>
          <w:sz w:val="28"/>
          <w:szCs w:val="28"/>
        </w:rPr>
      </w:pPr>
      <w:r w:rsidRPr="004D28F6">
        <w:rPr>
          <w:rFonts w:ascii="Calibri" w:eastAsia="Calibri" w:hAnsi="Calibri" w:cs="Arial"/>
          <w:sz w:val="28"/>
          <w:szCs w:val="28"/>
        </w:rPr>
        <w:lastRenderedPageBreak/>
        <w:t xml:space="preserve"> The encoded labels are stored in the variable `</w:t>
      </w:r>
      <w:proofErr w:type="spellStart"/>
      <w:r w:rsidRPr="004D28F6">
        <w:rPr>
          <w:rFonts w:ascii="Calibri" w:eastAsia="Calibri" w:hAnsi="Calibri" w:cs="Arial"/>
          <w:sz w:val="28"/>
          <w:szCs w:val="28"/>
        </w:rPr>
        <w:t>numeric_labels</w:t>
      </w:r>
      <w:proofErr w:type="spellEnd"/>
      <w:r w:rsidRPr="004D28F6">
        <w:rPr>
          <w:rFonts w:ascii="Calibri" w:eastAsia="Calibri" w:hAnsi="Calibri" w:cs="Arial"/>
          <w:sz w:val="28"/>
          <w:szCs w:val="28"/>
        </w:rPr>
        <w:t>`.</w:t>
      </w:r>
    </w:p>
    <w:p w14:paraId="36C689EB"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Arial"/>
          <w:sz w:val="28"/>
          <w:szCs w:val="28"/>
        </w:rPr>
      </w:pPr>
      <w:r w:rsidRPr="004D28F6">
        <w:rPr>
          <w:rFonts w:ascii="Calibri" w:eastAsia="Calibri" w:hAnsi="Calibri" w:cs="Arial"/>
          <w:sz w:val="28"/>
          <w:szCs w:val="28"/>
        </w:rPr>
        <w:t>The shape of the `</w:t>
      </w:r>
      <w:proofErr w:type="spellStart"/>
      <w:r w:rsidRPr="004D28F6">
        <w:rPr>
          <w:rFonts w:ascii="Calibri" w:eastAsia="Calibri" w:hAnsi="Calibri" w:cs="Arial"/>
          <w:sz w:val="28"/>
          <w:szCs w:val="28"/>
        </w:rPr>
        <w:t>numeric_labels</w:t>
      </w:r>
      <w:proofErr w:type="spellEnd"/>
      <w:r w:rsidRPr="004D28F6">
        <w:rPr>
          <w:rFonts w:ascii="Calibri" w:eastAsia="Calibri" w:hAnsi="Calibri" w:cs="Arial"/>
          <w:sz w:val="28"/>
          <w:szCs w:val="28"/>
        </w:rPr>
        <w:t>` array is reshaped to have a single column using `</w:t>
      </w:r>
      <w:proofErr w:type="gramStart"/>
      <w:r w:rsidRPr="004D28F6">
        <w:rPr>
          <w:rFonts w:ascii="Calibri" w:eastAsia="Calibri" w:hAnsi="Calibri" w:cs="Arial"/>
          <w:sz w:val="28"/>
          <w:szCs w:val="28"/>
        </w:rPr>
        <w:t>reshape(</w:t>
      </w:r>
      <w:proofErr w:type="gramEnd"/>
      <w:r w:rsidRPr="004D28F6">
        <w:rPr>
          <w:rFonts w:ascii="Calibri" w:eastAsia="Calibri" w:hAnsi="Calibri" w:cs="Arial"/>
          <w:sz w:val="28"/>
          <w:szCs w:val="28"/>
        </w:rPr>
        <w:t>-1, 1)`.</w:t>
      </w:r>
    </w:p>
    <w:p w14:paraId="79A5D169" w14:textId="77777777" w:rsidR="004D28F6" w:rsidRPr="004D28F6" w:rsidRDefault="004D28F6" w:rsidP="004D28F6">
      <w:pPr>
        <w:numPr>
          <w:ilvl w:val="0"/>
          <w:numId w:val="1"/>
        </w:numPr>
        <w:autoSpaceDE w:val="0"/>
        <w:autoSpaceDN w:val="0"/>
        <w:adjustRightInd w:val="0"/>
        <w:spacing w:after="0" w:line="240" w:lineRule="auto"/>
        <w:rPr>
          <w:rFonts w:ascii="Calibri" w:eastAsia="Calibri" w:hAnsi="Calibri" w:cs="Arial"/>
          <w:sz w:val="28"/>
          <w:szCs w:val="28"/>
        </w:rPr>
      </w:pPr>
      <w:r w:rsidRPr="004D28F6">
        <w:rPr>
          <w:rFonts w:ascii="Calibri" w:eastAsia="Calibri" w:hAnsi="Calibri" w:cs="Arial"/>
          <w:sz w:val="28"/>
          <w:szCs w:val="28"/>
        </w:rPr>
        <w:t>The `</w:t>
      </w:r>
      <w:proofErr w:type="spellStart"/>
      <w:proofErr w:type="gramStart"/>
      <w:r w:rsidRPr="004D28F6">
        <w:rPr>
          <w:rFonts w:ascii="Calibri" w:eastAsia="Calibri" w:hAnsi="Calibri" w:cs="Arial"/>
          <w:sz w:val="28"/>
          <w:szCs w:val="28"/>
        </w:rPr>
        <w:t>np.squeeze</w:t>
      </w:r>
      <w:proofErr w:type="spellEnd"/>
      <w:proofErr w:type="gramEnd"/>
      <w:r w:rsidRPr="004D28F6">
        <w:rPr>
          <w:rFonts w:ascii="Calibri" w:eastAsia="Calibri" w:hAnsi="Calibri" w:cs="Arial"/>
          <w:sz w:val="28"/>
          <w:szCs w:val="28"/>
        </w:rPr>
        <w:t>()` function is utilized to remove any single-dimensional entries from the shape of the array, resulting in a flattened numeric labels array.</w:t>
      </w:r>
    </w:p>
    <w:p w14:paraId="695FAF90" w14:textId="77777777" w:rsidR="004D28F6" w:rsidRPr="004D28F6" w:rsidRDefault="004D28F6" w:rsidP="004D28F6">
      <w:pPr>
        <w:autoSpaceDE w:val="0"/>
        <w:autoSpaceDN w:val="0"/>
        <w:adjustRightInd w:val="0"/>
        <w:spacing w:after="0" w:line="240" w:lineRule="auto"/>
        <w:rPr>
          <w:rFonts w:ascii="Calibri" w:eastAsia="Calibri" w:hAnsi="Calibri" w:cs="Calibri"/>
          <w:color w:val="000000"/>
          <w:sz w:val="28"/>
          <w:szCs w:val="28"/>
        </w:rPr>
      </w:pPr>
    </w:p>
    <w:p w14:paraId="16DF226C"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whiten data function centers the input data, computes the covariance matrix, calculates the eigenvalues and eigenvectors, and then performs whitening by scaling the data along the eigenvector directions. This process results in uncorrelated features with unit variance.</w:t>
      </w:r>
    </w:p>
    <w:p w14:paraId="09384D6C"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4FFEE6F3"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function takes whitened data, which is the preprocessed dataset with normalized features, and labels, which are the corresponding class labels for each sample. The whitened data is assumed to have zero mean and unit variance along each feature.</w:t>
      </w:r>
    </w:p>
    <w:p w14:paraId="00EED365"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scatter matrices play a crucial role in LDA by quantifying the spread of data between different classes (SB) and within each class (SW). SB measures the variations between class means and the mean of the entire dataset, while SW accounts for the variations within each class.</w:t>
      </w:r>
    </w:p>
    <w:p w14:paraId="6530785F"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0F86B493"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function takes two input matrices: the between-class scatter matrix (SB) and the within-class scatter matrix (SW). These scatter matrices capture the statistical characteristics of the data distribution with respect to class separability.</w:t>
      </w:r>
    </w:p>
    <w:p w14:paraId="3DCA2519"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separability matrix is computed by taking the dot product of the inverse of SW and SB. It represents the transformation that maximizes the separation between different classes while minimizing the variation within each class.</w:t>
      </w:r>
    </w:p>
    <w:p w14:paraId="0EFE04AE"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Eigen decomposition is then applied to the separability matrix, yielding eigenvalues and eigenvectors. The eigenvalues indicate the importance of each eigenvector in explaining the separability of the data.</w:t>
      </w:r>
    </w:p>
    <w:p w14:paraId="42063D76"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To facilitate further analysis, the eigenvalues are sorted in descending order, and the corresponding eigenvectors are reordered accordingly. This sorting allows for selecting the most discriminative features or projections.</w:t>
      </w:r>
    </w:p>
    <w:p w14:paraId="04709ED4"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function returns the sorted eigenvalues and eigenvectors</w:t>
      </w:r>
    </w:p>
    <w:p w14:paraId="6F89DF03"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173D788B"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lastRenderedPageBreak/>
        <w:t>The function takes the sorted eigenvalues as input and creates a line plot using the Matplotlib library. The x-axis represents the components or eigenvalue indices, while the y-axis represents the corresponding eigenvalues.</w:t>
      </w:r>
    </w:p>
    <w:p w14:paraId="6E503BA1"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2C46291D"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6216F715" w14:textId="14BE6C50"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r>
        <w:rPr>
          <w:noProof/>
        </w:rPr>
        <w:drawing>
          <wp:inline distT="0" distB="0" distL="0" distR="0" wp14:anchorId="684DFA40" wp14:editId="12865B25">
            <wp:extent cx="449707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7"/>
                    <a:srcRect l="7514" t="33730" r="48475" b="8655"/>
                    <a:stretch/>
                  </pic:blipFill>
                  <pic:spPr bwMode="auto">
                    <a:xfrm>
                      <a:off x="0" y="0"/>
                      <a:ext cx="4497070" cy="3309620"/>
                    </a:xfrm>
                    <a:prstGeom prst="rect">
                      <a:avLst/>
                    </a:prstGeom>
                    <a:ln>
                      <a:noFill/>
                    </a:ln>
                    <a:extLst>
                      <a:ext uri="{53640926-AAD7-44D8-BBD7-CCE9431645EC}">
                        <a14:shadowObscured xmlns:a14="http://schemas.microsoft.com/office/drawing/2010/main"/>
                      </a:ext>
                    </a:extLst>
                  </pic:spPr>
                </pic:pic>
              </a:graphicData>
            </a:graphic>
          </wp:inline>
        </w:drawing>
      </w:r>
    </w:p>
    <w:p w14:paraId="059182FF" w14:textId="77777777" w:rsidR="004D28F6" w:rsidRDefault="004D28F6" w:rsidP="004D28F6">
      <w:pPr>
        <w:autoSpaceDE w:val="0"/>
        <w:autoSpaceDN w:val="0"/>
        <w:adjustRightInd w:val="0"/>
        <w:spacing w:after="0" w:line="240" w:lineRule="auto"/>
        <w:rPr>
          <w:rFonts w:asciiTheme="majorBidi" w:eastAsia="CMR10" w:hAnsiTheme="majorBidi" w:cstheme="majorBidi"/>
          <w:sz w:val="28"/>
          <w:szCs w:val="28"/>
        </w:rPr>
      </w:pPr>
    </w:p>
    <w:p w14:paraId="6972DF10"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function takes three inputs: the input data, the eigenvectors, and the desired number of components for the projection. The input data is typically a matrix or array containing the samples or observations, while the eigenvectors represent the directions or axes of the subspace onto which the data will be projected.</w:t>
      </w:r>
    </w:p>
    <w:p w14:paraId="76E44C3D"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projection is performed by taking the dot product of the data with the selected eigenvectors. This operation effectively projects each data point onto the subspace spanned by the eigenvectors, resulting in a lower-dimensional representation of the data</w:t>
      </w:r>
    </w:p>
    <w:p w14:paraId="2F4DC1CA"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function takes three inputs: the data to be split, the corresponding labels, and the desired test ratio. The test ratio represents the proportion of the total data that should be allocated to the testing set, while the remaining data becomes the training set.</w:t>
      </w:r>
    </w:p>
    <w:p w14:paraId="55101F26"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number of samples in the data is determined, and the number of test samples is calculated based on the test ratio. This allows for flexibility in adjusting the size of the testing set according to specific requirements.</w:t>
      </w:r>
    </w:p>
    <w:p w14:paraId="6687DA8E"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lastRenderedPageBreak/>
        <w:t>The function generates an array of shuffled indices using </w:t>
      </w:r>
      <w:proofErr w:type="spellStart"/>
      <w:proofErr w:type="gramStart"/>
      <w:r w:rsidRPr="004D28F6">
        <w:rPr>
          <w:rFonts w:ascii="Calibri" w:eastAsia="Calibri" w:hAnsi="Calibri" w:cs="Calibri"/>
          <w:color w:val="000000"/>
          <w:sz w:val="28"/>
          <w:szCs w:val="28"/>
        </w:rPr>
        <w:t>np.random</w:t>
      </w:r>
      <w:proofErr w:type="gramEnd"/>
      <w:r w:rsidRPr="004D28F6">
        <w:rPr>
          <w:rFonts w:ascii="Calibri" w:eastAsia="Calibri" w:hAnsi="Calibri" w:cs="Calibri"/>
          <w:color w:val="000000"/>
          <w:sz w:val="28"/>
          <w:szCs w:val="28"/>
        </w:rPr>
        <w:t>.permutation</w:t>
      </w:r>
      <w:proofErr w:type="spellEnd"/>
      <w:r w:rsidRPr="004D28F6">
        <w:rPr>
          <w:rFonts w:ascii="Calibri" w:eastAsia="Calibri" w:hAnsi="Calibri" w:cs="Calibri"/>
          <w:color w:val="000000"/>
          <w:sz w:val="28"/>
          <w:szCs w:val="28"/>
        </w:rPr>
        <w:t>, ensuring that the samples are randomly ordered. This randomness is crucial to avoid any biases that might arise from the original ordering of the data.</w:t>
      </w:r>
    </w:p>
    <w:p w14:paraId="04D86D0E"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Using the shuffled indices, the data and labels are split into training and testing sets. The training set comprises the samples after the first </w:t>
      </w:r>
      <w:proofErr w:type="spellStart"/>
      <w:r w:rsidRPr="004D28F6">
        <w:rPr>
          <w:rFonts w:ascii="Calibri" w:eastAsia="Calibri" w:hAnsi="Calibri" w:cs="Calibri"/>
          <w:color w:val="000000"/>
          <w:sz w:val="28"/>
          <w:szCs w:val="28"/>
        </w:rPr>
        <w:t>num_test_samples</w:t>
      </w:r>
      <w:proofErr w:type="spellEnd"/>
      <w:r w:rsidRPr="004D28F6">
        <w:rPr>
          <w:rFonts w:ascii="Calibri" w:eastAsia="Calibri" w:hAnsi="Calibri" w:cs="Calibri"/>
          <w:color w:val="000000"/>
          <w:sz w:val="28"/>
          <w:szCs w:val="28"/>
        </w:rPr>
        <w:t> indices, while the testing set consists of the first </w:t>
      </w:r>
      <w:proofErr w:type="spellStart"/>
      <w:r w:rsidRPr="004D28F6">
        <w:rPr>
          <w:rFonts w:ascii="Calibri" w:eastAsia="Calibri" w:hAnsi="Calibri" w:cs="Calibri"/>
          <w:color w:val="000000"/>
          <w:sz w:val="28"/>
          <w:szCs w:val="28"/>
        </w:rPr>
        <w:t>num_test_samples</w:t>
      </w:r>
      <w:proofErr w:type="spellEnd"/>
      <w:r w:rsidRPr="004D28F6">
        <w:rPr>
          <w:rFonts w:ascii="Calibri" w:eastAsia="Calibri" w:hAnsi="Calibri" w:cs="Calibri"/>
          <w:color w:val="000000"/>
          <w:sz w:val="28"/>
          <w:szCs w:val="28"/>
        </w:rPr>
        <w:t> indices.</w:t>
      </w:r>
    </w:p>
    <w:p w14:paraId="7DDC6209"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 xml:space="preserve">The function then returns the split data and labels as separate variables: </w:t>
      </w:r>
      <w:proofErr w:type="spellStart"/>
      <w:r w:rsidRPr="004D28F6">
        <w:rPr>
          <w:rFonts w:ascii="Calibri" w:eastAsia="Calibri" w:hAnsi="Calibri" w:cs="Calibri"/>
          <w:color w:val="000000"/>
          <w:sz w:val="28"/>
          <w:szCs w:val="28"/>
        </w:rPr>
        <w:t>train_data</w:t>
      </w:r>
      <w:proofErr w:type="spellEnd"/>
      <w:r w:rsidRPr="004D28F6">
        <w:rPr>
          <w:rFonts w:ascii="Calibri" w:eastAsia="Calibri" w:hAnsi="Calibri" w:cs="Calibri"/>
          <w:color w:val="000000"/>
          <w:sz w:val="28"/>
          <w:szCs w:val="28"/>
        </w:rPr>
        <w:t xml:space="preserve">, </w:t>
      </w:r>
      <w:proofErr w:type="spellStart"/>
      <w:r w:rsidRPr="004D28F6">
        <w:rPr>
          <w:rFonts w:ascii="Calibri" w:eastAsia="Calibri" w:hAnsi="Calibri" w:cs="Calibri"/>
          <w:color w:val="000000"/>
          <w:sz w:val="28"/>
          <w:szCs w:val="28"/>
        </w:rPr>
        <w:t>train_labels</w:t>
      </w:r>
      <w:proofErr w:type="spellEnd"/>
      <w:r w:rsidRPr="004D28F6">
        <w:rPr>
          <w:rFonts w:ascii="Calibri" w:eastAsia="Calibri" w:hAnsi="Calibri" w:cs="Calibri"/>
          <w:color w:val="000000"/>
          <w:sz w:val="28"/>
          <w:szCs w:val="28"/>
        </w:rPr>
        <w:t xml:space="preserve">, </w:t>
      </w:r>
      <w:proofErr w:type="spellStart"/>
      <w:r w:rsidRPr="004D28F6">
        <w:rPr>
          <w:rFonts w:ascii="Calibri" w:eastAsia="Calibri" w:hAnsi="Calibri" w:cs="Calibri"/>
          <w:color w:val="000000"/>
          <w:sz w:val="28"/>
          <w:szCs w:val="28"/>
        </w:rPr>
        <w:t>test_data</w:t>
      </w:r>
      <w:proofErr w:type="spellEnd"/>
      <w:r w:rsidRPr="004D28F6">
        <w:rPr>
          <w:rFonts w:ascii="Calibri" w:eastAsia="Calibri" w:hAnsi="Calibri" w:cs="Calibri"/>
          <w:color w:val="000000"/>
          <w:sz w:val="28"/>
          <w:szCs w:val="28"/>
        </w:rPr>
        <w:t xml:space="preserve">, and </w:t>
      </w:r>
      <w:proofErr w:type="spellStart"/>
      <w:r w:rsidRPr="004D28F6">
        <w:rPr>
          <w:rFonts w:ascii="Calibri" w:eastAsia="Calibri" w:hAnsi="Calibri" w:cs="Calibri"/>
          <w:color w:val="000000"/>
          <w:sz w:val="28"/>
          <w:szCs w:val="28"/>
        </w:rPr>
        <w:t>test_labels</w:t>
      </w:r>
      <w:proofErr w:type="spellEnd"/>
      <w:r w:rsidRPr="004D28F6">
        <w:rPr>
          <w:rFonts w:ascii="Calibri" w:eastAsia="Calibri" w:hAnsi="Calibri" w:cs="Calibri"/>
          <w:color w:val="000000"/>
          <w:sz w:val="28"/>
          <w:szCs w:val="28"/>
        </w:rPr>
        <w:t>.</w:t>
      </w:r>
    </w:p>
    <w:p w14:paraId="0AA9FD11"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365E2A27"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class priors are calculated by counting the occurrences of each unique label in the training labels and normalizing them by dividing by the total number of training labels. This provides the prior probabilities of each class.</w:t>
      </w:r>
    </w:p>
    <w:p w14:paraId="5583DDC1"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For each unique label, the function computes the class mean and covariance using the corresponding samples from the training data. The class mean is calculated as the average of the samples, while the class covariance is obtained using the </w:t>
      </w:r>
      <w:proofErr w:type="spellStart"/>
      <w:r w:rsidRPr="004D28F6">
        <w:rPr>
          <w:rFonts w:ascii="Calibri" w:eastAsia="Calibri" w:hAnsi="Calibri" w:cs="Calibri"/>
          <w:color w:val="000000"/>
          <w:sz w:val="28"/>
          <w:szCs w:val="28"/>
        </w:rPr>
        <w:t>np.cov</w:t>
      </w:r>
      <w:proofErr w:type="spellEnd"/>
      <w:r w:rsidRPr="004D28F6">
        <w:rPr>
          <w:rFonts w:ascii="Calibri" w:eastAsia="Calibri" w:hAnsi="Calibri" w:cs="Calibri"/>
          <w:color w:val="000000"/>
          <w:sz w:val="28"/>
          <w:szCs w:val="28"/>
        </w:rPr>
        <w:t> function.</w:t>
      </w:r>
    </w:p>
    <w:p w14:paraId="3EDF08CF"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To handle potential issues with covariance matrices, the function checks if a covariance matrix is empty. If empty, a small positive value is added to the diagonal elements to ensure invertibility and stability. Otherwise, the small positive value is added to the diagonal elements to prevent numerical instability.</w:t>
      </w:r>
    </w:p>
    <w:p w14:paraId="0D61C2EC"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classification process involves iterating over each sample in the test data. For each sample, the function computes a score for each class label using the Bayesian classifier formula. The score takes into account the class mean, covariance, class prior, and the sample itself. The class label with the highest score is selected as the predicted label for that sample.</w:t>
      </w:r>
    </w:p>
    <w:p w14:paraId="7A7F836A"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accuracy of the classifier is calculated by comparing the predicted labels with the true test labels and taking the mean of the comparison result.</w:t>
      </w:r>
    </w:p>
    <w:p w14:paraId="08E175BE"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The function returns the accuracy, representing the classification accuracy of the Bayesian classifier on the test data.</w:t>
      </w:r>
    </w:p>
    <w:p w14:paraId="4C6EB3CB"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4DF44E4F"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306D0531"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616CF021" w14:textId="46B02BA9"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4D28F6">
        <w:rPr>
          <w:rFonts w:ascii="Calibri" w:eastAsia="Calibri" w:hAnsi="Calibri" w:cs="Calibri"/>
          <w:color w:val="000000"/>
          <w:sz w:val="28"/>
          <w:szCs w:val="28"/>
        </w:rPr>
        <w:t xml:space="preserve">We </w:t>
      </w:r>
      <w:proofErr w:type="gramStart"/>
      <w:r w:rsidRPr="004D28F6">
        <w:rPr>
          <w:rFonts w:ascii="Calibri" w:eastAsia="Calibri" w:hAnsi="Calibri" w:cs="Calibri"/>
          <w:color w:val="000000"/>
          <w:sz w:val="28"/>
          <w:szCs w:val="28"/>
        </w:rPr>
        <w:t>aims</w:t>
      </w:r>
      <w:proofErr w:type="gramEnd"/>
      <w:r w:rsidRPr="004D28F6">
        <w:rPr>
          <w:rFonts w:ascii="Calibri" w:eastAsia="Calibri" w:hAnsi="Calibri" w:cs="Calibri"/>
          <w:color w:val="000000"/>
          <w:sz w:val="28"/>
          <w:szCs w:val="28"/>
        </w:rPr>
        <w:t xml:space="preserve"> to evaluate the classification accuracy of the Bayes classifier with varying numbers of extracted features. It performs the following step</w:t>
      </w:r>
      <w:r>
        <w:rPr>
          <w:rFonts w:ascii="Calibri" w:eastAsia="Calibri" w:hAnsi="Calibri" w:cs="Calibri"/>
          <w:color w:val="000000"/>
          <w:sz w:val="28"/>
          <w:szCs w:val="28"/>
        </w:rPr>
        <w:t>.</w:t>
      </w:r>
    </w:p>
    <w:p w14:paraId="479BEC81"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267A56E5"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283EA1B5"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5A6990C1" w14:textId="50B66DC3"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Pr>
          <w:noProof/>
        </w:rPr>
        <w:drawing>
          <wp:inline distT="0" distB="0" distL="0" distR="0" wp14:anchorId="019DA59D" wp14:editId="17E72E5C">
            <wp:extent cx="4390390" cy="32321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8"/>
                    <a:srcRect l="6977" t="32784" r="48301" b="8650"/>
                    <a:stretch/>
                  </pic:blipFill>
                  <pic:spPr bwMode="auto">
                    <a:xfrm>
                      <a:off x="0" y="0"/>
                      <a:ext cx="4390390" cy="3232150"/>
                    </a:xfrm>
                    <a:prstGeom prst="rect">
                      <a:avLst/>
                    </a:prstGeom>
                    <a:ln>
                      <a:noFill/>
                    </a:ln>
                    <a:extLst>
                      <a:ext uri="{53640926-AAD7-44D8-BBD7-CCE9431645EC}">
                        <a14:shadowObscured xmlns:a14="http://schemas.microsoft.com/office/drawing/2010/main"/>
                      </a:ext>
                    </a:extLst>
                  </pic:spPr>
                </pic:pic>
              </a:graphicData>
            </a:graphic>
          </wp:inline>
        </w:drawing>
      </w:r>
    </w:p>
    <w:p w14:paraId="2D1025F1"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250F9E39"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1E2FF67F"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52BEC1AE"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0AA08687"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2EF22586"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13A7DC57"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45EE9975"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2BD2D579"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07456922"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600903D7"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79F87433"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3D7E594A"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742AA0FE"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1D98362C"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369A2EE8"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12EFAE43"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78C8CC13"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1036369D"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6331414D"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5381EDC5" w14:textId="77777777" w:rsid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5F0CB5A3" w14:textId="77777777" w:rsidR="004D28F6" w:rsidRPr="00140FFC" w:rsidRDefault="004D28F6" w:rsidP="004D28F6">
      <w:pPr>
        <w:rPr>
          <w:rFonts w:asciiTheme="majorBidi" w:hAnsiTheme="majorBidi" w:cstheme="majorBidi"/>
          <w:b/>
          <w:bCs/>
          <w:sz w:val="32"/>
          <w:szCs w:val="32"/>
        </w:rPr>
      </w:pPr>
      <w:bookmarkStart w:id="1" w:name="_Hlk154601391"/>
      <w:r w:rsidRPr="00140FFC">
        <w:rPr>
          <w:rFonts w:asciiTheme="majorBidi" w:hAnsiTheme="majorBidi" w:cstheme="majorBidi"/>
          <w:b/>
          <w:bCs/>
          <w:sz w:val="32"/>
          <w:szCs w:val="32"/>
        </w:rPr>
        <w:lastRenderedPageBreak/>
        <w:t xml:space="preserve">Conclusion </w:t>
      </w:r>
    </w:p>
    <w:bookmarkEnd w:id="1"/>
    <w:p w14:paraId="16D899F4" w14:textId="05A10A3B"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r w:rsidRPr="00140FFC">
        <w:rPr>
          <w:rFonts w:asciiTheme="majorBidi" w:hAnsiTheme="majorBidi" w:cstheme="majorBidi"/>
          <w:sz w:val="28"/>
          <w:szCs w:val="28"/>
        </w:rPr>
        <w:t>Both codes serve as educational examples of how to implement and apply fundamental machine learning algorithms. They highlight the importance of data preprocessing, parameter optimization, and result visualization in the context of regression and classification tasks. These codes can be a starting point for more advanced modeling and analysis of the respective domains they address</w:t>
      </w:r>
    </w:p>
    <w:p w14:paraId="2B451F32" w14:textId="77777777" w:rsidR="004D28F6" w:rsidRPr="004D28F6" w:rsidRDefault="004D28F6" w:rsidP="004D28F6">
      <w:pPr>
        <w:autoSpaceDE w:val="0"/>
        <w:autoSpaceDN w:val="0"/>
        <w:adjustRightInd w:val="0"/>
        <w:spacing w:after="0" w:line="240" w:lineRule="auto"/>
        <w:jc w:val="both"/>
        <w:rPr>
          <w:rFonts w:ascii="Calibri" w:eastAsia="Calibri" w:hAnsi="Calibri" w:cs="Calibri"/>
          <w:color w:val="000000"/>
          <w:sz w:val="28"/>
          <w:szCs w:val="28"/>
        </w:rPr>
      </w:pPr>
    </w:p>
    <w:p w14:paraId="556E3F3E" w14:textId="77777777" w:rsidR="004D28F6" w:rsidRPr="004D28F6" w:rsidRDefault="004D28F6" w:rsidP="004D28F6">
      <w:pPr>
        <w:autoSpaceDE w:val="0"/>
        <w:autoSpaceDN w:val="0"/>
        <w:adjustRightInd w:val="0"/>
        <w:spacing w:after="0" w:line="240" w:lineRule="auto"/>
        <w:rPr>
          <w:rFonts w:asciiTheme="majorBidi" w:eastAsia="CMR10" w:hAnsiTheme="majorBidi" w:cstheme="majorBidi"/>
          <w:sz w:val="28"/>
          <w:szCs w:val="28"/>
        </w:rPr>
      </w:pPr>
    </w:p>
    <w:sectPr w:rsidR="004D28F6" w:rsidRPr="004D28F6">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EDCF2" w14:textId="77777777" w:rsidR="00566870" w:rsidRDefault="00566870" w:rsidP="005937C7">
      <w:pPr>
        <w:spacing w:after="0" w:line="240" w:lineRule="auto"/>
      </w:pPr>
      <w:r>
        <w:separator/>
      </w:r>
    </w:p>
  </w:endnote>
  <w:endnote w:type="continuationSeparator" w:id="0">
    <w:p w14:paraId="79639F4A" w14:textId="77777777" w:rsidR="00566870" w:rsidRDefault="00566870" w:rsidP="00593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284415"/>
      <w:docPartObj>
        <w:docPartGallery w:val="Page Numbers (Bottom of Page)"/>
        <w:docPartUnique/>
      </w:docPartObj>
    </w:sdtPr>
    <w:sdtEndPr>
      <w:rPr>
        <w:noProof/>
      </w:rPr>
    </w:sdtEndPr>
    <w:sdtContent>
      <w:p w14:paraId="037DC904" w14:textId="735FCEFB" w:rsidR="005937C7" w:rsidRDefault="005937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E6E479" w14:textId="77777777" w:rsidR="005937C7" w:rsidRDefault="0059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597BD" w14:textId="77777777" w:rsidR="00566870" w:rsidRDefault="00566870" w:rsidP="005937C7">
      <w:pPr>
        <w:spacing w:after="0" w:line="240" w:lineRule="auto"/>
      </w:pPr>
      <w:r>
        <w:separator/>
      </w:r>
    </w:p>
  </w:footnote>
  <w:footnote w:type="continuationSeparator" w:id="0">
    <w:p w14:paraId="69AB0290" w14:textId="77777777" w:rsidR="00566870" w:rsidRDefault="00566870" w:rsidP="005937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3606A"/>
    <w:multiLevelType w:val="hybridMultilevel"/>
    <w:tmpl w:val="FF50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5471264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24D"/>
    <w:rsid w:val="00450974"/>
    <w:rsid w:val="004D28F6"/>
    <w:rsid w:val="00566870"/>
    <w:rsid w:val="005937C7"/>
    <w:rsid w:val="007F5D4A"/>
    <w:rsid w:val="00925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8526F"/>
  <w15:chartTrackingRefBased/>
  <w15:docId w15:val="{7C061D96-7D1F-47A0-B151-4D842918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7C7"/>
  </w:style>
  <w:style w:type="paragraph" w:styleId="Heading1">
    <w:name w:val="heading 1"/>
    <w:basedOn w:val="Normal"/>
    <w:next w:val="Normal"/>
    <w:link w:val="Heading1Char"/>
    <w:uiPriority w:val="9"/>
    <w:qFormat/>
    <w:rsid w:val="004D28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8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28F6"/>
    <w:pPr>
      <w:outlineLvl w:val="9"/>
    </w:pPr>
  </w:style>
  <w:style w:type="paragraph" w:styleId="TOC2">
    <w:name w:val="toc 2"/>
    <w:basedOn w:val="Normal"/>
    <w:next w:val="Normal"/>
    <w:autoRedefine/>
    <w:uiPriority w:val="39"/>
    <w:unhideWhenUsed/>
    <w:rsid w:val="004D28F6"/>
    <w:pPr>
      <w:spacing w:after="100"/>
      <w:ind w:left="220"/>
    </w:pPr>
    <w:rPr>
      <w:rFonts w:eastAsiaTheme="minorEastAsia" w:cs="Times New Roman"/>
    </w:rPr>
  </w:style>
  <w:style w:type="paragraph" w:styleId="TOC1">
    <w:name w:val="toc 1"/>
    <w:basedOn w:val="Normal"/>
    <w:next w:val="Normal"/>
    <w:autoRedefine/>
    <w:uiPriority w:val="39"/>
    <w:unhideWhenUsed/>
    <w:rsid w:val="004D28F6"/>
    <w:pPr>
      <w:spacing w:after="100"/>
    </w:pPr>
    <w:rPr>
      <w:rFonts w:eastAsiaTheme="minorEastAsia" w:cs="Times New Roman"/>
    </w:rPr>
  </w:style>
  <w:style w:type="paragraph" w:styleId="TOC3">
    <w:name w:val="toc 3"/>
    <w:basedOn w:val="Normal"/>
    <w:next w:val="Normal"/>
    <w:autoRedefine/>
    <w:uiPriority w:val="39"/>
    <w:unhideWhenUsed/>
    <w:rsid w:val="004D28F6"/>
    <w:pPr>
      <w:spacing w:after="100"/>
      <w:ind w:left="440"/>
    </w:pPr>
    <w:rPr>
      <w:rFonts w:eastAsiaTheme="minorEastAsia" w:cs="Times New Roman"/>
    </w:rPr>
  </w:style>
  <w:style w:type="paragraph" w:styleId="HTMLPreformatted">
    <w:name w:val="HTML Preformatted"/>
    <w:basedOn w:val="Normal"/>
    <w:link w:val="HTMLPreformattedChar"/>
    <w:uiPriority w:val="99"/>
    <w:semiHidden/>
    <w:unhideWhenUsed/>
    <w:rsid w:val="004D2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28F6"/>
    <w:rPr>
      <w:rFonts w:ascii="Courier New" w:eastAsia="Times New Roman" w:hAnsi="Courier New" w:cs="Courier New"/>
      <w:sz w:val="20"/>
      <w:szCs w:val="20"/>
    </w:rPr>
  </w:style>
  <w:style w:type="paragraph" w:styleId="Header">
    <w:name w:val="header"/>
    <w:basedOn w:val="Normal"/>
    <w:link w:val="HeaderChar"/>
    <w:uiPriority w:val="99"/>
    <w:unhideWhenUsed/>
    <w:rsid w:val="00593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7C7"/>
  </w:style>
  <w:style w:type="paragraph" w:styleId="Footer">
    <w:name w:val="footer"/>
    <w:basedOn w:val="Normal"/>
    <w:link w:val="FooterChar"/>
    <w:uiPriority w:val="99"/>
    <w:unhideWhenUsed/>
    <w:rsid w:val="00593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2871">
      <w:bodyDiv w:val="1"/>
      <w:marLeft w:val="0"/>
      <w:marRight w:val="0"/>
      <w:marTop w:val="0"/>
      <w:marBottom w:val="0"/>
      <w:divBdr>
        <w:top w:val="none" w:sz="0" w:space="0" w:color="auto"/>
        <w:left w:val="none" w:sz="0" w:space="0" w:color="auto"/>
        <w:bottom w:val="none" w:sz="0" w:space="0" w:color="auto"/>
        <w:right w:val="none" w:sz="0" w:space="0" w:color="auto"/>
      </w:divBdr>
    </w:div>
    <w:div w:id="517426513">
      <w:bodyDiv w:val="1"/>
      <w:marLeft w:val="0"/>
      <w:marRight w:val="0"/>
      <w:marTop w:val="0"/>
      <w:marBottom w:val="0"/>
      <w:divBdr>
        <w:top w:val="none" w:sz="0" w:space="0" w:color="auto"/>
        <w:left w:val="none" w:sz="0" w:space="0" w:color="auto"/>
        <w:bottom w:val="none" w:sz="0" w:space="0" w:color="auto"/>
        <w:right w:val="none" w:sz="0" w:space="0" w:color="auto"/>
      </w:divBdr>
    </w:div>
    <w:div w:id="840971537">
      <w:bodyDiv w:val="1"/>
      <w:marLeft w:val="0"/>
      <w:marRight w:val="0"/>
      <w:marTop w:val="0"/>
      <w:marBottom w:val="0"/>
      <w:divBdr>
        <w:top w:val="none" w:sz="0" w:space="0" w:color="auto"/>
        <w:left w:val="none" w:sz="0" w:space="0" w:color="auto"/>
        <w:bottom w:val="none" w:sz="0" w:space="0" w:color="auto"/>
        <w:right w:val="none" w:sz="0" w:space="0" w:color="auto"/>
      </w:divBdr>
    </w:div>
    <w:div w:id="1473400627">
      <w:bodyDiv w:val="1"/>
      <w:marLeft w:val="0"/>
      <w:marRight w:val="0"/>
      <w:marTop w:val="0"/>
      <w:marBottom w:val="0"/>
      <w:divBdr>
        <w:top w:val="none" w:sz="0" w:space="0" w:color="auto"/>
        <w:left w:val="none" w:sz="0" w:space="0" w:color="auto"/>
        <w:bottom w:val="none" w:sz="0" w:space="0" w:color="auto"/>
        <w:right w:val="none" w:sz="0" w:space="0" w:color="auto"/>
      </w:divBdr>
    </w:div>
    <w:div w:id="213270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D382E-F8AB-4083-887B-5E1CFEA8F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1631</Words>
  <Characters>9310</Characters>
  <Application>Microsoft Office Word</Application>
  <DocSecurity>0</DocSecurity>
  <Lines>333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dehghan</dc:creator>
  <cp:keywords/>
  <dc:description/>
  <cp:lastModifiedBy>narges dehghan</cp:lastModifiedBy>
  <cp:revision>2</cp:revision>
  <dcterms:created xsi:type="dcterms:W3CDTF">2023-12-27T16:36:00Z</dcterms:created>
  <dcterms:modified xsi:type="dcterms:W3CDTF">2023-12-27T17:01:00Z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88ed4c16155c8d7ef4e74840614b6e20e7c6ec4f6039a2fdc17d9ab451a36db3</vt:lpwstr>
  </property>
</Properties>
</file>