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7A1" w:rsidRPr="00C91A0D" w:rsidRDefault="00CF3FB3" w:rsidP="00EA4A72">
      <w:pPr>
        <w:rPr>
          <w:rFonts w:asciiTheme="majorBidi" w:hAnsiTheme="majorBidi" w:cstheme="majorBidi"/>
          <w:b/>
          <w:bCs/>
          <w:sz w:val="24"/>
          <w:szCs w:val="24"/>
        </w:rPr>
      </w:pPr>
      <w:r w:rsidRPr="00C91A0D">
        <w:rPr>
          <w:rFonts w:asciiTheme="majorBidi" w:hAnsiTheme="majorBidi" w:cstheme="majorBidi"/>
          <w:b/>
          <w:bCs/>
          <w:sz w:val="24"/>
          <w:szCs w:val="24"/>
        </w:rPr>
        <w:t xml:space="preserve">Microclimatic </w:t>
      </w:r>
      <w:r w:rsidR="00EA4A72">
        <w:rPr>
          <w:rFonts w:asciiTheme="majorBidi" w:hAnsiTheme="majorBidi" w:cstheme="majorBidi"/>
          <w:b/>
          <w:bCs/>
          <w:sz w:val="24"/>
          <w:szCs w:val="24"/>
        </w:rPr>
        <w:t xml:space="preserve">Amelioration in a California desert system: artificial shelters versus shrubs. </w:t>
      </w:r>
    </w:p>
    <w:p w:rsidR="005C0067" w:rsidRPr="00C91A0D" w:rsidRDefault="005C0067" w:rsidP="00CF3FB3">
      <w:pPr>
        <w:pStyle w:val="Body"/>
        <w:rPr>
          <w:rFonts w:asciiTheme="majorBidi" w:eastAsia="Times New Roman" w:hAnsiTheme="majorBidi" w:cstheme="majorBidi"/>
          <w:sz w:val="24"/>
          <w:szCs w:val="24"/>
        </w:rPr>
      </w:pPr>
      <w:r w:rsidRPr="00C91A0D">
        <w:rPr>
          <w:rFonts w:asciiTheme="majorBidi" w:hAnsiTheme="majorBidi" w:cstheme="majorBidi"/>
          <w:sz w:val="24"/>
          <w:szCs w:val="24"/>
          <w:lang w:val="it-IT"/>
        </w:rPr>
        <w:t>Nargol Ghazian</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lang w:val="it-IT"/>
        </w:rPr>
        <w:t>, Mario Zuliani</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 and Christopher J. Lortie</w:t>
      </w:r>
      <w:r w:rsidR="00CF3FB3" w:rsidRPr="00C91A0D">
        <w:rPr>
          <w:rFonts w:asciiTheme="majorBidi" w:hAnsiTheme="majorBidi" w:cstheme="majorBidi"/>
          <w:sz w:val="24"/>
          <w:szCs w:val="24"/>
          <w:vertAlign w:val="superscript"/>
        </w:rPr>
        <w:t>1, 2</w:t>
      </w:r>
      <w:r w:rsidRPr="00C91A0D">
        <w:rPr>
          <w:rFonts w:asciiTheme="majorBidi" w:hAnsiTheme="majorBidi" w:cstheme="majorBidi"/>
          <w:sz w:val="24"/>
          <w:szCs w:val="24"/>
        </w:rPr>
        <w:t xml:space="preserve">. </w:t>
      </w:r>
    </w:p>
    <w:p w:rsidR="005C0067" w:rsidRPr="00C91A0D" w:rsidRDefault="005C0067"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Department of Biological Science, York University,</w:t>
      </w:r>
      <w:r w:rsidRPr="00C91A0D">
        <w:rPr>
          <w:rFonts w:asciiTheme="majorBidi" w:hAnsiTheme="majorBidi" w:cstheme="majorBidi"/>
          <w:color w:val="222222"/>
          <w:sz w:val="24"/>
          <w:szCs w:val="24"/>
          <w:u w:color="222222"/>
          <w:shd w:val="clear" w:color="auto" w:fill="FFFFFF"/>
        </w:rPr>
        <w:t xml:space="preserve"> 4700 Keele St, Toronto, ON M3J 1P3, Canada</w:t>
      </w:r>
    </w:p>
    <w:p w:rsidR="005C0067" w:rsidRPr="00C91A0D" w:rsidRDefault="00CF3FB3"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2</w:t>
      </w:r>
      <w:r w:rsidR="005C0067" w:rsidRPr="00C91A0D">
        <w:rPr>
          <w:rFonts w:asciiTheme="majorBidi" w:hAnsiTheme="majorBidi" w:cstheme="majorBidi"/>
          <w:sz w:val="24"/>
          <w:szCs w:val="24"/>
        </w:rPr>
        <w:t xml:space="preserve">National Centre for Ecological Analysis and Synthesis (NCEAS), </w:t>
      </w:r>
      <w:r w:rsidR="005C0067" w:rsidRPr="00C91A0D">
        <w:rPr>
          <w:rFonts w:asciiTheme="majorBidi" w:hAnsiTheme="majorBidi" w:cstheme="majorBidi"/>
          <w:color w:val="222222"/>
          <w:sz w:val="24"/>
          <w:szCs w:val="24"/>
          <w:u w:color="222222"/>
          <w:shd w:val="clear" w:color="auto" w:fill="FFFFFF"/>
        </w:rPr>
        <w:t>735 State St #300, Santa Barbara, CA 93101, United States</w:t>
      </w:r>
    </w:p>
    <w:p w:rsidR="005C0067" w:rsidRPr="00C91A0D" w:rsidRDefault="005C0067"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w:t>
      </w:r>
      <w:r w:rsidRPr="00C91A0D">
        <w:rPr>
          <w:rFonts w:asciiTheme="majorBidi" w:hAnsiTheme="majorBidi" w:cstheme="majorBidi"/>
          <w:sz w:val="24"/>
          <w:szCs w:val="24"/>
        </w:rPr>
        <w:t xml:space="preserve">Corresponding Author: Department of Biological Science, York University, 4700 Keele St, Toronto, ON, M3J 1P3, Canada. Email: </w:t>
      </w:r>
      <w:hyperlink r:id="rId5" w:history="1">
        <w:r w:rsidRPr="00C91A0D">
          <w:rPr>
            <w:rStyle w:val="Hyperlink0"/>
            <w:rFonts w:asciiTheme="majorBidi" w:eastAsia="Arial Unicode MS" w:hAnsiTheme="majorBidi" w:cstheme="majorBidi"/>
          </w:rPr>
          <w:t>nargolg1@my.yorku.ca</w:t>
        </w:r>
      </w:hyperlink>
      <w:r w:rsidRPr="00C91A0D">
        <w:rPr>
          <w:rFonts w:asciiTheme="majorBidi" w:hAnsiTheme="majorBidi" w:cstheme="majorBidi"/>
          <w:sz w:val="24"/>
          <w:szCs w:val="24"/>
        </w:rPr>
        <w:t xml:space="preserve"> </w:t>
      </w:r>
    </w:p>
    <w:p w:rsidR="005C0067" w:rsidRPr="00C91A0D" w:rsidRDefault="005C0067">
      <w:pPr>
        <w:rPr>
          <w:rFonts w:asciiTheme="majorBidi" w:hAnsiTheme="majorBidi" w:cstheme="majorBidi"/>
          <w:b/>
          <w:bCs/>
          <w:sz w:val="24"/>
          <w:szCs w:val="24"/>
        </w:rPr>
      </w:pPr>
    </w:p>
    <w:p w:rsidR="005C0067" w:rsidRPr="00C91A0D" w:rsidRDefault="005C0067">
      <w:pPr>
        <w:rPr>
          <w:rFonts w:asciiTheme="majorBidi" w:hAnsiTheme="majorBidi" w:cstheme="majorBidi"/>
          <w:b/>
          <w:bCs/>
          <w:sz w:val="24"/>
          <w:szCs w:val="24"/>
        </w:rPr>
      </w:pPr>
    </w:p>
    <w:p w:rsidR="005C0067" w:rsidRPr="00C91A0D" w:rsidRDefault="005C0067">
      <w:pPr>
        <w:rPr>
          <w:rFonts w:asciiTheme="majorBidi" w:hAnsiTheme="majorBidi" w:cstheme="majorBidi"/>
          <w:b/>
          <w:bCs/>
          <w:sz w:val="24"/>
          <w:szCs w:val="24"/>
        </w:rPr>
      </w:pPr>
    </w:p>
    <w:p w:rsidR="00A026F8" w:rsidRPr="00C91A0D" w:rsidRDefault="00A026F8">
      <w:pPr>
        <w:rPr>
          <w:rFonts w:asciiTheme="majorBidi" w:hAnsiTheme="majorBidi" w:cstheme="majorBidi"/>
          <w:b/>
          <w:bCs/>
          <w:sz w:val="24"/>
          <w:szCs w:val="24"/>
        </w:rPr>
      </w:pPr>
      <w:r w:rsidRPr="00C91A0D">
        <w:rPr>
          <w:rFonts w:asciiTheme="majorBidi" w:hAnsiTheme="majorBidi" w:cstheme="majorBidi"/>
          <w:b/>
          <w:bCs/>
          <w:sz w:val="24"/>
          <w:szCs w:val="24"/>
        </w:rPr>
        <w:br w:type="page"/>
      </w:r>
    </w:p>
    <w:p w:rsidR="00A026F8" w:rsidRPr="00C91A0D" w:rsidRDefault="00A026F8" w:rsidP="00446EC9">
      <w:pPr>
        <w:pStyle w:val="Body"/>
        <w:spacing w:after="0" w:line="480" w:lineRule="auto"/>
        <w:rPr>
          <w:rFonts w:asciiTheme="majorBidi" w:eastAsia="Times New Roman" w:hAnsiTheme="majorBidi" w:cstheme="majorBidi"/>
          <w:b/>
          <w:bCs/>
          <w:color w:val="auto"/>
          <w:sz w:val="24"/>
          <w:szCs w:val="24"/>
        </w:rPr>
      </w:pPr>
      <w:r w:rsidRPr="00C91A0D">
        <w:rPr>
          <w:rFonts w:asciiTheme="majorBidi" w:hAnsiTheme="majorBidi" w:cstheme="majorBidi"/>
          <w:b/>
          <w:bCs/>
          <w:color w:val="auto"/>
          <w:sz w:val="24"/>
          <w:szCs w:val="24"/>
          <w:lang w:val="de-DE"/>
        </w:rPr>
        <w:lastRenderedPageBreak/>
        <w:t>Abstract</w:t>
      </w:r>
    </w:p>
    <w:p w:rsidR="00B978E1" w:rsidRDefault="00A026F8" w:rsidP="007E60C7">
      <w:pPr>
        <w:pStyle w:val="Body"/>
        <w:spacing w:after="0" w:line="480" w:lineRule="auto"/>
        <w:ind w:firstLine="720"/>
        <w:jc w:val="both"/>
        <w:rPr>
          <w:rFonts w:asciiTheme="majorBidi" w:hAnsiTheme="majorBidi" w:cstheme="majorBidi"/>
          <w:color w:val="auto"/>
          <w:sz w:val="24"/>
          <w:szCs w:val="24"/>
        </w:rPr>
      </w:pPr>
      <w:r w:rsidRPr="00C91A0D">
        <w:rPr>
          <w:rFonts w:asciiTheme="majorBidi" w:hAnsiTheme="majorBidi" w:cstheme="majorBidi"/>
          <w:color w:val="auto"/>
          <w:sz w:val="24"/>
          <w:szCs w:val="24"/>
        </w:rPr>
        <w:t>Anthropogenic factors such as climate change, land use, urbanization, alongside the spread of invasive species are some of the challenges impacting the arid and semi-arid regions of the Western United States</w:t>
      </w:r>
      <w:r w:rsidR="00CF3FB3" w:rsidRPr="00C91A0D">
        <w:rPr>
          <w:rFonts w:asciiTheme="majorBidi" w:hAnsiTheme="majorBidi" w:cstheme="majorBidi"/>
          <w:color w:val="auto"/>
          <w:sz w:val="24"/>
          <w:szCs w:val="24"/>
        </w:rPr>
        <w:t xml:space="preserve"> and globally</w:t>
      </w:r>
      <w:r w:rsidRPr="00C91A0D">
        <w:rPr>
          <w:rFonts w:asciiTheme="majorBidi" w:hAnsiTheme="majorBidi" w:cstheme="majorBidi"/>
          <w:color w:val="auto"/>
          <w:sz w:val="24"/>
          <w:szCs w:val="24"/>
        </w:rPr>
        <w:t>. The canopy of many native plants including shrub</w:t>
      </w:r>
      <w:r w:rsidR="00BA0BB0" w:rsidRPr="00C91A0D">
        <w:rPr>
          <w:rFonts w:asciiTheme="majorBidi" w:hAnsiTheme="majorBidi" w:cstheme="majorBidi"/>
          <w:color w:val="auto"/>
          <w:sz w:val="24"/>
          <w:szCs w:val="24"/>
        </w:rPr>
        <w:t xml:space="preserve">s and trees not only provides </w:t>
      </w:r>
      <w:r w:rsidRPr="00C91A0D">
        <w:rPr>
          <w:rFonts w:asciiTheme="majorBidi" w:hAnsiTheme="majorBidi" w:cstheme="majorBidi"/>
          <w:color w:val="auto"/>
          <w:sz w:val="24"/>
          <w:szCs w:val="24"/>
        </w:rPr>
        <w:t xml:space="preserve">refuge </w:t>
      </w:r>
      <w:r w:rsidR="00BA0BB0" w:rsidRPr="00C91A0D">
        <w:rPr>
          <w:rFonts w:asciiTheme="majorBidi" w:hAnsiTheme="majorBidi" w:cstheme="majorBidi"/>
          <w:color w:val="auto"/>
          <w:sz w:val="24"/>
          <w:szCs w:val="24"/>
        </w:rPr>
        <w:t xml:space="preserve">from predators for some animals, </w:t>
      </w:r>
      <w:r w:rsidRPr="00C91A0D">
        <w:rPr>
          <w:rFonts w:asciiTheme="majorBidi" w:hAnsiTheme="majorBidi" w:cstheme="majorBidi"/>
          <w:color w:val="auto"/>
          <w:sz w:val="24"/>
          <w:szCs w:val="24"/>
        </w:rPr>
        <w:t xml:space="preserve">but also offers a shelter from </w:t>
      </w:r>
      <w:r w:rsidR="00B978E1">
        <w:rPr>
          <w:rFonts w:asciiTheme="majorBidi" w:hAnsiTheme="majorBidi" w:cstheme="majorBidi"/>
          <w:color w:val="auto"/>
          <w:sz w:val="24"/>
          <w:szCs w:val="24"/>
        </w:rPr>
        <w:t>climatic</w:t>
      </w:r>
      <w:r w:rsidRPr="00C91A0D">
        <w:rPr>
          <w:rFonts w:asciiTheme="majorBidi" w:hAnsiTheme="majorBidi" w:cstheme="majorBidi"/>
          <w:color w:val="auto"/>
          <w:sz w:val="24"/>
          <w:szCs w:val="24"/>
        </w:rPr>
        <w:t xml:space="preserve"> stressors</w:t>
      </w:r>
      <w:r w:rsidR="00B978E1">
        <w:rPr>
          <w:rFonts w:asciiTheme="majorBidi" w:hAnsiTheme="majorBidi" w:cstheme="majorBidi"/>
          <w:color w:val="auto"/>
          <w:sz w:val="24"/>
          <w:szCs w:val="24"/>
        </w:rPr>
        <w:t xml:space="preserve"> for other plants</w:t>
      </w:r>
      <w:r w:rsidRPr="00C91A0D">
        <w:rPr>
          <w:rFonts w:asciiTheme="majorBidi" w:hAnsiTheme="majorBidi" w:cstheme="majorBidi"/>
          <w:color w:val="auto"/>
          <w:sz w:val="24"/>
          <w:szCs w:val="24"/>
        </w:rPr>
        <w:t xml:space="preserve">. </w:t>
      </w:r>
      <w:r w:rsidR="00CF3FB3" w:rsidRPr="00C91A0D">
        <w:rPr>
          <w:rFonts w:asciiTheme="majorBidi" w:hAnsiTheme="majorBidi" w:cstheme="majorBidi"/>
          <w:color w:val="auto"/>
          <w:sz w:val="24"/>
          <w:szCs w:val="24"/>
        </w:rPr>
        <w:t xml:space="preserve">The </w:t>
      </w:r>
      <w:r w:rsidRPr="00C91A0D">
        <w:rPr>
          <w:rFonts w:asciiTheme="majorBidi" w:hAnsiTheme="majorBidi" w:cstheme="majorBidi"/>
          <w:color w:val="auto"/>
          <w:sz w:val="24"/>
          <w:szCs w:val="24"/>
        </w:rPr>
        <w:t>canopy of native vegetation can</w:t>
      </w:r>
      <w:r w:rsidR="00CF3FB3" w:rsidRPr="00C91A0D">
        <w:rPr>
          <w:rFonts w:asciiTheme="majorBidi" w:hAnsiTheme="majorBidi" w:cstheme="majorBidi"/>
          <w:color w:val="auto"/>
          <w:sz w:val="24"/>
          <w:szCs w:val="24"/>
        </w:rPr>
        <w:t xml:space="preserve"> thus be a refuge critical</w:t>
      </w:r>
      <w:r w:rsidRPr="00C91A0D">
        <w:rPr>
          <w:rFonts w:asciiTheme="majorBidi" w:hAnsiTheme="majorBidi" w:cstheme="majorBidi"/>
          <w:color w:val="auto"/>
          <w:sz w:val="24"/>
          <w:szCs w:val="24"/>
        </w:rPr>
        <w:t xml:space="preserve"> </w:t>
      </w:r>
      <w:r w:rsidR="00B978E1">
        <w:rPr>
          <w:rFonts w:asciiTheme="majorBidi" w:hAnsiTheme="majorBidi" w:cstheme="majorBidi"/>
          <w:color w:val="auto"/>
          <w:sz w:val="24"/>
          <w:szCs w:val="24"/>
        </w:rPr>
        <w:t xml:space="preserve">to the persistence of </w:t>
      </w:r>
      <w:r w:rsidR="00CF3FB3" w:rsidRPr="00C91A0D">
        <w:rPr>
          <w:rFonts w:asciiTheme="majorBidi" w:hAnsiTheme="majorBidi" w:cstheme="majorBidi"/>
          <w:color w:val="auto"/>
          <w:sz w:val="24"/>
          <w:szCs w:val="24"/>
        </w:rPr>
        <w:t>many species</w:t>
      </w:r>
      <w:r w:rsidR="00B978E1">
        <w:rPr>
          <w:rFonts w:asciiTheme="majorBidi" w:hAnsiTheme="majorBidi" w:cstheme="majorBidi"/>
          <w:color w:val="auto"/>
          <w:sz w:val="24"/>
          <w:szCs w:val="24"/>
        </w:rPr>
        <w:t xml:space="preserve"> locally</w:t>
      </w:r>
      <w:r w:rsidR="00CF3FB3" w:rsidRPr="00C91A0D">
        <w:rPr>
          <w:rFonts w:asciiTheme="majorBidi" w:hAnsiTheme="majorBidi" w:cstheme="majorBidi"/>
          <w:color w:val="auto"/>
          <w:sz w:val="24"/>
          <w:szCs w:val="24"/>
        </w:rPr>
        <w:t>, and it is</w:t>
      </w:r>
      <w:r w:rsidRPr="00C91A0D">
        <w:rPr>
          <w:rFonts w:asciiTheme="majorBidi" w:hAnsiTheme="majorBidi" w:cstheme="majorBidi"/>
          <w:color w:val="auto"/>
          <w:sz w:val="24"/>
          <w:szCs w:val="24"/>
        </w:rPr>
        <w:t xml:space="preserve"> vital to </w:t>
      </w:r>
      <w:r w:rsidR="00CF3FB3" w:rsidRPr="00C91A0D">
        <w:rPr>
          <w:rFonts w:asciiTheme="majorBidi" w:hAnsiTheme="majorBidi" w:cstheme="majorBidi"/>
          <w:color w:val="auto"/>
          <w:sz w:val="24"/>
          <w:szCs w:val="24"/>
        </w:rPr>
        <w:t>better understand its importance for the conservation and recovery of species in these landscapes</w:t>
      </w:r>
      <w:r w:rsidRPr="00C91A0D">
        <w:rPr>
          <w:rFonts w:asciiTheme="majorBidi" w:hAnsiTheme="majorBidi" w:cstheme="majorBidi"/>
          <w:color w:val="auto"/>
          <w:sz w:val="24"/>
          <w:szCs w:val="24"/>
        </w:rPr>
        <w:t xml:space="preserve">. In this study, we tested </w:t>
      </w:r>
      <w:r w:rsidR="007E60C7">
        <w:rPr>
          <w:rFonts w:asciiTheme="majorBidi" w:hAnsiTheme="majorBidi" w:cstheme="majorBidi"/>
          <w:color w:val="auto"/>
          <w:sz w:val="24"/>
          <w:szCs w:val="24"/>
        </w:rPr>
        <w:t>triangular and rectangular</w:t>
      </w:r>
      <w:r w:rsidR="00B978E1">
        <w:rPr>
          <w:rFonts w:asciiTheme="majorBidi" w:hAnsiTheme="majorBidi" w:cstheme="majorBidi"/>
          <w:color w:val="auto"/>
          <w:sz w:val="24"/>
          <w:szCs w:val="24"/>
        </w:rPr>
        <w:t xml:space="preserve"> artificial canopies relative to the canopy of resident native shrubs</w:t>
      </w:r>
      <w:r w:rsidR="007E60C7">
        <w:rPr>
          <w:rFonts w:asciiTheme="majorBidi" w:hAnsiTheme="majorBidi" w:cstheme="majorBidi"/>
          <w:color w:val="auto"/>
          <w:sz w:val="24"/>
          <w:szCs w:val="24"/>
        </w:rPr>
        <w:t>.</w:t>
      </w:r>
      <w:r w:rsidR="00CF3FB3" w:rsidRPr="00C91A0D">
        <w:rPr>
          <w:rFonts w:asciiTheme="majorBidi" w:hAnsiTheme="majorBidi" w:cstheme="majorBidi"/>
          <w:color w:val="auto"/>
          <w:sz w:val="24"/>
          <w:szCs w:val="24"/>
        </w:rPr>
        <w:t xml:space="preserve"> Three light permeabilities including </w:t>
      </w:r>
      <w:r w:rsidRPr="00C91A0D">
        <w:rPr>
          <w:rFonts w:asciiTheme="majorBidi" w:hAnsiTheme="majorBidi" w:cstheme="majorBidi"/>
          <w:color w:val="auto"/>
          <w:sz w:val="24"/>
          <w:szCs w:val="24"/>
        </w:rPr>
        <w:t>15%, 50%, and 90%</w:t>
      </w:r>
      <w:r w:rsidR="00CF3FB3" w:rsidRPr="00C91A0D">
        <w:rPr>
          <w:rFonts w:asciiTheme="majorBidi" w:hAnsiTheme="majorBidi" w:cstheme="majorBidi"/>
          <w:color w:val="auto"/>
          <w:sz w:val="24"/>
          <w:szCs w:val="24"/>
        </w:rPr>
        <w:t xml:space="preserve"> were tested by measuring soil and air temperature with light relative to paired o</w:t>
      </w:r>
      <w:r w:rsidR="00B978E1">
        <w:rPr>
          <w:rFonts w:asciiTheme="majorBidi" w:hAnsiTheme="majorBidi" w:cstheme="majorBidi"/>
          <w:color w:val="auto"/>
          <w:sz w:val="24"/>
          <w:szCs w:val="24"/>
        </w:rPr>
        <w:t>pen, non-canopied microsites and shrubs</w:t>
      </w:r>
      <w:r w:rsidR="00CF3FB3" w:rsidRPr="00C91A0D">
        <w:rPr>
          <w:rFonts w:asciiTheme="majorBidi" w:hAnsiTheme="majorBidi" w:cstheme="majorBidi"/>
          <w:color w:val="auto"/>
          <w:sz w:val="24"/>
          <w:szCs w:val="24"/>
        </w:rPr>
        <w:t xml:space="preserve">. </w:t>
      </w:r>
      <w:r w:rsidR="004E3494" w:rsidRPr="00C91A0D">
        <w:rPr>
          <w:rFonts w:asciiTheme="majorBidi" w:hAnsiTheme="majorBidi" w:cstheme="majorBidi"/>
          <w:color w:val="auto"/>
          <w:sz w:val="24"/>
          <w:szCs w:val="24"/>
        </w:rPr>
        <w:t>Shelters offered more stable temperatures and reduction in light compared to the open and were not significantly different</w:t>
      </w:r>
      <w:r w:rsidR="00B978E1">
        <w:rPr>
          <w:rFonts w:asciiTheme="majorBidi" w:hAnsiTheme="majorBidi" w:cstheme="majorBidi"/>
          <w:color w:val="auto"/>
          <w:sz w:val="24"/>
          <w:szCs w:val="24"/>
        </w:rPr>
        <w:t xml:space="preserve"> from established native shrubs.</w:t>
      </w:r>
      <w:r w:rsidR="004E3494" w:rsidRPr="00C91A0D">
        <w:rPr>
          <w:rFonts w:asciiTheme="majorBidi" w:hAnsiTheme="majorBidi" w:cstheme="majorBidi"/>
          <w:color w:val="auto"/>
          <w:sz w:val="24"/>
          <w:szCs w:val="24"/>
        </w:rPr>
        <w:t xml:space="preserve"> </w:t>
      </w:r>
      <w:r w:rsidR="00B978E1">
        <w:rPr>
          <w:rFonts w:asciiTheme="majorBidi" w:hAnsiTheme="majorBidi" w:cstheme="majorBidi"/>
          <w:color w:val="auto"/>
          <w:sz w:val="24"/>
          <w:szCs w:val="24"/>
        </w:rPr>
        <w:t xml:space="preserve">This suggests that this simple, affordable </w:t>
      </w:r>
      <w:r w:rsidR="004E3494" w:rsidRPr="00C91A0D">
        <w:rPr>
          <w:rFonts w:asciiTheme="majorBidi" w:hAnsiTheme="majorBidi" w:cstheme="majorBidi"/>
          <w:color w:val="auto"/>
          <w:sz w:val="24"/>
          <w:szCs w:val="24"/>
        </w:rPr>
        <w:t>intervention can provide</w:t>
      </w:r>
      <w:r w:rsidR="00B978E1">
        <w:rPr>
          <w:rFonts w:asciiTheme="majorBidi" w:hAnsiTheme="majorBidi" w:cstheme="majorBidi"/>
          <w:color w:val="auto"/>
          <w:sz w:val="24"/>
          <w:szCs w:val="24"/>
        </w:rPr>
        <w:t xml:space="preserve"> a stop-gap solution that approximates natural heterogeneity in climate at final scales and a refuge whilst managers and stakeholders at some sites manager and restore native vegetation such as slow-growing, difficult to establish shrubs within this ecosystem.</w:t>
      </w:r>
    </w:p>
    <w:p w:rsidR="00A026F8" w:rsidRPr="00C91A0D" w:rsidRDefault="00A026F8" w:rsidP="00446EC9">
      <w:pPr>
        <w:pStyle w:val="Body"/>
        <w:spacing w:after="0" w:line="480" w:lineRule="auto"/>
        <w:ind w:firstLine="720"/>
        <w:jc w:val="both"/>
        <w:rPr>
          <w:rFonts w:asciiTheme="majorBidi" w:eastAsia="Times New Roman" w:hAnsiTheme="majorBidi" w:cstheme="majorBidi"/>
          <w:b/>
          <w:bCs/>
          <w:color w:val="auto"/>
          <w:sz w:val="24"/>
          <w:szCs w:val="24"/>
        </w:rPr>
      </w:pPr>
      <w:r w:rsidRPr="00C91A0D">
        <w:rPr>
          <w:rFonts w:asciiTheme="majorBidi" w:hAnsiTheme="majorBidi" w:cstheme="majorBidi"/>
          <w:color w:val="auto"/>
          <w:sz w:val="24"/>
          <w:szCs w:val="24"/>
        </w:rPr>
        <w:t>Keywords: climate change, micro-climate, animals, temperature, light, shelter, conservation, restoration.</w:t>
      </w:r>
    </w:p>
    <w:p w:rsidR="005C0067" w:rsidRPr="00C91A0D" w:rsidRDefault="005C0067"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Introduction</w:t>
      </w:r>
    </w:p>
    <w:p w:rsidR="0049310C" w:rsidRDefault="00247D5E" w:rsidP="0049310C">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Climate change in arid and semi-arid regions is a critical issue globally. The rate of</w:t>
      </w:r>
      <w:r w:rsidR="005C0067" w:rsidRPr="00C91A0D">
        <w:rPr>
          <w:rFonts w:asciiTheme="majorBidi" w:hAnsiTheme="majorBidi" w:cstheme="majorBidi"/>
          <w:sz w:val="24"/>
          <w:szCs w:val="24"/>
        </w:rPr>
        <w:t xml:space="preserve"> anthropogenic climate change</w:t>
      </w:r>
      <w:r w:rsidRPr="00C91A0D">
        <w:rPr>
          <w:rFonts w:asciiTheme="majorBidi" w:hAnsiTheme="majorBidi" w:cstheme="majorBidi"/>
          <w:sz w:val="24"/>
          <w:szCs w:val="24"/>
        </w:rPr>
        <w:t xml:space="preserve"> is rapidly increasing in deserts and semi-arid grasslands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{"citationID":"j8CucKmm","properties":{"formattedCitation":"(Williams 2014)","plainCitation":"(Williams 2014)","noteIndex":0},"citationItems":[{"id":123,"uris":["http://zotero.org/users/local/vcRA7dFA/items/KNRMT4E7"],"uri":["http://zotero.org/users/local/vcRA7dFA/items/KNRMT4E7"],"itemData":{"id":123,"type":"book","abstract":"\"This book reconstructs climatic changes in deserts and their margins at a variety of scales in space and time. It draws upon evidence from land and sea, including desert dunes, wind-blown dust, river and lake sediments, glacial moraines, plant and animal fossils, isotope geochemistry, speleothems, soils, and prehistoric archaeology. The book summarises the Cenozoic evolution of the major deserts of the Americas, Eurasia, Africa and Australia and the causes of historic floods and droughts. The book then considers the causes and consequences of desertification and proposes four key conditions for achieving ecologically sustainable use of natural resources in arid and semi-arid areas. Climate Change in Deserts is an invaluable reference for researchers and advanced students interested in the climate and geomorphology of deserts: geographers, geologists, ecologists, archaeologists, soil scientists, hydrologists, climatologists and natural resource managers.\"--","call-number":"QC884.5.A73 W55 2014","event-place":"New York, NY, USA","ISBN":"978-1-107-01691-0","number-of-pages":"629","publisher":"Cambridge University Press","publisher-place":"New York, NY, USA","source":"Library of Congress ISBN","title":"Climate change in deserts: past, present and future","title-short":"Climate change in deserts","author":[{"family":"Williams","given":"M. A. J."}],"issued":{"date-parts":[["2014"]]}}}],"schema":"https://github.com/citation-style-language/schema/raw/master/csl-citation.json"}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(Williams 2014)</w:t>
      </w:r>
      <w:r w:rsidR="00AE695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species need to adapt through many strategies</w:t>
      </w:r>
      <w:r w:rsidRPr="00C91A0D">
        <w:rPr>
          <w:rFonts w:asciiTheme="majorBidi" w:hAnsiTheme="majorBidi" w:cstheme="majorBidi"/>
          <w:sz w:val="24"/>
          <w:szCs w:val="24"/>
        </w:rPr>
        <w:t>. The</w:t>
      </w:r>
      <w:r w:rsidR="00686396" w:rsidRPr="00C91A0D">
        <w:rPr>
          <w:rFonts w:asciiTheme="majorBidi" w:hAnsiTheme="majorBidi" w:cstheme="majorBidi"/>
          <w:sz w:val="24"/>
          <w:szCs w:val="24"/>
        </w:rPr>
        <w:t xml:space="preserve">se </w:t>
      </w:r>
      <w:r w:rsidRPr="00C91A0D">
        <w:rPr>
          <w:rFonts w:asciiTheme="majorBidi" w:hAnsiTheme="majorBidi" w:cstheme="majorBidi"/>
          <w:sz w:val="24"/>
          <w:szCs w:val="24"/>
        </w:rPr>
        <w:t>changes</w:t>
      </w:r>
      <w:r w:rsidR="00686396" w:rsidRPr="00C91A0D">
        <w:rPr>
          <w:rFonts w:asciiTheme="majorBidi" w:hAnsiTheme="majorBidi" w:cstheme="majorBidi"/>
          <w:sz w:val="24"/>
          <w:szCs w:val="24"/>
        </w:rPr>
        <w:t xml:space="preserve"> in drylands</w:t>
      </w:r>
      <w:r w:rsidRPr="00C91A0D">
        <w:rPr>
          <w:rFonts w:asciiTheme="majorBidi" w:hAnsiTheme="majorBidi" w:cstheme="majorBidi"/>
          <w:sz w:val="24"/>
          <w:szCs w:val="24"/>
        </w:rPr>
        <w:t xml:space="preserve"> in turn precipitate extensive ecological shifts including species loss</w:t>
      </w:r>
      <w:r w:rsidR="00D162E0" w:rsidRPr="00C91A0D">
        <w:rPr>
          <w:rFonts w:asciiTheme="majorBidi" w:hAnsiTheme="majorBidi" w:cstheme="majorBidi"/>
          <w:sz w:val="24"/>
          <w:szCs w:val="24"/>
        </w:rPr>
        <w:t xml:space="preserve"> </w:t>
      </w:r>
      <w:r w:rsidR="00D162E0" w:rsidRPr="00C91A0D">
        <w:rPr>
          <w:rFonts w:asciiTheme="majorBidi" w:hAnsiTheme="majorBidi" w:cstheme="majorBidi"/>
          <w:sz w:val="24"/>
          <w:szCs w:val="24"/>
        </w:rPr>
        <w:fldChar w:fldCharType="begin"/>
      </w:r>
      <w:r w:rsidR="00D162E0" w:rsidRPr="00C91A0D">
        <w:rPr>
          <w:rFonts w:asciiTheme="majorBidi" w:hAnsiTheme="majorBidi" w:cstheme="majorBidi"/>
          <w:sz w:val="24"/>
          <w:szCs w:val="24"/>
        </w:rPr>
        <w:instrText xml:space="preserve"> ADDIN ZOTERO_ITEM CSL_CITATION {"citationID":"2JntlzNy","properties":{"formattedCitation":"(Barrows 2011)","plainCitation":"(Barrows 2011)","noteIndex":0},"citationItems":[{"id":128,"uris":["http://zotero.org/users/local/vcRA7dFA/items/Y7KYMYCR"],"uri":["http://zotero.org/users/local/vcRA7dFA/items/Y7KYMYCR"],"itemData":{"id":128,"type":"article-journal","container-title":"Journal of Arid Environments","DOI":"10.1016/j.jaridenv.2011.01.018","ISSN":"01401963","issue":"7","journalAbbreviation":"Journal of Arid Environments","language":"en","page":"629-635","source":"DOI.org (Crossref)","title":"Sensitivity to climate change for two reptiles at the Mojave–Sonoran Desert interface","volume":"75","author":[{"family":"Barrows","given":"C.W."}],"issued":{"date-parts":[["2011",7]]}}}],"schema":"https://github.com/citation-style-language/schema/raw/master/csl-citation.json"} </w:instrText>
      </w:r>
      <w:r w:rsidR="00D162E0" w:rsidRPr="00C91A0D">
        <w:rPr>
          <w:rFonts w:asciiTheme="majorBidi" w:hAnsiTheme="majorBidi" w:cstheme="majorBidi"/>
          <w:sz w:val="24"/>
          <w:szCs w:val="24"/>
        </w:rPr>
        <w:fldChar w:fldCharType="separate"/>
      </w:r>
      <w:r w:rsidR="00D162E0" w:rsidRPr="00C91A0D">
        <w:rPr>
          <w:rFonts w:asciiTheme="majorBidi" w:hAnsiTheme="majorBidi" w:cstheme="majorBidi"/>
          <w:sz w:val="24"/>
          <w:szCs w:val="24"/>
        </w:rPr>
        <w:t>(Barrows 2011)</w:t>
      </w:r>
      <w:r w:rsidR="00D162E0" w:rsidRPr="00C91A0D">
        <w:rPr>
          <w:rFonts w:asciiTheme="majorBidi" w:hAnsiTheme="majorBidi" w:cstheme="majorBidi"/>
          <w:sz w:val="24"/>
          <w:szCs w:val="24"/>
        </w:rPr>
        <w:fldChar w:fldCharType="end"/>
      </w:r>
      <w:r w:rsidRPr="00C91A0D">
        <w:rPr>
          <w:rFonts w:asciiTheme="majorBidi" w:hAnsiTheme="majorBidi" w:cstheme="majorBidi"/>
          <w:sz w:val="24"/>
          <w:szCs w:val="24"/>
        </w:rPr>
        <w:t>, range shifts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lastRenderedPageBreak/>
        <w:fldChar w:fldCharType="begin"/>
      </w:r>
      <w:r w:rsidR="00AE6956" w:rsidRPr="00C91A0D">
        <w:rPr>
          <w:rFonts w:asciiTheme="majorBidi" w:hAnsiTheme="majorBidi" w:cstheme="majorBidi"/>
          <w:sz w:val="24"/>
          <w:szCs w:val="24"/>
        </w:rPr>
        <w:instrText xml:space="preserve"> ADDIN ZOTERO_ITEM CSL_CITATION {"citationID":"Fy0dgoy5","properties":{"formattedCitation":"(Bachelet et al. 2016)","plainCitation":"(Bachelet et al. 2016)","noteIndex":0},"citationItems":[{"id":125,"uris":["http://zotero.org/users/local/vcRA7dFA/items/LPT8Y7MH"],"uri":["http://zotero.org/users/local/vcRA7dFA/items/LPT8Y7MH"],"itemData":{"id":125,"type":"article-journal","container-title":"Journal of Arid Environments","DOI":"10.1016/j.jaridenv.2015.10.003","ISSN":"01401963","journalAbbreviation":"Journal of Arid Environments","language":"en","page":"17-29","source":"DOI.org (Crossref)","title":"Climate change effects on southern California deserts","volume":"127","author":[{"family":"Bachelet","given":"D."},{"family":"Ferschweiler","given":"K."},{"family":"Sheehan","given":"T."},{"family":"Strittholt","given":"J."}],"issued":{"date-parts":[["2016",4]]}}}],"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(Bachelet et al. 2016)</w:t>
      </w:r>
      <w:r w:rsidR="00AE6956" w:rsidRPr="00C91A0D">
        <w:rPr>
          <w:rFonts w:asciiTheme="majorBidi" w:hAnsiTheme="majorBidi" w:cstheme="majorBidi"/>
          <w:sz w:val="24"/>
          <w:szCs w:val="24"/>
        </w:rPr>
        <w:fldChar w:fldCharType="end"/>
      </w:r>
      <w:r w:rsidRPr="00C91A0D">
        <w:rPr>
          <w:rFonts w:asciiTheme="majorBidi" w:hAnsiTheme="majorBidi" w:cstheme="majorBidi"/>
          <w:sz w:val="24"/>
          <w:szCs w:val="24"/>
        </w:rPr>
        <w:t>, change in interactions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{"citationID":"6g2AIzIr","properties":{"formattedCitation":"(McCluney et al. 2012)","plainCitation":"(McCluney et al. 2012)","noteIndex":0},"citationItems":[{"id":126,"uris":["http://zotero.org/users/local/vcRA7dFA/items/KS85VQJW"],"uri":["http://zotero.org/users/local/vcRA7dFA/items/KS85VQJW"],"itemData":{"id":126,"type":"article-journal","container-title":"Biological Reviews","DOI":"10.1111/j.1469-185X.2011.00209.x","ISSN":"14647931","issue":"3","language":"en","page":"563-582","source":"DOI.org (Crossref)","title":"Shifting species interactions in terrestrial dryland ecosystems under altered water availability and climate change","volume":"87","author":[{"family":"McCluney","given":"Kevin E."},{"family":"Belnap","given":"Jayne"},{"family":"Collins","given":"Scott L."},{"family":"González","given":"Angélica L."},{"family":"Hagen","given":"Elizabeth M."},{"family":"Nathaniel Holland","given":"J."},{"family":"Kotler","given":"Burt P."},{"family":"Maestre","given":"Fernando T."},{"family":"Smith","given":"Stanley D."},{"family":"Wolf","given":"Blair O."}],"issued":{"date-parts":[["2012",8]]}}}],"schema":"https://github.com/citation-style-language/schema/raw/master/csl-citation.json"}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(McCluney et al. 2012)</w:t>
      </w:r>
      <w:r w:rsidR="00AE6956" w:rsidRPr="00C91A0D">
        <w:rPr>
          <w:rFonts w:asciiTheme="majorBidi" w:hAnsiTheme="majorBidi" w:cstheme="majorBidi"/>
          <w:sz w:val="24"/>
          <w:szCs w:val="24"/>
        </w:rPr>
        <w:fldChar w:fldCharType="end"/>
      </w:r>
      <w:r w:rsidRPr="00C91A0D">
        <w:rPr>
          <w:rFonts w:asciiTheme="majorBidi" w:hAnsiTheme="majorBidi" w:cstheme="majorBidi"/>
          <w:sz w:val="24"/>
          <w:szCs w:val="24"/>
        </w:rPr>
        <w:t xml:space="preserve">, increased invasion by exotic plants </w:t>
      </w:r>
      <w:r w:rsidRPr="00C91A0D">
        <w:rPr>
          <w:rFonts w:asciiTheme="majorBidi" w:hAnsiTheme="majorBidi" w:cstheme="majorBidi"/>
          <w:sz w:val="24"/>
          <w:szCs w:val="24"/>
        </w:rPr>
        <w:fldChar w:fldCharType="begin"/>
      </w:r>
      <w:r w:rsidRPr="00C91A0D">
        <w:rPr>
          <w:rFonts w:asciiTheme="majorBidi" w:hAnsiTheme="majorBidi" w:cstheme="majorBidi"/>
          <w:sz w:val="24"/>
          <w:szCs w:val="24"/>
        </w:rPr>
        <w:instrText xml:space="preserve"> ADDIN ZOTERO_ITEM CSL_CITATION {"citationID":"AK4dWRZ8","properties":{"formattedCitation":"(Abatzoglou and Kolden 2011)","plainCitation":"(Abatzoglou and Kolden 2011)","noteIndex":0},"citationItems":[{"id":2,"uris":["http://zotero.org/users/local/vcRA7dFA/items/66N86KQE"],"uri":["http://zotero.org/users/local/vcRA7dFA/items/66N86KQE"],"itemData":{"id":2,"type":"article-journal","container-title":"Rangeland Ecology &amp; Management","DOI":"10.2111/REM-D-09-00151.1","ISSN":"15507424","issue":"5","journalAbbreviation":"Rangeland Ecology &amp; Management","language":"en","page":"471-478","source":"DOI.org (Crossref)","title":"Climate Change in Western US Deserts: Potential for Increased Wildfire and Invasive Annual Grasses","title-short":"Climate Change in Western US Deserts","volume":"64","author":[{"family":"Abatzoglou","given":"John T."},{"family":"Kolden","given":"Crystal A."}],"issued":{"date-parts":[["2011",9]]}}}],"schema":"https://github.com/citation-style-language/schema/raw/master/csl-citation.json"} </w:instrText>
      </w:r>
      <w:r w:rsidRPr="00C91A0D">
        <w:rPr>
          <w:rFonts w:asciiTheme="majorBidi" w:hAnsiTheme="majorBidi" w:cstheme="majorBidi"/>
          <w:sz w:val="24"/>
          <w:szCs w:val="24"/>
        </w:rPr>
        <w:fldChar w:fldCharType="separate"/>
      </w:r>
      <w:r w:rsidRPr="00C91A0D">
        <w:rPr>
          <w:rFonts w:asciiTheme="majorBidi" w:hAnsiTheme="majorBidi" w:cstheme="majorBidi"/>
          <w:sz w:val="24"/>
          <w:szCs w:val="24"/>
        </w:rPr>
        <w:t>(Abatzoglou and Kolden 2011)</w:t>
      </w:r>
      <w:r w:rsidRPr="00C91A0D">
        <w:rPr>
          <w:rFonts w:asciiTheme="majorBidi" w:hAnsiTheme="majorBidi" w:cstheme="majorBidi"/>
          <w:sz w:val="24"/>
          <w:szCs w:val="24"/>
        </w:rPr>
        <w:fldChar w:fldCharType="end"/>
      </w:r>
      <w:r w:rsidRPr="00C91A0D">
        <w:rPr>
          <w:rFonts w:asciiTheme="majorBidi" w:hAnsiTheme="majorBidi" w:cstheme="majorBidi"/>
          <w:sz w:val="24"/>
          <w:szCs w:val="24"/>
        </w:rPr>
        <w:t>, and additional stress on resident species in these harsh environments</w:t>
      </w:r>
      <w:r w:rsidR="00D162E0" w:rsidRPr="00C91A0D">
        <w:rPr>
          <w:rFonts w:asciiTheme="majorBidi" w:hAnsiTheme="majorBidi" w:cstheme="majorBidi"/>
          <w:sz w:val="24"/>
          <w:szCs w:val="24"/>
        </w:rPr>
        <w:t xml:space="preserve"> </w:t>
      </w:r>
      <w:r w:rsidR="00D162E0" w:rsidRPr="00C91A0D">
        <w:rPr>
          <w:rFonts w:asciiTheme="majorBidi" w:hAnsiTheme="majorBidi" w:cstheme="majorBidi"/>
          <w:sz w:val="24"/>
          <w:szCs w:val="24"/>
        </w:rPr>
        <w:fldChar w:fldCharType="begin"/>
      </w:r>
      <w:r w:rsidR="00D162E0" w:rsidRPr="00C91A0D">
        <w:rPr>
          <w:rFonts w:asciiTheme="majorBidi" w:hAnsiTheme="majorBidi" w:cstheme="majorBidi"/>
          <w:sz w:val="24"/>
          <w:szCs w:val="24"/>
        </w:rPr>
        <w:instrText xml:space="preserve"> ADDIN ZOTERO_ITEM CSL_CITATION {"citationID":"BX1rmmAx","properties":{"formattedCitation":"(Finch 2012)","plainCitation":"(Finch 2012)","noteIndex":0},"citationItems":[{"id":129,"uris":["http://zotero.org/users/local/vcRA7dFA/items/UU29QY6T"],"uri":["http://zotero.org/users/local/vcRA7dFA/items/UU29QY6T"],"itemData":{"id":129,"type":"report","event-place":"Ft. Collins, CO","language":"en","note":"DOI: 10.2737/RMRS-GTR-285","number":"RMRS-GTR-285","page":"RMRS-GTR-285","publisher":"U.S. Department of Agriculture, Forest Service, Rocky Mountain Research Station","publisher-place":"Ft. Collins, CO","source":"DOI.org (Crossref)","title":"Climate change in grasslands, shrublands, and deserts of the interior American West: a review and needs assessment","title-short":"Climate change in grasslands, shrublands, and deserts of the interior American West","URL":"https://www.fs.usda.gov/treesearch/pubs/41171","author":[{"family":"Finch","given":"Deborah M."}],"accessed":{"date-parts":[["2020",6,17]]},"issued":{"date-parts":[["2012"]]}}}],"schema":"https://github.com/citation-style-language/schema/raw/master/csl-citation.json"} </w:instrText>
      </w:r>
      <w:r w:rsidR="00D162E0" w:rsidRPr="00C91A0D">
        <w:rPr>
          <w:rFonts w:asciiTheme="majorBidi" w:hAnsiTheme="majorBidi" w:cstheme="majorBidi"/>
          <w:sz w:val="24"/>
          <w:szCs w:val="24"/>
        </w:rPr>
        <w:fldChar w:fldCharType="separate"/>
      </w:r>
      <w:r w:rsidR="00D162E0" w:rsidRPr="00C91A0D">
        <w:rPr>
          <w:rFonts w:asciiTheme="majorBidi" w:hAnsiTheme="majorBidi" w:cstheme="majorBidi"/>
          <w:sz w:val="24"/>
          <w:szCs w:val="24"/>
        </w:rPr>
        <w:t>(Finch 2012)</w:t>
      </w:r>
      <w:r w:rsidR="00D162E0" w:rsidRPr="00C91A0D">
        <w:rPr>
          <w:rFonts w:asciiTheme="majorBidi" w:hAnsiTheme="majorBidi" w:cstheme="majorBidi"/>
          <w:sz w:val="24"/>
          <w:szCs w:val="24"/>
        </w:rPr>
        <w:fldChar w:fldCharType="end"/>
      </w:r>
      <w:r w:rsidRPr="00C91A0D">
        <w:rPr>
          <w:rFonts w:asciiTheme="majorBidi" w:hAnsiTheme="majorBidi" w:cstheme="majorBidi"/>
          <w:sz w:val="24"/>
          <w:szCs w:val="24"/>
        </w:rPr>
        <w:t>.</w:t>
      </w:r>
      <w:r w:rsidR="005C0067" w:rsidRPr="00C91A0D">
        <w:rPr>
          <w:rFonts w:asciiTheme="majorBidi" w:hAnsiTheme="majorBidi" w:cstheme="majorBidi"/>
          <w:sz w:val="24"/>
          <w:szCs w:val="24"/>
        </w:rPr>
        <w:t xml:space="preserve"> Factors such as land-use changes including agriculture in drylands</w:t>
      </w:r>
      <w:r w:rsidR="008B051D" w:rsidRPr="00C91A0D">
        <w:rPr>
          <w:rFonts w:asciiTheme="majorBidi" w:hAnsiTheme="majorBidi" w:cstheme="majorBidi"/>
          <w:sz w:val="24"/>
          <w:szCs w:val="24"/>
        </w:rPr>
        <w:t xml:space="preserve"> </w:t>
      </w:r>
      <w:r w:rsidR="008B051D" w:rsidRPr="00C91A0D">
        <w:rPr>
          <w:rFonts w:asciiTheme="majorBidi" w:hAnsiTheme="majorBidi" w:cstheme="majorBidi"/>
          <w:sz w:val="24"/>
          <w:szCs w:val="24"/>
        </w:rPr>
        <w:fldChar w:fldCharType="begin"/>
      </w:r>
      <w:r w:rsidR="008B051D" w:rsidRPr="00C91A0D">
        <w:rPr>
          <w:rFonts w:asciiTheme="majorBidi" w:hAnsiTheme="majorBidi" w:cstheme="majorBidi"/>
          <w:sz w:val="24"/>
          <w:szCs w:val="24"/>
        </w:rPr>
        <w:instrText xml:space="preserve"> ADDIN ZOTERO_ITEM CSL_CITATION {"citationID":"zipFaNpn","properties":{"formattedCitation":"(Germano et al. 2011; Eliason and Allen 1997)","plainCitation":"(Germano et al. 2011; Eliason and Allen 1997)","noteIndex":0},"citationItems":[{"id":22,"uris":["http://zotero.org/users/local/vcRA7dFA/items/4U9IW7RH"],"uri":["http://zotero.org/users/local/vcRA7dFA/items/4U9IW7RH"],"itemData":{"id":22,"type":"article-journal","container-title":"Natural Areas Journal","DOI":"10.3375/043.031.0206","ISSN":"0885-8608","issue":"2","journalAbbreviation":"Natural Areas Journal","language":"en","page":"138-147","source":"DOI.org (Crossref)","title":"The San Joaquin Desert of California: Ecologically Misunderstood and Overlooked","title-short":"The San Joaquin Desert of California","volume":"31","author":[{"family":"Germano","given":"David J."},{"family":"Rathbun","given":"Galen B."},{"family":"Saslaw","given":"Lawrence R."},{"family":"Cypher","given":"Brian L."},{"family":"Cypher","given":"Ellen A."},{"family":"Vredenburgh","given":"Larry M."}],"issued":{"date-parts":[["2011",4]]}}},{"id":20,"uris":["http://zotero.org/users/local/vcRA7dFA/items/6U6NS64T"],"uri":["http://zotero.org/users/local/vcRA7dFA/items/6U6NS64T"],"itemData":{"id":20,"type":"article-journal","container-title":"Restoration Ecology","DOI":"10.1046/j.1526-100X.1997.09729.x","ISSN":"1061-2971, 1526-100X","issue":"3","journalAbbreviation":"Restor Ecology","language":"en","page":"245-255","source":"DOI.org (Crossref)","title":"Exotic Grass Competition in Suppressing Native Shrubland Re-establishment","volume":"5","author":[{"family":"Eliason","given":"Scott A."},{"family":"Allen","given":"Edith B."}],"issued":{"date-parts":[["1997",9]]}}}],"schema":"https://github.com/citation-style-language/schema/raw/master/csl-citation.json"} </w:instrText>
      </w:r>
      <w:r w:rsidR="008B051D" w:rsidRPr="00C91A0D">
        <w:rPr>
          <w:rFonts w:asciiTheme="majorBidi" w:hAnsiTheme="majorBidi" w:cstheme="majorBidi"/>
          <w:sz w:val="24"/>
          <w:szCs w:val="24"/>
        </w:rPr>
        <w:fldChar w:fldCharType="separate"/>
      </w:r>
      <w:r w:rsidR="008B051D" w:rsidRPr="00C91A0D">
        <w:rPr>
          <w:rFonts w:asciiTheme="majorBidi" w:hAnsiTheme="majorBidi" w:cstheme="majorBidi"/>
          <w:sz w:val="24"/>
          <w:szCs w:val="24"/>
        </w:rPr>
        <w:t>(Germano et al. 2011; Eliason and Allen 1997)</w:t>
      </w:r>
      <w:r w:rsidR="008B051D" w:rsidRPr="00C91A0D">
        <w:rPr>
          <w:rFonts w:asciiTheme="majorBidi" w:hAnsiTheme="majorBidi" w:cstheme="majorBidi"/>
          <w:sz w:val="24"/>
          <w:szCs w:val="24"/>
        </w:rPr>
        <w:fldChar w:fldCharType="end"/>
      </w:r>
      <w:r w:rsidR="005C0067" w:rsidRPr="00C91A0D">
        <w:rPr>
          <w:rFonts w:asciiTheme="majorBidi" w:hAnsiTheme="majorBidi" w:cstheme="majorBidi"/>
          <w:sz w:val="24"/>
          <w:szCs w:val="24"/>
        </w:rPr>
        <w:t xml:space="preserve"> can further decrease biodiversity by reducing the available terrestrial</w:t>
      </w:r>
      <w:r w:rsidR="008B051D" w:rsidRPr="00C91A0D">
        <w:rPr>
          <w:rFonts w:asciiTheme="majorBidi" w:hAnsiTheme="majorBidi" w:cstheme="majorBidi"/>
          <w:sz w:val="24"/>
          <w:szCs w:val="24"/>
        </w:rPr>
        <w:t xml:space="preserve"> habitat for plants and animals </w:t>
      </w:r>
      <w:r w:rsidR="008B051D" w:rsidRPr="00C91A0D">
        <w:rPr>
          <w:rFonts w:asciiTheme="majorBidi" w:hAnsiTheme="majorBidi" w:cstheme="majorBidi"/>
          <w:sz w:val="24"/>
          <w:szCs w:val="24"/>
        </w:rPr>
        <w:fldChar w:fldCharType="begin"/>
      </w:r>
      <w:r w:rsidR="008B051D" w:rsidRPr="00C91A0D">
        <w:rPr>
          <w:rFonts w:asciiTheme="majorBidi" w:hAnsiTheme="majorBidi" w:cstheme="majorBidi"/>
          <w:sz w:val="24"/>
          <w:szCs w:val="24"/>
        </w:rPr>
        <w:instrText xml:space="preserve"> ADDIN ZOTERO_ITEM CSL_CITATION {"citationID":"N6ZVNHpz","properties":{"formattedCitation":"(Nopper et al. 2018; Irwin et al. 2010; Elmqvist 2013)","plainCitation":"(Nopper et al. 2018; Irwin et al. 2010; Elmqvist 2013)","noteIndex":0},"citationItems":[{"id":6,"uris":["http://zotero.org/users/local/vcRA7dFA/items/Q4R2744X"],"uri":["http://zotero.org/users/local/vcRA7dFA/items/Q4R2744X"],"itemData":{"id":6,"type":"article-journal","container-title":"Ecological Indicators","DOI":"10.1016/j.ecolind.2018.02.004","ISSN":"1470160X","journalAbbreviation":"Ecological Indicators","language":"en","page":"112-119","source":"DOI.org (Crossref)","title":"Differences in land cover – biodiversity relationships complicate the assignment of conservation values in human-used landscapes","volume":"90","author":[{"family":"Nopper","given":"Joachim"},{"family":"Riemann","given":"Jana C."},{"family":"Brinkmann","given":"Katja"},{"family":"Rödel","given":"Mark-Oliver"},{"family":"Ganzhorn","given":"Jörg U."}],"issued":{"date-parts":[["2018",7]]}}},{"id":7,"uris":["http://zotero.org/users/local/vcRA7dFA/items/7AWAX9JN"],"uri":["http://zotero.org/users/local/vcRA7dFA/items/7AWAX9JN"],"itemData":{"id":7,"type":"article-journal","container-title":"Biological Conservation","DOI":"10.1016/j.biocon.2010.01.023","ISSN":"00063207","issue":"10","journalAbbreviation":"Biological Conservation","language":"en","page":"2351-2362","source":"DOI.org (Crossref)","title":"Patterns of species change in anthropogenically disturbed forests of Madagascar","volume":"143","author":[{"family":"Irwin","given":"Mitchell T."},{"family":"Wright","given":"Patricia C."},{"family":"Birkinshaw","given":"Christopher"},{"family":"Fisher","given":"Brian L."},{"family":"Gardner","given":"Charlie J."},{"family":"Glos","given":"Julian"},{"family":"Goodman","given":"Steven M."},{"family":"Loiselle","given":"Paul"},{"family":"Rabeson","given":"Pascal"},{"family":"Raharison","given":"Jean-Luc"},{"family":"Raherilalao","given":"Marie Jeanne"},{"family":"Rakotondravony","given":"Daniel"},{"family":"Raselimanana","given":"Achille"},{"family":"Ratsimbazafy","given":"Jonah"},{"family":"Sparks","given":"John S."},{"family":"Wilmé","given":"Lucienne"},{"family":"Ganzhorn","given":"Jörg U."}],"issued":{"date-parts":[["2010",10]]}}},{"id":12,"uris":["http://zotero.org/users/local/vcRA7dFA/items/6NDWY2N5"],"uri":["http://zotero.org/users/local/vcRA7dFA/items/6NDWY2N5"],"itemData":{"id":12,"type":"book","collection-title":"Springer open","event-place":"Dordrecht","ISBN":"978-94-007-7088-1","language":"eng","note":"OCLC: 863153955","number-of-pages":"755","publisher":"Springer","publisher-place":"Dordrecht","source":"Gemeinsamer Bibliotheksverbund ISBN","title":"Urbanization, biodiversity and ecosystem services: challenges and opportunities: a global assessment ; a part of the cities and biodiversity outlook project","title-short":"Urbanization, biodiversity and ecosystem services","editor":[{"family":"Elmqvist","given":"Thomas"}],"issued":{"date-parts":[["2013"]]}}}],"schema":"https://github.com/citation-style-language/schema/raw/master/csl-citation.json"} </w:instrText>
      </w:r>
      <w:r w:rsidR="008B051D" w:rsidRPr="00C91A0D">
        <w:rPr>
          <w:rFonts w:asciiTheme="majorBidi" w:hAnsiTheme="majorBidi" w:cstheme="majorBidi"/>
          <w:sz w:val="24"/>
          <w:szCs w:val="24"/>
        </w:rPr>
        <w:fldChar w:fldCharType="separate"/>
      </w:r>
      <w:r w:rsidR="008B051D" w:rsidRPr="00C91A0D">
        <w:rPr>
          <w:rFonts w:asciiTheme="majorBidi" w:hAnsiTheme="majorBidi" w:cstheme="majorBidi"/>
          <w:sz w:val="24"/>
          <w:szCs w:val="24"/>
        </w:rPr>
        <w:t xml:space="preserve">(Nopper et al. 2018; Irwin et al. 2010; </w:t>
      </w:r>
      <w:proofErr w:type="spellStart"/>
      <w:r w:rsidR="008B051D" w:rsidRPr="00C91A0D">
        <w:rPr>
          <w:rFonts w:asciiTheme="majorBidi" w:hAnsiTheme="majorBidi" w:cstheme="majorBidi"/>
          <w:sz w:val="24"/>
          <w:szCs w:val="24"/>
        </w:rPr>
        <w:t>Elmqvist</w:t>
      </w:r>
      <w:proofErr w:type="spellEnd"/>
      <w:r w:rsidR="008B051D" w:rsidRPr="00C91A0D">
        <w:rPr>
          <w:rFonts w:asciiTheme="majorBidi" w:hAnsiTheme="majorBidi" w:cstheme="majorBidi"/>
          <w:sz w:val="24"/>
          <w:szCs w:val="24"/>
        </w:rPr>
        <w:t xml:space="preserve"> 2013)</w:t>
      </w:r>
      <w:r w:rsidR="008B051D" w:rsidRPr="00C91A0D">
        <w:rPr>
          <w:rFonts w:asciiTheme="majorBidi" w:hAnsiTheme="majorBidi" w:cstheme="majorBidi"/>
          <w:sz w:val="24"/>
          <w:szCs w:val="24"/>
        </w:rPr>
        <w:fldChar w:fldCharType="end"/>
      </w:r>
      <w:r w:rsidR="008B051D" w:rsidRPr="00C91A0D">
        <w:rPr>
          <w:rFonts w:asciiTheme="majorBidi" w:hAnsiTheme="majorBidi" w:cstheme="majorBidi"/>
          <w:sz w:val="24"/>
          <w:szCs w:val="24"/>
        </w:rPr>
        <w:t>.</w:t>
      </w:r>
      <w:r w:rsidR="007E60C7">
        <w:rPr>
          <w:rFonts w:asciiTheme="majorBidi" w:hAnsiTheme="majorBidi" w:cstheme="majorBidi"/>
          <w:sz w:val="24"/>
          <w:szCs w:val="24"/>
        </w:rPr>
        <w:t xml:space="preserve"> Vegetation such as shrubs and other foundational plants are often removed or impacted </w:t>
      </w:r>
      <w:r w:rsidR="009211EC">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{"citationID":"BUalHwoO","properties":{"formattedCitation":"(Sankey et al. 2012)","plainCitation":"(Sankey et al. 2012)","noteIndex":0},"citationItems":[{"id":156,"uris":["http://zotero.org/users/local/vcRA7dFA/items/T8HFC8VK"],"uri":["http://zotero.org/users/local/vcRA7dFA/items/T8HFC8VK"],"itemData":{"id":156,"type":"article-journal","container-title":"Journal of Geophysical Research: Biogeosciences","DOI":"10.1029/2012JG002002","ISSN":"01480227","issue":"G2","journalAbbreviation":"J. Geophys. Res.","language":"en","page":"n/a-n/a","source":"DOI.org (Crossref)","title":"Quantifying soil surface change in degraded drylands: Shrub encroachment and effects of fire and vegetation removal in a desert grassland: SHRUB ENCROACHMENT, FIRE AND SOIL CHANGE","title-short":"Quantifying soil surface change in degraded drylands","volume":"117","author":[{"family":"Sankey","given":"Joel B."},{"family":"Ravi","given":"Sujith"},{"family":"Wallace","given":"Cynthia S. A."},{"family":"Webb","given":"Robert H."},{"family":"Huxman","given":"Travis E."}],"issued":{"date-parts":[["2012",6]]}}}],"schema":"https://github.com/citation-style-language/schema/raw/master/csl-citation.json"} </w:instrText>
      </w:r>
      <w:r w:rsidR="009211EC">
        <w:rPr>
          <w:rFonts w:asciiTheme="majorBidi" w:hAnsiTheme="majorBidi" w:cstheme="majorBidi"/>
          <w:sz w:val="24"/>
          <w:szCs w:val="24"/>
        </w:rPr>
        <w:fldChar w:fldCharType="separate"/>
      </w:r>
      <w:r w:rsidR="009211EC" w:rsidRPr="009211EC">
        <w:rPr>
          <w:rFonts w:ascii="Times New Roman" w:hAnsi="Times New Roman" w:cs="Times New Roman"/>
          <w:sz w:val="24"/>
        </w:rPr>
        <w:t>(Sankey et al. 2012)</w:t>
      </w:r>
      <w:r w:rsidR="009211EC">
        <w:rPr>
          <w:rFonts w:asciiTheme="majorBidi" w:hAnsiTheme="majorBidi" w:cstheme="majorBidi"/>
          <w:sz w:val="24"/>
          <w:szCs w:val="24"/>
        </w:rPr>
        <w:fldChar w:fldCharType="end"/>
      </w:r>
      <w:r w:rsidR="009211EC">
        <w:rPr>
          <w:rFonts w:asciiTheme="majorBidi" w:hAnsiTheme="majorBidi" w:cstheme="majorBidi"/>
          <w:sz w:val="24"/>
          <w:szCs w:val="24"/>
        </w:rPr>
        <w:t>.</w:t>
      </w:r>
      <w:r w:rsidR="008B051D" w:rsidRPr="00C91A0D">
        <w:rPr>
          <w:rFonts w:asciiTheme="majorBidi" w:hAnsiTheme="majorBidi" w:cstheme="majorBidi"/>
          <w:sz w:val="24"/>
          <w:szCs w:val="24"/>
        </w:rPr>
        <w:t xml:space="preserve"> In deserts, animals</w:t>
      </w:r>
      <w:r w:rsidR="00D630D3">
        <w:rPr>
          <w:rFonts w:asciiTheme="majorBidi" w:hAnsiTheme="majorBidi" w:cstheme="majorBidi"/>
          <w:sz w:val="24"/>
          <w:szCs w:val="24"/>
        </w:rPr>
        <w:t xml:space="preserve"> will not only experience large-</w:t>
      </w:r>
      <w:r w:rsidR="008B051D" w:rsidRPr="00C91A0D">
        <w:rPr>
          <w:rFonts w:asciiTheme="majorBidi" w:hAnsiTheme="majorBidi" w:cstheme="majorBidi"/>
          <w:sz w:val="24"/>
          <w:szCs w:val="24"/>
        </w:rPr>
        <w:t>scale changes such as drought, but also small scale changes such as relat</w:t>
      </w:r>
      <w:r w:rsidR="00BA6DB3" w:rsidRPr="00C91A0D">
        <w:rPr>
          <w:rFonts w:asciiTheme="majorBidi" w:hAnsiTheme="majorBidi" w:cstheme="majorBidi"/>
          <w:sz w:val="24"/>
          <w:szCs w:val="24"/>
        </w:rPr>
        <w:t xml:space="preserve">ively more extreme fluctuations </w:t>
      </w:r>
      <w:r w:rsidR="00D630D3">
        <w:rPr>
          <w:rFonts w:asciiTheme="majorBidi" w:hAnsiTheme="majorBidi" w:cstheme="majorBidi"/>
          <w:sz w:val="24"/>
          <w:szCs w:val="24"/>
        </w:rPr>
        <w:t xml:space="preserve">in </w:t>
      </w:r>
      <w:r w:rsidR="00341841" w:rsidRPr="00C91A0D">
        <w:rPr>
          <w:rFonts w:asciiTheme="majorBidi" w:hAnsiTheme="majorBidi" w:cstheme="majorBidi"/>
          <w:sz w:val="24"/>
          <w:szCs w:val="24"/>
        </w:rPr>
        <w:t xml:space="preserve">abiotic factors such as temperature </w:t>
      </w:r>
      <w:r w:rsidR="00340BA6" w:rsidRPr="00C91A0D">
        <w:rPr>
          <w:rFonts w:asciiTheme="majorBidi" w:hAnsiTheme="majorBidi" w:cstheme="majorBidi"/>
          <w:sz w:val="24"/>
          <w:szCs w:val="24"/>
        </w:rPr>
        <w:t>(</w:t>
      </w:r>
      <w:proofErr w:type="spellStart"/>
      <w:r w:rsidR="00340BA6" w:rsidRPr="00C91A0D">
        <w:rPr>
          <w:rFonts w:asciiTheme="majorBidi" w:hAnsiTheme="majorBidi" w:cstheme="majorBidi"/>
          <w:sz w:val="24"/>
          <w:szCs w:val="24"/>
        </w:rPr>
        <w:t>Pugnaire</w:t>
      </w:r>
      <w:proofErr w:type="spellEnd"/>
      <w:r w:rsidR="00340BA6" w:rsidRPr="00C91A0D">
        <w:rPr>
          <w:rFonts w:asciiTheme="majorBidi" w:hAnsiTheme="majorBidi" w:cstheme="majorBidi"/>
          <w:sz w:val="24"/>
          <w:szCs w:val="24"/>
        </w:rPr>
        <w:t xml:space="preserve"> and </w:t>
      </w:r>
      <w:proofErr w:type="spellStart"/>
      <w:r w:rsidR="00340BA6" w:rsidRPr="00C91A0D">
        <w:rPr>
          <w:rFonts w:asciiTheme="majorBidi" w:hAnsiTheme="majorBidi" w:cstheme="majorBidi"/>
          <w:sz w:val="24"/>
          <w:szCs w:val="24"/>
        </w:rPr>
        <w:t>Luque</w:t>
      </w:r>
      <w:proofErr w:type="spellEnd"/>
      <w:r w:rsidR="00340BA6" w:rsidRPr="00C91A0D">
        <w:rPr>
          <w:rFonts w:asciiTheme="majorBidi" w:hAnsiTheme="majorBidi" w:cstheme="majorBidi"/>
          <w:sz w:val="24"/>
          <w:szCs w:val="24"/>
        </w:rPr>
        <w:t xml:space="preserve"> 2001).</w:t>
      </w:r>
      <w:r w:rsidR="009211EC">
        <w:rPr>
          <w:rFonts w:asciiTheme="majorBidi" w:hAnsiTheme="majorBidi" w:cstheme="majorBidi"/>
          <w:sz w:val="24"/>
          <w:szCs w:val="24"/>
        </w:rPr>
        <w:t xml:space="preserve"> Deserts are getting hotter</w:t>
      </w:r>
      <w:r w:rsidR="00B94885">
        <w:rPr>
          <w:rFonts w:asciiTheme="majorBidi" w:hAnsiTheme="majorBidi" w:cstheme="majorBidi"/>
          <w:sz w:val="24"/>
          <w:szCs w:val="24"/>
        </w:rPr>
        <w:t xml:space="preserve"> </w:t>
      </w:r>
      <w:r w:rsidR="00B94885">
        <w:rPr>
          <w:rFonts w:asciiTheme="majorBidi" w:hAnsiTheme="majorBidi" w:cstheme="majorBidi"/>
          <w:sz w:val="24"/>
          <w:szCs w:val="24"/>
        </w:rPr>
        <w:fldChar w:fldCharType="begin"/>
      </w:r>
      <w:r w:rsidR="00B94885">
        <w:rPr>
          <w:rFonts w:asciiTheme="majorBidi" w:hAnsiTheme="majorBidi" w:cstheme="majorBidi"/>
          <w:sz w:val="24"/>
          <w:szCs w:val="24"/>
        </w:rPr>
        <w:instrText xml:space="preserve"> ADDIN ZOTERO_ITEM CSL_CITATION {"citationID":"Mb8HHhNw","properties":{"formattedCitation":"(Allen et al. 2014; Nabhan 2013)","plainCitation":"(Allen et al. 2014; Nabhan 2013)","noteIndex":0},"citationItems":[{"id":159,"uris":["http://zotero.org/users/local/vcRA7dFA/items/DGLQ8LQY"],"uri":["http://zotero.org/users/local/vcRA7dFA/items/DGLQ8LQY"],"itemData":{"id":159,"type":"article-journal","issue":"2","journalAbbreviation":"Fremontia","title":"Threats to California's Desert Ecosystems.","volume":"42","author":[{"family":"Allen","given":"Michael F."},{"family":"Barrows","given":"C.W."},{"family":"Bell","given":"Michael D."},{"family":"Darrel Jenerette","given":"G"},{"family":"Johnson","given":"Robert F."},{"family":"Allen","given":"Edith B."}],"issued":{"date-parts":[["2014"]]}}},{"id":160,"uris":["http://zotero.org/users/local/vcRA7dFA/items/VHM9FSZC"],"uri":["http://zotero.org/users/local/vcRA7dFA/items/VHM9FSZC"],"itemData":{"id":160,"type":"book","call-number":"S613 .N33 2013","event-place":"White River Junction, Vt","ISBN":"978-1-60358-453-1","number-of-pages":"256","publisher":"Chelsea Green Pub","publisher-place":"White River Junction, Vt","source":"Library of Congress ISBN","title":"Growing food in a hotter, drier land: lessons from desert farmers on adapting to climate uncertainty","title-short":"Growing food in a hotter, drier land","author":[{"family":"Nabhan","given":"Gary Paul"}],"issued":{"date-parts":[["2013"]]}}}],"schema":"https://github.com/citation-style-language/schema/raw/master/csl-citation.json"} </w:instrText>
      </w:r>
      <w:r w:rsidR="00B94885">
        <w:rPr>
          <w:rFonts w:asciiTheme="majorBidi" w:hAnsiTheme="majorBidi" w:cstheme="majorBidi"/>
          <w:sz w:val="24"/>
          <w:szCs w:val="24"/>
        </w:rPr>
        <w:fldChar w:fldCharType="separate"/>
      </w:r>
      <w:r w:rsidR="00B94885" w:rsidRPr="00B94885">
        <w:rPr>
          <w:rFonts w:ascii="Times New Roman" w:hAnsi="Times New Roman" w:cs="Times New Roman"/>
          <w:sz w:val="24"/>
        </w:rPr>
        <w:t xml:space="preserve">(Allen et al. 2014; </w:t>
      </w:r>
      <w:proofErr w:type="spellStart"/>
      <w:r w:rsidR="00B94885" w:rsidRPr="00B94885">
        <w:rPr>
          <w:rFonts w:ascii="Times New Roman" w:hAnsi="Times New Roman" w:cs="Times New Roman"/>
          <w:sz w:val="24"/>
        </w:rPr>
        <w:t>Nabhan</w:t>
      </w:r>
      <w:proofErr w:type="spellEnd"/>
      <w:r w:rsidR="00B94885" w:rsidRPr="00B94885">
        <w:rPr>
          <w:rFonts w:ascii="Times New Roman" w:hAnsi="Times New Roman" w:cs="Times New Roman"/>
          <w:sz w:val="24"/>
        </w:rPr>
        <w:t xml:space="preserve"> 2013)</w:t>
      </w:r>
      <w:r w:rsidR="00B94885">
        <w:rPr>
          <w:rFonts w:asciiTheme="majorBidi" w:hAnsiTheme="majorBidi" w:cstheme="majorBidi"/>
          <w:sz w:val="24"/>
          <w:szCs w:val="24"/>
        </w:rPr>
        <w:fldChar w:fldCharType="end"/>
      </w:r>
      <w:r w:rsidR="00B94885">
        <w:rPr>
          <w:rFonts w:asciiTheme="majorBidi" w:hAnsiTheme="majorBidi" w:cstheme="majorBidi"/>
          <w:sz w:val="24"/>
          <w:szCs w:val="24"/>
        </w:rPr>
        <w:t xml:space="preserve"> </w:t>
      </w:r>
      <w:r w:rsidR="009211EC">
        <w:rPr>
          <w:rFonts w:asciiTheme="majorBidi" w:hAnsiTheme="majorBidi" w:cstheme="majorBidi"/>
          <w:sz w:val="24"/>
          <w:szCs w:val="24"/>
        </w:rPr>
        <w:t xml:space="preserve">and long-term mega-droughts in some regions are relatively </w:t>
      </w:r>
      <w:r w:rsidR="00B94885">
        <w:rPr>
          <w:rFonts w:asciiTheme="majorBidi" w:hAnsiTheme="majorBidi" w:cstheme="majorBidi"/>
          <w:sz w:val="24"/>
          <w:szCs w:val="24"/>
        </w:rPr>
        <w:t xml:space="preserve">more frequent </w:t>
      </w:r>
      <w:r w:rsidR="00B94885">
        <w:rPr>
          <w:rFonts w:asciiTheme="majorBidi" w:hAnsiTheme="majorBidi" w:cstheme="majorBidi"/>
          <w:sz w:val="24"/>
          <w:szCs w:val="24"/>
        </w:rPr>
        <w:fldChar w:fldCharType="begin"/>
      </w:r>
      <w:r w:rsidR="00B94885">
        <w:rPr>
          <w:rFonts w:asciiTheme="majorBidi" w:hAnsiTheme="majorBidi" w:cstheme="majorBidi"/>
          <w:sz w:val="24"/>
          <w:szCs w:val="24"/>
        </w:rPr>
        <w:instrText xml:space="preserve"> ADDIN ZOTERO_ITEM CSL_CITATION {"citationID":"HWI5vbSg","properties":{"formattedCitation":"(Guerreiro, Kilsby, and Fowler 2017; Kogan and Guo 2015)","plainCitation":"(Guerreiro, Kilsby, and Fowler 2017; Kogan and Guo 2015)","noteIndex":0},"citationItems":[{"id":157,"uris":["http://zotero.org/users/local/vcRA7dFA/items/4ARMYKV4"],"uri":["http://zotero.org/users/local/vcRA7dFA/items/4ARMYKV4"],"itemData":{"id":157,"type":"article-journal","container-title":"International Journal of Climatology","DOI":"10.1002/joc.5140","ISSN":"08998418","issue":"15","journalAbbreviation":"Int. J. Climatol","language":"en","page":"5024-5034","source":"DOI.org (Crossref)","title":"Assessing the threat of future megadrought in Iberia: ASSESSING THE THREAT OF FUTURE MEGADROUGHT IN IBERIA","title-short":"Assessing the threat of future megadrought in Iberia","volume":"37","author":[{"family":"Guerreiro","given":"Selma B."},{"family":"Kilsby","given":"Chris"},{"family":"Fowler","given":"Hayley J."}],"issued":{"date-parts":[["2017",12]]}}},{"id":108,"uris":["http://zotero.org/users/local/vcRA7dFA/items/AVCV8R6I"],"uri":["http://zotero.org/users/local/vcRA7dFA/items/AVCV8R6I"],"itemData":{"id":108,"type":"article-journal","container-title":"Geomatics, Natural Hazards and Risk","DOI":"10.1080/19475705.2015.1079265","ISSN":"1947-5705, 1947-5713","issue":"8","journalAbbreviation":"Geomatics, Natural Hazards and Risk","language":"en","page":"651-668","source":"DOI.org (Crossref)","title":"2006–2015 mega-drought in the western USA and its monitoring from space data","volume":"6","author":[{"family":"Kogan","given":"Felix"},{"family":"Guo","given":"Wei"}],"issued":{"date-parts":[["2015",11,17]]}}}],"schema":"https://github.com/citation-style-language/schema/raw/master/csl-citation.json"} </w:instrText>
      </w:r>
      <w:r w:rsidR="00B94885">
        <w:rPr>
          <w:rFonts w:asciiTheme="majorBidi" w:hAnsiTheme="majorBidi" w:cstheme="majorBidi"/>
          <w:sz w:val="24"/>
          <w:szCs w:val="24"/>
        </w:rPr>
        <w:fldChar w:fldCharType="separate"/>
      </w:r>
      <w:r w:rsidR="00B94885" w:rsidRPr="00B94885">
        <w:rPr>
          <w:rFonts w:ascii="Times New Roman" w:hAnsi="Times New Roman" w:cs="Times New Roman"/>
          <w:sz w:val="24"/>
        </w:rPr>
        <w:t>(</w:t>
      </w:r>
      <w:proofErr w:type="spellStart"/>
      <w:r w:rsidR="00B94885" w:rsidRPr="00B94885">
        <w:rPr>
          <w:rFonts w:ascii="Times New Roman" w:hAnsi="Times New Roman" w:cs="Times New Roman"/>
          <w:sz w:val="24"/>
        </w:rPr>
        <w:t>Guerreiro</w:t>
      </w:r>
      <w:proofErr w:type="spellEnd"/>
      <w:r w:rsidR="00B94885" w:rsidRPr="00B94885">
        <w:rPr>
          <w:rFonts w:ascii="Times New Roman" w:hAnsi="Times New Roman" w:cs="Times New Roman"/>
          <w:sz w:val="24"/>
        </w:rPr>
        <w:t xml:space="preserve">, </w:t>
      </w:r>
      <w:proofErr w:type="spellStart"/>
      <w:r w:rsidR="00B94885" w:rsidRPr="00B94885">
        <w:rPr>
          <w:rFonts w:ascii="Times New Roman" w:hAnsi="Times New Roman" w:cs="Times New Roman"/>
          <w:sz w:val="24"/>
        </w:rPr>
        <w:t>Kilsby</w:t>
      </w:r>
      <w:proofErr w:type="spellEnd"/>
      <w:r w:rsidR="00B94885" w:rsidRPr="00B94885">
        <w:rPr>
          <w:rFonts w:ascii="Times New Roman" w:hAnsi="Times New Roman" w:cs="Times New Roman"/>
          <w:sz w:val="24"/>
        </w:rPr>
        <w:t xml:space="preserve">, and Fowler 2017; </w:t>
      </w:r>
      <w:proofErr w:type="spellStart"/>
      <w:r w:rsidR="00B94885" w:rsidRPr="00B94885">
        <w:rPr>
          <w:rFonts w:ascii="Times New Roman" w:hAnsi="Times New Roman" w:cs="Times New Roman"/>
          <w:sz w:val="24"/>
        </w:rPr>
        <w:t>Kogan</w:t>
      </w:r>
      <w:proofErr w:type="spellEnd"/>
      <w:r w:rsidR="00B94885" w:rsidRPr="00B94885">
        <w:rPr>
          <w:rFonts w:ascii="Times New Roman" w:hAnsi="Times New Roman" w:cs="Times New Roman"/>
          <w:sz w:val="24"/>
        </w:rPr>
        <w:t xml:space="preserve"> and </w:t>
      </w:r>
      <w:proofErr w:type="spellStart"/>
      <w:r w:rsidR="00B94885" w:rsidRPr="00B94885">
        <w:rPr>
          <w:rFonts w:ascii="Times New Roman" w:hAnsi="Times New Roman" w:cs="Times New Roman"/>
          <w:sz w:val="24"/>
        </w:rPr>
        <w:t>Guo</w:t>
      </w:r>
      <w:proofErr w:type="spellEnd"/>
      <w:r w:rsidR="00B94885" w:rsidRPr="00B94885">
        <w:rPr>
          <w:rFonts w:ascii="Times New Roman" w:hAnsi="Times New Roman" w:cs="Times New Roman"/>
          <w:sz w:val="24"/>
        </w:rPr>
        <w:t xml:space="preserve"> 2015)</w:t>
      </w:r>
      <w:r w:rsidR="00B94885">
        <w:rPr>
          <w:rFonts w:asciiTheme="majorBidi" w:hAnsiTheme="majorBidi" w:cstheme="majorBidi"/>
          <w:sz w:val="24"/>
          <w:szCs w:val="24"/>
        </w:rPr>
        <w:fldChar w:fldCharType="end"/>
      </w:r>
      <w:r w:rsidR="00B94885">
        <w:rPr>
          <w:rFonts w:asciiTheme="majorBidi" w:hAnsiTheme="majorBidi" w:cstheme="majorBidi"/>
          <w:sz w:val="24"/>
          <w:szCs w:val="24"/>
        </w:rPr>
        <w:t>.</w:t>
      </w:r>
      <w:r w:rsidR="00341841" w:rsidRPr="00C91A0D">
        <w:rPr>
          <w:rFonts w:asciiTheme="majorBidi" w:hAnsiTheme="majorBidi" w:cstheme="majorBidi"/>
          <w:sz w:val="24"/>
          <w:szCs w:val="24"/>
        </w:rPr>
        <w:t xml:space="preserve"> This evidence suggests that not only do gross, large-scale changes in climate exert pressure on communities and sensitive species in dryl</w:t>
      </w:r>
      <w:r w:rsidR="00D630D3">
        <w:rPr>
          <w:rFonts w:asciiTheme="majorBidi" w:hAnsiTheme="majorBidi" w:cstheme="majorBidi"/>
          <w:sz w:val="24"/>
          <w:szCs w:val="24"/>
        </w:rPr>
        <w:t>ands, but fine-scale changes and</w:t>
      </w:r>
      <w:r w:rsidR="00341841" w:rsidRPr="00C91A0D">
        <w:rPr>
          <w:rFonts w:asciiTheme="majorBidi" w:hAnsiTheme="majorBidi" w:cstheme="majorBidi"/>
          <w:sz w:val="24"/>
          <w:szCs w:val="24"/>
        </w:rPr>
        <w:t xml:space="preserve"> fluctuations can potentially further exacerbate</w:t>
      </w:r>
      <w:r w:rsidR="00B94885">
        <w:rPr>
          <w:rFonts w:asciiTheme="majorBidi" w:hAnsiTheme="majorBidi" w:cstheme="majorBidi"/>
          <w:sz w:val="24"/>
          <w:szCs w:val="24"/>
        </w:rPr>
        <w:t>, at least, local extirpation</w:t>
      </w:r>
      <w:r w:rsidR="00AA2CD7">
        <w:rPr>
          <w:rFonts w:asciiTheme="majorBidi" w:hAnsiTheme="majorBidi" w:cstheme="majorBidi"/>
          <w:sz w:val="24"/>
          <w:szCs w:val="24"/>
        </w:rPr>
        <w:t xml:space="preserve"> </w:t>
      </w:r>
      <w:r w:rsidR="00AA2CD7">
        <w:rPr>
          <w:rFonts w:asciiTheme="majorBidi" w:hAnsiTheme="majorBidi" w:cstheme="majorBidi"/>
          <w:sz w:val="24"/>
          <w:szCs w:val="24"/>
        </w:rPr>
        <w:fldChar w:fldCharType="begin"/>
      </w:r>
      <w:r w:rsidR="00AA2CD7">
        <w:rPr>
          <w:rFonts w:asciiTheme="majorBidi" w:hAnsiTheme="majorBidi" w:cstheme="majorBidi"/>
          <w:sz w:val="24"/>
          <w:szCs w:val="24"/>
        </w:rPr>
        <w:instrText xml:space="preserve"> ADDIN ZOTERO_ITEM CSL_CITATION {"citationID":"MTTFDBMO","properties":{"formattedCitation":"(Olden, Poff, and Bestgen 2008)","plainCitation":"(Olden, Poff, and Bestgen 2008)","noteIndex":0},"citationItems":[{"id":162,"uris":["http://zotero.org/users/local/vcRA7dFA/items/RCZTHKWX"],"uri":["http://zotero.org/users/local/vcRA7dFA/items/RCZTHKWX"],"itemData":{"id":162,"type":"article-journal","container-title":"Ecology","DOI":"10.1890/06-1864.1","ISSN":"0012-9658","issue":"3","journalAbbreviation":"Ecology","language":"en","page":"847-856","source":"DOI.org (Crossref)","title":"TRAIT SYNERGISMS AND THE RARITY, EXTIRPATION, AND EXTINCTION RISK OF DESERT FISHES","volume":"89","author":[{"family":"Olden","given":"Julian D."},{"family":"Poff","given":"N. LeRoy"},{"family":"Bestgen","given":"Kevin R."}],"issued":{"date-parts":[["2008",3]]}}}],"schema":"https://github.com/citation-style-language/schema/raw/master/csl-citation.json"} </w:instrText>
      </w:r>
      <w:r w:rsidR="00AA2CD7">
        <w:rPr>
          <w:rFonts w:asciiTheme="majorBidi" w:hAnsiTheme="majorBidi" w:cstheme="majorBidi"/>
          <w:sz w:val="24"/>
          <w:szCs w:val="24"/>
        </w:rPr>
        <w:fldChar w:fldCharType="separate"/>
      </w:r>
      <w:r w:rsidR="00AA2CD7" w:rsidRPr="00AA2CD7">
        <w:rPr>
          <w:rFonts w:ascii="Times New Roman" w:hAnsi="Times New Roman" w:cs="Times New Roman"/>
          <w:sz w:val="24"/>
        </w:rPr>
        <w:t xml:space="preserve">(Olden, </w:t>
      </w:r>
      <w:proofErr w:type="spellStart"/>
      <w:r w:rsidR="00AA2CD7" w:rsidRPr="00AA2CD7">
        <w:rPr>
          <w:rFonts w:ascii="Times New Roman" w:hAnsi="Times New Roman" w:cs="Times New Roman"/>
          <w:sz w:val="24"/>
        </w:rPr>
        <w:t>Poff</w:t>
      </w:r>
      <w:proofErr w:type="spellEnd"/>
      <w:r w:rsidR="00AA2CD7" w:rsidRPr="00AA2CD7">
        <w:rPr>
          <w:rFonts w:ascii="Times New Roman" w:hAnsi="Times New Roman" w:cs="Times New Roman"/>
          <w:sz w:val="24"/>
        </w:rPr>
        <w:t xml:space="preserve">, and </w:t>
      </w:r>
      <w:proofErr w:type="spellStart"/>
      <w:r w:rsidR="00AA2CD7" w:rsidRPr="00AA2CD7">
        <w:rPr>
          <w:rFonts w:ascii="Times New Roman" w:hAnsi="Times New Roman" w:cs="Times New Roman"/>
          <w:sz w:val="24"/>
        </w:rPr>
        <w:t>Bestgen</w:t>
      </w:r>
      <w:proofErr w:type="spellEnd"/>
      <w:r w:rsidR="00AA2CD7" w:rsidRPr="00AA2CD7">
        <w:rPr>
          <w:rFonts w:ascii="Times New Roman" w:hAnsi="Times New Roman" w:cs="Times New Roman"/>
          <w:sz w:val="24"/>
        </w:rPr>
        <w:t xml:space="preserve"> 2008)</w:t>
      </w:r>
      <w:r w:rsidR="00AA2CD7">
        <w:rPr>
          <w:rFonts w:asciiTheme="majorBidi" w:hAnsiTheme="majorBidi" w:cstheme="majorBidi"/>
          <w:sz w:val="24"/>
          <w:szCs w:val="24"/>
        </w:rPr>
        <w:fldChar w:fldCharType="end"/>
      </w:r>
      <w:r w:rsidR="00B94885">
        <w:rPr>
          <w:rFonts w:asciiTheme="majorBidi" w:hAnsiTheme="majorBidi" w:cstheme="majorBidi"/>
          <w:sz w:val="24"/>
          <w:szCs w:val="24"/>
        </w:rPr>
        <w:t>, if not extinction</w:t>
      </w:r>
      <w:r w:rsidR="00AA2CD7">
        <w:rPr>
          <w:rFonts w:asciiTheme="majorBidi" w:hAnsiTheme="majorBidi" w:cstheme="majorBidi"/>
          <w:sz w:val="24"/>
          <w:szCs w:val="24"/>
        </w:rPr>
        <w:t xml:space="preserve"> </w:t>
      </w:r>
      <w:r w:rsidR="00AA2CD7">
        <w:rPr>
          <w:rFonts w:asciiTheme="majorBidi" w:hAnsiTheme="majorBidi" w:cstheme="majorBidi"/>
          <w:sz w:val="24"/>
          <w:szCs w:val="24"/>
        </w:rPr>
        <w:fldChar w:fldCharType="begin"/>
      </w:r>
      <w:r w:rsidR="00AA2CD7">
        <w:rPr>
          <w:rFonts w:asciiTheme="majorBidi" w:hAnsiTheme="majorBidi" w:cstheme="majorBidi"/>
          <w:sz w:val="24"/>
          <w:szCs w:val="24"/>
        </w:rPr>
        <w:instrText xml:space="preserve"> ADDIN ZOTERO_ITEM CSL_CITATION {"citationID":"5HoQNYfn","properties":{"formattedCitation":"(Munguia-Vega et al. 2013)","plainCitation":"(Munguia-Vega et al. 2013)","noteIndex":0},"citationItems":[{"id":163,"uris":["http://zotero.org/users/local/vcRA7dFA/items/GLITFREW"],"uri":["http://zotero.org/users/local/vcRA7dFA/items/GLITFREW"],"itemData":{"id":163,"type":"article-journal","container-title":"Biological Conservation","DOI":"10.1016/j.biocon.2012.06.026","ISSN":"00063207","journalAbbreviation":"Biological Conservation","language":"en","page":"11-20","source":"DOI.org (Crossref)","title":"Localized extinction of an arboreal desert lizard caused by habitat fragmentation","volume":"157","author":[{"family":"Munguia-Vega","given":"Adrian"},{"family":"Rodriguez-Estrella","given":"Ricardo"},{"family":"Shaw","given":"William W."},{"family":"Culver","given":"Melanie"}],"issued":{"date-parts":[["2013",1]]}}}],"schema":"https://github.com/citation-style-language/schema/raw/master/csl-citation.json"} </w:instrText>
      </w:r>
      <w:r w:rsidR="00AA2CD7">
        <w:rPr>
          <w:rFonts w:asciiTheme="majorBidi" w:hAnsiTheme="majorBidi" w:cstheme="majorBidi"/>
          <w:sz w:val="24"/>
          <w:szCs w:val="24"/>
        </w:rPr>
        <w:fldChar w:fldCharType="separate"/>
      </w:r>
      <w:r w:rsidR="00AA2CD7" w:rsidRPr="00AA2CD7">
        <w:rPr>
          <w:rFonts w:ascii="Times New Roman" w:hAnsi="Times New Roman" w:cs="Times New Roman"/>
          <w:sz w:val="24"/>
        </w:rPr>
        <w:t>(</w:t>
      </w:r>
      <w:proofErr w:type="spellStart"/>
      <w:r w:rsidR="00AA2CD7" w:rsidRPr="00AA2CD7">
        <w:rPr>
          <w:rFonts w:ascii="Times New Roman" w:hAnsi="Times New Roman" w:cs="Times New Roman"/>
          <w:sz w:val="24"/>
        </w:rPr>
        <w:t>Munguia</w:t>
      </w:r>
      <w:proofErr w:type="spellEnd"/>
      <w:r w:rsidR="00AA2CD7" w:rsidRPr="00AA2CD7">
        <w:rPr>
          <w:rFonts w:ascii="Times New Roman" w:hAnsi="Times New Roman" w:cs="Times New Roman"/>
          <w:sz w:val="24"/>
        </w:rPr>
        <w:t>-Vega et al. 2013)</w:t>
      </w:r>
      <w:r w:rsidR="00AA2CD7">
        <w:rPr>
          <w:rFonts w:asciiTheme="majorBidi" w:hAnsiTheme="majorBidi" w:cstheme="majorBidi"/>
          <w:sz w:val="24"/>
          <w:szCs w:val="24"/>
        </w:rPr>
        <w:fldChar w:fldCharType="end"/>
      </w:r>
      <w:r w:rsidR="00341841" w:rsidRPr="00C91A0D">
        <w:rPr>
          <w:rFonts w:asciiTheme="majorBidi" w:hAnsiTheme="majorBidi" w:cstheme="majorBidi"/>
          <w:sz w:val="24"/>
          <w:szCs w:val="24"/>
        </w:rPr>
        <w:t xml:space="preserve">. </w:t>
      </w:r>
      <w:r w:rsidR="0049310C">
        <w:rPr>
          <w:rFonts w:asciiTheme="majorBidi" w:hAnsiTheme="majorBidi" w:cstheme="majorBidi"/>
          <w:sz w:val="24"/>
          <w:szCs w:val="24"/>
        </w:rPr>
        <w:t>Consequently,</w:t>
      </w:r>
      <w:r w:rsidRPr="00C91A0D">
        <w:rPr>
          <w:rFonts w:asciiTheme="majorBidi" w:hAnsiTheme="majorBidi" w:cstheme="majorBidi"/>
          <w:sz w:val="24"/>
          <w:szCs w:val="24"/>
        </w:rPr>
        <w:t xml:space="preserve"> refuges, shelters,</w:t>
      </w:r>
      <w:r w:rsidR="0049310C">
        <w:rPr>
          <w:rFonts w:asciiTheme="majorBidi" w:hAnsiTheme="majorBidi" w:cstheme="majorBidi"/>
          <w:sz w:val="24"/>
          <w:szCs w:val="24"/>
        </w:rPr>
        <w:t xml:space="preserve"> vegetation,</w:t>
      </w:r>
      <w:r w:rsidRPr="00C91A0D">
        <w:rPr>
          <w:rFonts w:asciiTheme="majorBidi" w:hAnsiTheme="majorBidi" w:cstheme="majorBidi"/>
          <w:sz w:val="24"/>
          <w:szCs w:val="24"/>
        </w:rPr>
        <w:t xml:space="preserve"> or other attributes in the</w:t>
      </w:r>
      <w:r w:rsidR="0049310C">
        <w:rPr>
          <w:rFonts w:asciiTheme="majorBidi" w:hAnsiTheme="majorBidi" w:cstheme="majorBidi"/>
          <w:sz w:val="24"/>
          <w:szCs w:val="24"/>
        </w:rPr>
        <w:t xml:space="preserve"> landscape</w:t>
      </w:r>
      <w:r w:rsidRPr="00C91A0D">
        <w:rPr>
          <w:rFonts w:asciiTheme="majorBidi" w:hAnsiTheme="majorBidi" w:cstheme="majorBidi"/>
          <w:sz w:val="24"/>
          <w:szCs w:val="24"/>
        </w:rPr>
        <w:t xml:space="preserve"> are </w:t>
      </w:r>
      <w:r w:rsidR="0049310C">
        <w:rPr>
          <w:rFonts w:asciiTheme="majorBidi" w:hAnsiTheme="majorBidi" w:cstheme="majorBidi"/>
          <w:sz w:val="24"/>
          <w:szCs w:val="24"/>
        </w:rPr>
        <w:t xml:space="preserve">likely to enable persistence with changing climate through providing a buffer through variation by reducing the amplitude of variation. </w:t>
      </w:r>
    </w:p>
    <w:p w:rsidR="00341841" w:rsidRPr="00C91A0D" w:rsidRDefault="00D162E0" w:rsidP="00DD2D5F">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V</w:t>
      </w:r>
      <w:r w:rsidR="00341841" w:rsidRPr="00C91A0D">
        <w:rPr>
          <w:rFonts w:asciiTheme="majorBidi" w:hAnsiTheme="majorBidi" w:cstheme="majorBidi"/>
          <w:sz w:val="24"/>
          <w:szCs w:val="24"/>
        </w:rPr>
        <w:t>egetation</w:t>
      </w:r>
      <w:r w:rsidRPr="00C91A0D">
        <w:rPr>
          <w:rFonts w:asciiTheme="majorBidi" w:hAnsiTheme="majorBidi" w:cstheme="majorBidi"/>
          <w:sz w:val="24"/>
          <w:szCs w:val="24"/>
        </w:rPr>
        <w:t xml:space="preserve"> is a key aspect of m</w:t>
      </w:r>
      <w:r w:rsidR="0049310C">
        <w:rPr>
          <w:rFonts w:asciiTheme="majorBidi" w:hAnsiTheme="majorBidi" w:cstheme="majorBidi"/>
          <w:sz w:val="24"/>
          <w:szCs w:val="24"/>
        </w:rPr>
        <w:t>ost landscapes in drylands</w:t>
      </w:r>
      <w:r w:rsidR="00A43E61" w:rsidRPr="00C91A0D">
        <w:rPr>
          <w:rFonts w:asciiTheme="majorBidi" w:hAnsiTheme="majorBidi" w:cstheme="majorBidi"/>
          <w:sz w:val="24"/>
          <w:szCs w:val="24"/>
        </w:rPr>
        <w:t xml:space="preserve">. </w:t>
      </w:r>
      <w:r w:rsidR="00686396" w:rsidRPr="00C91A0D">
        <w:rPr>
          <w:rFonts w:asciiTheme="majorBidi" w:hAnsiTheme="majorBidi" w:cstheme="majorBidi"/>
          <w:sz w:val="24"/>
          <w:szCs w:val="24"/>
        </w:rPr>
        <w:t xml:space="preserve">Mechanistically, </w:t>
      </w:r>
      <w:r w:rsidR="00A43E61" w:rsidRPr="00C91A0D">
        <w:rPr>
          <w:rFonts w:asciiTheme="majorBidi" w:hAnsiTheme="majorBidi" w:cstheme="majorBidi"/>
          <w:sz w:val="24"/>
          <w:szCs w:val="24"/>
        </w:rPr>
        <w:t xml:space="preserve">different types of vegetation are important for soil water retention as they could lead to different soil bulk densities in drylands </w:t>
      </w:r>
      <w:r w:rsidR="00A43E61" w:rsidRPr="00C91A0D">
        <w:rPr>
          <w:rFonts w:asciiTheme="majorBidi" w:hAnsiTheme="majorBidi" w:cstheme="majorBidi"/>
          <w:sz w:val="24"/>
          <w:szCs w:val="24"/>
        </w:rPr>
        <w:fldChar w:fldCharType="begin"/>
      </w:r>
      <w:r w:rsidR="00A43E61" w:rsidRPr="00C91A0D">
        <w:rPr>
          <w:rFonts w:asciiTheme="majorBidi" w:hAnsiTheme="majorBidi" w:cstheme="majorBidi"/>
          <w:sz w:val="24"/>
          <w:szCs w:val="24"/>
        </w:rPr>
        <w:instrText xml:space="preserve"> ADDIN ZOTERO_ITEM CSL_CITATION {"citationID":"sq0lgFkJ","properties":{"formattedCitation":"(Wang et al. 2013)","plainCitation":"(Wang et al. 2013)","noteIndex":0},"citationItems":[{"id":132,"uris":["http://zotero.org/users/local/vcRA7dFA/items/74KTYIGH"],"uri":["http://zotero.org/users/local/vcRA7dFA/items/74KTYIGH"],"itemData":{"id":132,"type":"article-journal","container-title":"Journal of Arid Land","DOI":"10.1007/s40333-013-0151-5","ISSN":"1674-6767","issue":"2","journalAbbreviation":"J. Arid Land","language":"en","page":"207-219","source":"DOI.org (Crossref)","title":"Effect of vegetation on soil water retention and storage in a semi-arid alpine forest catchment","volume":"5","author":[{"family":"Wang","given":"Chao"},{"family":"Zhao","given":"ChuanYan"},{"family":"Xu","given":"ZhongLin"},{"family":"Wang","given":"Yang"},{"family":"Peng","given":"HuanHua"}],"issued":{"date-parts":[["2013",6]]}}}],"schema":"https://github.com/citation-style-language/schema/raw/master/csl-citation.json"} </w:instrText>
      </w:r>
      <w:r w:rsidR="00A43E61" w:rsidRPr="00C91A0D">
        <w:rPr>
          <w:rFonts w:asciiTheme="majorBidi" w:hAnsiTheme="majorBidi" w:cstheme="majorBidi"/>
          <w:sz w:val="24"/>
          <w:szCs w:val="24"/>
        </w:rPr>
        <w:fldChar w:fldCharType="separate"/>
      </w:r>
      <w:r w:rsidR="00A43E61" w:rsidRPr="00C91A0D">
        <w:rPr>
          <w:rFonts w:asciiTheme="majorBidi" w:hAnsiTheme="majorBidi" w:cstheme="majorBidi"/>
          <w:sz w:val="24"/>
          <w:szCs w:val="24"/>
        </w:rPr>
        <w:t>(Wang et al. 2013)</w:t>
      </w:r>
      <w:r w:rsidR="00A43E61" w:rsidRPr="00C91A0D">
        <w:rPr>
          <w:rFonts w:asciiTheme="majorBidi" w:hAnsiTheme="majorBidi" w:cstheme="majorBidi"/>
          <w:sz w:val="24"/>
          <w:szCs w:val="24"/>
        </w:rPr>
        <w:fldChar w:fldCharType="end"/>
      </w:r>
      <w:r w:rsidR="00A43E61" w:rsidRPr="00C91A0D">
        <w:rPr>
          <w:rFonts w:asciiTheme="majorBidi" w:hAnsiTheme="majorBidi" w:cstheme="majorBidi"/>
          <w:sz w:val="24"/>
          <w:szCs w:val="24"/>
        </w:rPr>
        <w:t>. S</w:t>
      </w:r>
      <w:r w:rsidR="00427E71" w:rsidRPr="00C91A0D">
        <w:rPr>
          <w:rFonts w:asciiTheme="majorBidi" w:hAnsiTheme="majorBidi" w:cstheme="majorBidi"/>
          <w:sz w:val="24"/>
          <w:szCs w:val="24"/>
        </w:rPr>
        <w:t xml:space="preserve">hrubs are the dominant </w:t>
      </w:r>
      <w:r w:rsidR="00A43E61" w:rsidRPr="00C91A0D">
        <w:rPr>
          <w:rFonts w:asciiTheme="majorBidi" w:hAnsiTheme="majorBidi" w:cstheme="majorBidi"/>
          <w:sz w:val="24"/>
          <w:szCs w:val="24"/>
        </w:rPr>
        <w:t xml:space="preserve">vegetation in deserts </w:t>
      </w:r>
      <w:r w:rsidR="00A43E61" w:rsidRPr="00C91A0D">
        <w:rPr>
          <w:rFonts w:asciiTheme="majorBidi" w:hAnsiTheme="majorBidi" w:cstheme="majorBidi"/>
          <w:sz w:val="24"/>
          <w:szCs w:val="24"/>
        </w:rPr>
        <w:fldChar w:fldCharType="begin"/>
      </w:r>
      <w:r w:rsidR="00A43E61" w:rsidRPr="00C91A0D">
        <w:rPr>
          <w:rFonts w:asciiTheme="majorBidi" w:hAnsiTheme="majorBidi" w:cstheme="majorBidi"/>
          <w:sz w:val="24"/>
          <w:szCs w:val="24"/>
        </w:rPr>
        <w:instrText xml:space="preserve"> ADDIN ZOTERO_ITEM CSL_CITATION {"citationID":"QWikVg1n","properties":{"formattedCitation":"(Miriti, Joseph Wright, and Howe 2001; Throop et al. 2012)","plainCitation":"(Miriti, Joseph Wright, and Howe 2001; Throop et al. 2012)","noteIndex":0},"citationItems":[{"id":133,"uris":["http://zotero.org/users/local/vcRA7dFA/items/7NFBVPW3"],"uri":["http://zotero.org/users/local/vcRA7dFA/items/7NFBVPW3"],"itemData":{"id":133,"type":"article-journal","container-title":"Ecological Monographs","DOI":"10.1890/0012-9615(2001)071[0491:TEONOT]2.0.CO;2","ISSN":"0012-9615","issue":"4","journalAbbreviation":"Ecological Monographs","language":"en","page":"491-509","source":"DOI.org (Crossref)","title":"THE EFFECTS OF NEIGHBORS ON THE DEMOGRAPHY OF A DOMINANT DESERT SHRUB ( &lt;i&gt;AMBROSIA DUMOSA&lt;/i&gt; )","volume":"71","author":[{"family":"Miriti","given":"Maria N."},{"family":"Joseph Wright","given":"S."},{"family":"Howe","given":"Henry F."}],"issued":{"date-parts":[["2001",11]]}}},{"id":134,"uris":["http://zotero.org/users/local/vcRA7dFA/items/M964NRSG"],"uri":["http://zotero.org/users/local/vcRA7dFA/items/M964NRSG"],"itemData":{"id":134,"type":"article-journal","container-title":"Oecologia","DOI":"10.1007/s00442-011-2217-4","ISSN":"0029-8549, 1432-1939","issue":"2","journalAbbreviation":"Oecologia","language":"en","page":"373-383","source":"DOI.org (Crossref)","title":"Response of dominant grass and shrub species to water manipulation: an ecophysiological basis for shrub invasion in a Chihuahuan Desert Grassland","title-short":"Response of dominant grass and shrub species to water manipulation","volume":"169","author":[{"family":"Throop","given":"Heather L."},{"family":"Reichmann","given":"Lara G."},{"family":"Sala","given":"Osvaldo E."},{"family":"Archer","given":"Steven R."}],"issued":{"date-parts":[["2012",6]]}}}],"schema":"https://github.com/citation-style-language/schema/raw/master/csl-citation.json"} </w:instrText>
      </w:r>
      <w:r w:rsidR="00A43E61" w:rsidRPr="00C91A0D">
        <w:rPr>
          <w:rFonts w:asciiTheme="majorBidi" w:hAnsiTheme="majorBidi" w:cstheme="majorBidi"/>
          <w:sz w:val="24"/>
          <w:szCs w:val="24"/>
        </w:rPr>
        <w:fldChar w:fldCharType="separate"/>
      </w:r>
      <w:r w:rsidR="00A43E61" w:rsidRPr="00C91A0D">
        <w:rPr>
          <w:rFonts w:asciiTheme="majorBidi" w:hAnsiTheme="majorBidi" w:cstheme="majorBidi"/>
          <w:sz w:val="24"/>
          <w:szCs w:val="24"/>
        </w:rPr>
        <w:t>(Miriti, Joseph Wright, and Howe 2001; Throop et al. 2012)</w:t>
      </w:r>
      <w:r w:rsidR="00A43E61"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are thus </w:t>
      </w:r>
      <w:r w:rsidR="00427E71" w:rsidRPr="00C91A0D">
        <w:rPr>
          <w:rFonts w:asciiTheme="majorBidi" w:hAnsiTheme="majorBidi" w:cstheme="majorBidi"/>
          <w:sz w:val="24"/>
          <w:szCs w:val="24"/>
        </w:rPr>
        <w:t>a useful set of target species</w:t>
      </w:r>
      <w:r w:rsidR="00A43E61" w:rsidRPr="00C91A0D">
        <w:rPr>
          <w:rFonts w:asciiTheme="majorBidi" w:hAnsiTheme="majorBidi" w:cstheme="majorBidi"/>
          <w:sz w:val="24"/>
          <w:szCs w:val="24"/>
        </w:rPr>
        <w:t xml:space="preserve"> to use when</w:t>
      </w:r>
      <w:r w:rsidR="00427E71" w:rsidRPr="00C91A0D">
        <w:rPr>
          <w:rFonts w:asciiTheme="majorBidi" w:hAnsiTheme="majorBidi" w:cstheme="majorBidi"/>
          <w:sz w:val="24"/>
          <w:szCs w:val="24"/>
        </w:rPr>
        <w:t xml:space="preserve"> examining climate change impacts and strategies used by associated plants and animals to adapt to climate change. </w:t>
      </w:r>
      <w:r w:rsidR="00914096">
        <w:rPr>
          <w:rFonts w:asciiTheme="majorBidi" w:hAnsiTheme="majorBidi" w:cstheme="majorBidi"/>
          <w:sz w:val="24"/>
          <w:szCs w:val="24"/>
        </w:rPr>
        <w:t>Foundation</w:t>
      </w:r>
      <w:r w:rsidR="0049310C">
        <w:rPr>
          <w:rFonts w:asciiTheme="majorBidi" w:hAnsiTheme="majorBidi" w:cstheme="majorBidi"/>
          <w:sz w:val="24"/>
          <w:szCs w:val="24"/>
        </w:rPr>
        <w:t xml:space="preserve"> shrubs are </w:t>
      </w:r>
      <w:r w:rsidR="0049310C" w:rsidRPr="00C91A0D">
        <w:rPr>
          <w:rFonts w:asciiTheme="majorBidi" w:hAnsiTheme="majorBidi" w:cstheme="majorBidi"/>
          <w:sz w:val="24"/>
          <w:szCs w:val="24"/>
        </w:rPr>
        <w:t xml:space="preserve">able to facilitate other taxa through various mechanistic </w:t>
      </w:r>
      <w:r w:rsidR="0049310C" w:rsidRPr="00C91A0D">
        <w:rPr>
          <w:rFonts w:asciiTheme="majorBidi" w:hAnsiTheme="majorBidi" w:cstheme="majorBidi"/>
          <w:sz w:val="24"/>
          <w:szCs w:val="24"/>
        </w:rPr>
        <w:lastRenderedPageBreak/>
        <w:t xml:space="preserve">pathways that include, but are not limited to, seed trapping, abiotic stress amelioration, herbivore protection, magnet pollination, facilitation-mediated secondary seed dispersal, and soil modification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{"citationID":"zEn3mgY6","properties":{"formattedCitation":"(Filazzola and Lortie 2014; Lortie, Filazzola, and Sotomayor 2016)","plainCitation":"(Filazzola and Lortie 2014; Lortie, Filazzola, and Sotomayor 2016)","noteIndex":0},"citationItems":[{"id":23,"uris":["http://zotero.org/users/local/vcRA7dFA/items/XBMEDWE9"],"uri":["http://zotero.org/users/local/vcRA7dFA/items/XBMEDWE9"],"itemData":{"id":23,"type":"article-journal","container-title":"Global Ecology and Biogeography","DOI":"10.1111/geb.12202","ISSN":"1466822X","issue":"12","journalAbbreviation":"Global Ecology and Biogeography","language":"en","page":"1335-1345","source":"DOI.org (Crossref)","title":"A systematic review and conceptual framework for the mechanistic pathways of nurse plants: A systematic review of nurse-plant mechanisms","title-short":"A systematic review and conceptual framework for the mechanistic pathways of nurse plants","volume":"23","author":[{"family":"Filazzola","given":"Alessandro"},{"family":"Lortie","given":"Christopher J."}],"issued":{"date-parts":[["2014",12]]}}},{"id":17,"uris":["http://zotero.org/users/local/vcRA7dFA/items/2IQ7WSZT"],"uri":["http://zotero.org/users/local/vcRA7dFA/items/2IQ7WSZT"],"itemData":{"id":17,"type":"article-journal","container-title":"Functional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 xml:space="preserve">(Filazzola and </w:t>
      </w:r>
      <w:proofErr w:type="spellStart"/>
      <w:r w:rsidR="0049310C" w:rsidRPr="00C91A0D">
        <w:rPr>
          <w:rFonts w:asciiTheme="majorBidi" w:hAnsiTheme="majorBidi" w:cstheme="majorBidi"/>
          <w:sz w:val="24"/>
          <w:szCs w:val="24"/>
        </w:rPr>
        <w:t>Lortie</w:t>
      </w:r>
      <w:proofErr w:type="spellEnd"/>
      <w:r w:rsidR="0049310C" w:rsidRPr="00C91A0D">
        <w:rPr>
          <w:rFonts w:asciiTheme="majorBidi" w:hAnsiTheme="majorBidi" w:cstheme="majorBidi"/>
          <w:sz w:val="24"/>
          <w:szCs w:val="24"/>
        </w:rPr>
        <w:t xml:space="preserve"> 2014; </w:t>
      </w:r>
      <w:proofErr w:type="spellStart"/>
      <w:r w:rsidR="0049310C" w:rsidRPr="00C91A0D">
        <w:rPr>
          <w:rFonts w:asciiTheme="majorBidi" w:hAnsiTheme="majorBidi" w:cstheme="majorBidi"/>
          <w:sz w:val="24"/>
          <w:szCs w:val="24"/>
        </w:rPr>
        <w:t>Lortie</w:t>
      </w:r>
      <w:proofErr w:type="spellEnd"/>
      <w:r w:rsidR="0049310C" w:rsidRPr="00C91A0D">
        <w:rPr>
          <w:rFonts w:asciiTheme="majorBidi" w:hAnsiTheme="majorBidi" w:cstheme="majorBidi"/>
          <w:sz w:val="24"/>
          <w:szCs w:val="24"/>
        </w:rPr>
        <w:t>, Filazzola, and Sotomayor 2016)</w:t>
      </w:r>
      <w:r w:rsidR="0049310C" w:rsidRPr="00C91A0D">
        <w:rPr>
          <w:rFonts w:asciiTheme="majorBidi" w:hAnsiTheme="majorBidi" w:cstheme="majorBidi"/>
          <w:sz w:val="24"/>
          <w:szCs w:val="24"/>
        </w:rPr>
        <w:fldChar w:fldCharType="end"/>
      </w:r>
      <w:r w:rsidR="0049310C">
        <w:rPr>
          <w:rFonts w:asciiTheme="majorBidi" w:hAnsiTheme="majorBidi" w:cstheme="majorBidi"/>
          <w:sz w:val="24"/>
          <w:szCs w:val="24"/>
        </w:rPr>
        <w:t xml:space="preserve">. </w:t>
      </w:r>
      <w:r w:rsidR="0049310C" w:rsidRPr="00C91A0D">
        <w:rPr>
          <w:rFonts w:asciiTheme="majorBidi" w:hAnsiTheme="majorBidi" w:cstheme="majorBidi"/>
          <w:sz w:val="24"/>
          <w:szCs w:val="24"/>
        </w:rPr>
        <w:t xml:space="preserve">An important agent of structural facilitation is shrub canopy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{"citationID":"3QCVIXHk","properties":{"formattedCitation":"(Filazzola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(Filazzola et al. 2017)</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Canopy microclimates are generally cooler, more humid, and experience lower solar radiation compared to the open sites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{"citationID":"IRzVylbZ","properties":{"formattedCitation":"(Filazzola et al. 2017; Holzapfel and Mahall 1999)","plainCitation":"(Filazzola et al. 2017; Holzapfel and Mahall 1999)","noteIndex":0},"citationItems":[{"id":16,"uris":["http://zotero.org/users/local/vcRA7dFA/items/46FP2L3K"],"uri":["http://zotero.org/users/local/vcRA7dFA/items/46FP2L3K"],"itemData":{"id":16,"type":"article-journal","container-title":"Basic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id":25,"uris":["http://zotero.org/users/local/vcRA7dFA/items/PH3V7BA3"],"uri":["http://zotero.org/users/local/vcRA7dFA/items/PH3V7BA3"],"itemData":{"id":25,"type":"article-journal","container-title":"Ecology","DOI":"10.1890/0012-9658(1999)080[1747:BFAIBS]2.0.CO;2","ISSN":"0012-9658","issue":"5","journalAbbreviation":"Ecology","language":"en","page":"1747-1761","source":"DOI.org (Crossref)","title":"BIDIRECTIONAL FACILITATION AND INTERFERENCE BETWEEN SHRUBS AND ANNUALS IN THE MOJAVE DESERT","volume":"80","author":[{"family":"Holzapfel","given":"Claus"},{"family":"Mahall","given":"Bruce E."}],"issued":{"date-parts":[["1999",7]]}}}],"schema":"https://github.com/citation-style-language/schema/raw/master/csl-citation.json"}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 xml:space="preserve">(Filazzola et al. 2017; </w:t>
      </w:r>
      <w:proofErr w:type="spellStart"/>
      <w:r w:rsidR="0049310C" w:rsidRPr="00C91A0D">
        <w:rPr>
          <w:rFonts w:asciiTheme="majorBidi" w:hAnsiTheme="majorBidi" w:cstheme="majorBidi"/>
          <w:sz w:val="24"/>
          <w:szCs w:val="24"/>
        </w:rPr>
        <w:t>Holzapfel</w:t>
      </w:r>
      <w:proofErr w:type="spellEnd"/>
      <w:r w:rsidR="0049310C" w:rsidRPr="00C91A0D">
        <w:rPr>
          <w:rFonts w:asciiTheme="majorBidi" w:hAnsiTheme="majorBidi" w:cstheme="majorBidi"/>
          <w:sz w:val="24"/>
          <w:szCs w:val="24"/>
        </w:rPr>
        <w:t xml:space="preserve"> and </w:t>
      </w:r>
      <w:proofErr w:type="spellStart"/>
      <w:r w:rsidR="0049310C" w:rsidRPr="00C91A0D">
        <w:rPr>
          <w:rFonts w:asciiTheme="majorBidi" w:hAnsiTheme="majorBidi" w:cstheme="majorBidi"/>
          <w:sz w:val="24"/>
          <w:szCs w:val="24"/>
        </w:rPr>
        <w:t>Mahall</w:t>
      </w:r>
      <w:proofErr w:type="spellEnd"/>
      <w:r w:rsidR="0049310C" w:rsidRPr="00C91A0D">
        <w:rPr>
          <w:rFonts w:asciiTheme="majorBidi" w:hAnsiTheme="majorBidi" w:cstheme="majorBidi"/>
          <w:sz w:val="24"/>
          <w:szCs w:val="24"/>
        </w:rPr>
        <w:t xml:space="preserve"> 1999)</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Shrubs fulfill a critical role; hence, more species are associated with shrubs than open spaces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{"citationID":"n36ZrxWn","properties":{"formattedCitation":"(Lortie, Filazzola, and Sotomayor 2016)","plainCitation":"(Lortie, Filazzola, and Sotomayor 2016)","noteIndex":0},"citationItems":[{"id":17,"uris":["http://zotero.org/users/local/vcRA7dFA/items/2IQ7WSZT"],"uri":["http://zotero.org/users/local/vcRA7dFA/items/2IQ7WSZT"],"itemData":{"id":17,"type":"article-journal","container-title":"Functional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w:t>
      </w:r>
      <w:proofErr w:type="spellStart"/>
      <w:r w:rsidR="0049310C" w:rsidRPr="00C91A0D">
        <w:rPr>
          <w:rFonts w:asciiTheme="majorBidi" w:hAnsiTheme="majorBidi" w:cstheme="majorBidi"/>
          <w:sz w:val="24"/>
          <w:szCs w:val="24"/>
        </w:rPr>
        <w:t>Lortie</w:t>
      </w:r>
      <w:proofErr w:type="spellEnd"/>
      <w:r w:rsidR="0049310C" w:rsidRPr="00C91A0D">
        <w:rPr>
          <w:rFonts w:asciiTheme="majorBidi" w:hAnsiTheme="majorBidi" w:cstheme="majorBidi"/>
          <w:sz w:val="24"/>
          <w:szCs w:val="24"/>
        </w:rPr>
        <w:t>, Filazzola, and Sotomayor 2016)</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w:t>
      </w:r>
      <w:r w:rsidR="00EF1C7E" w:rsidRPr="00C91A0D">
        <w:rPr>
          <w:rFonts w:asciiTheme="majorBidi" w:hAnsiTheme="majorBidi" w:cstheme="majorBidi"/>
          <w:sz w:val="24"/>
          <w:szCs w:val="24"/>
        </w:rPr>
        <w:t>Ca</w:t>
      </w:r>
      <w:r w:rsidR="0049310C">
        <w:rPr>
          <w:rFonts w:asciiTheme="majorBidi" w:hAnsiTheme="majorBidi" w:cstheme="majorBidi"/>
          <w:sz w:val="24"/>
          <w:szCs w:val="24"/>
        </w:rPr>
        <w:t>lifornia is home to a diversity of dryland</w:t>
      </w:r>
      <w:r w:rsidR="00EF1C7E" w:rsidRPr="00C91A0D">
        <w:rPr>
          <w:rFonts w:asciiTheme="majorBidi" w:hAnsiTheme="majorBidi" w:cstheme="majorBidi"/>
          <w:sz w:val="24"/>
          <w:szCs w:val="24"/>
        </w:rPr>
        <w:t xml:space="preserve"> landscapes, </w:t>
      </w:r>
      <w:r w:rsidR="0049310C">
        <w:rPr>
          <w:rFonts w:asciiTheme="majorBidi" w:hAnsiTheme="majorBidi" w:cstheme="majorBidi"/>
          <w:sz w:val="24"/>
          <w:szCs w:val="24"/>
        </w:rPr>
        <w:t xml:space="preserve">dominated by </w:t>
      </w:r>
      <w:r w:rsidR="00EF1C7E" w:rsidRPr="00C91A0D">
        <w:rPr>
          <w:rFonts w:asciiTheme="majorBidi" w:hAnsiTheme="majorBidi" w:cstheme="majorBidi"/>
          <w:sz w:val="24"/>
          <w:szCs w:val="24"/>
        </w:rPr>
        <w:t xml:space="preserve">many </w:t>
      </w:r>
      <w:r w:rsidR="0049310C">
        <w:rPr>
          <w:rFonts w:asciiTheme="majorBidi" w:hAnsiTheme="majorBidi" w:cstheme="majorBidi"/>
          <w:sz w:val="24"/>
          <w:szCs w:val="24"/>
        </w:rPr>
        <w:t xml:space="preserve">species of </w:t>
      </w:r>
      <w:r w:rsidR="00EF1C7E" w:rsidRPr="00C91A0D">
        <w:rPr>
          <w:rFonts w:asciiTheme="majorBidi" w:hAnsiTheme="majorBidi" w:cstheme="majorBidi"/>
          <w:sz w:val="24"/>
          <w:szCs w:val="24"/>
        </w:rPr>
        <w:t xml:space="preserve">shrubs </w:t>
      </w:r>
      <w:r w:rsidR="00EF1C7E" w:rsidRPr="00C91A0D">
        <w:rPr>
          <w:rFonts w:asciiTheme="majorBidi" w:hAnsiTheme="majorBidi" w:cstheme="majorBidi"/>
          <w:sz w:val="24"/>
          <w:szCs w:val="24"/>
        </w:rPr>
        <w:fldChar w:fldCharType="begin"/>
      </w:r>
      <w:r w:rsidR="00EF1C7E" w:rsidRPr="00C91A0D">
        <w:rPr>
          <w:rFonts w:asciiTheme="majorBidi" w:hAnsiTheme="majorBidi" w:cstheme="majorBidi"/>
          <w:sz w:val="24"/>
          <w:szCs w:val="24"/>
        </w:rPr>
        <w:instrText xml:space="preserve"> ADDIN ZOTERO_ITEM CSL_CITATION {"citationID":"DLhKaNSB","properties":{"formattedCitation":"(Stuart and Sawyer 2001)","plainCitation":"(Stuart and Sawyer 2001)","noteIndex":0},"citationItems":[{"id":21,"uris":["http://zotero.org/users/local/vcRA7dFA/items/J5ESTWYE"],"uri":["http://zotero.org/users/local/vcRA7dFA/items/J5ESTWYE"],"itemData":{"id":21,"type":"book","call-number":"QK149 .S73 2001","collection-number":"62","collection-title":"California natural history guides","event-place":"Berkeley","ISBN":"978-0-520-22109-3","number-of-pages":"467","publisher":"University of California Press","publisher-place":"Berkeley","source":"Library of Congress ISBN","title":"Trees and shrubs of California","author":[{"family":"Stuart","given":"John David"},{"family":"Sawyer","given":"John O."}],"issued":{"date-parts":[["2001"]]}}}],"schema":"https://github.com/citation-style-language/schema/raw/master/csl-citation.json"} </w:instrText>
      </w:r>
      <w:r w:rsidR="00EF1C7E" w:rsidRPr="00C91A0D">
        <w:rPr>
          <w:rFonts w:asciiTheme="majorBidi" w:hAnsiTheme="majorBidi" w:cstheme="majorBidi"/>
          <w:sz w:val="24"/>
          <w:szCs w:val="24"/>
        </w:rPr>
        <w:fldChar w:fldCharType="separate"/>
      </w:r>
      <w:r w:rsidR="00EF1C7E" w:rsidRPr="00C91A0D">
        <w:rPr>
          <w:rFonts w:asciiTheme="majorBidi" w:hAnsiTheme="majorBidi" w:cstheme="majorBidi"/>
          <w:sz w:val="24"/>
          <w:szCs w:val="24"/>
        </w:rPr>
        <w:t>(Stuart and Sawyer 2001)</w:t>
      </w:r>
      <w:r w:rsidR="00EF1C7E" w:rsidRPr="00C91A0D">
        <w:rPr>
          <w:rFonts w:asciiTheme="majorBidi" w:hAnsiTheme="majorBidi" w:cstheme="majorBidi"/>
          <w:sz w:val="24"/>
          <w:szCs w:val="24"/>
        </w:rPr>
        <w:fldChar w:fldCharType="end"/>
      </w:r>
      <w:r w:rsidR="0049310C">
        <w:rPr>
          <w:rFonts w:asciiTheme="majorBidi" w:hAnsiTheme="majorBidi" w:cstheme="majorBidi"/>
          <w:sz w:val="24"/>
          <w:szCs w:val="24"/>
        </w:rPr>
        <w:t xml:space="preserve">. </w:t>
      </w:r>
      <w:r w:rsidR="00EF1C7E" w:rsidRPr="00C91A0D">
        <w:rPr>
          <w:rFonts w:asciiTheme="majorBidi" w:hAnsiTheme="majorBidi" w:cstheme="majorBidi"/>
          <w:i/>
          <w:iCs/>
          <w:sz w:val="24"/>
          <w:szCs w:val="24"/>
        </w:rPr>
        <w:t xml:space="preserve">Ephedra </w:t>
      </w:r>
      <w:proofErr w:type="spellStart"/>
      <w:r w:rsidR="00EF1C7E" w:rsidRPr="00C91A0D">
        <w:rPr>
          <w:rFonts w:asciiTheme="majorBidi" w:hAnsiTheme="majorBidi" w:cstheme="majorBidi"/>
          <w:i/>
          <w:iCs/>
          <w:sz w:val="24"/>
          <w:szCs w:val="24"/>
        </w:rPr>
        <w:t>Californica</w:t>
      </w:r>
      <w:proofErr w:type="spellEnd"/>
      <w:r w:rsidR="0049310C">
        <w:rPr>
          <w:rFonts w:asciiTheme="majorBidi" w:hAnsiTheme="majorBidi" w:cstheme="majorBidi"/>
          <w:sz w:val="24"/>
          <w:szCs w:val="24"/>
        </w:rPr>
        <w:t xml:space="preserve"> (Mormon Tea) is a common </w:t>
      </w:r>
      <w:r w:rsidR="00914096">
        <w:rPr>
          <w:rFonts w:asciiTheme="majorBidi" w:hAnsiTheme="majorBidi" w:cstheme="majorBidi"/>
          <w:sz w:val="24"/>
          <w:szCs w:val="24"/>
        </w:rPr>
        <w:t>foundation shrub</w:t>
      </w:r>
      <w:r w:rsidR="0049310C">
        <w:rPr>
          <w:rFonts w:asciiTheme="majorBidi" w:hAnsiTheme="majorBidi" w:cstheme="majorBidi"/>
          <w:sz w:val="24"/>
          <w:szCs w:val="24"/>
        </w:rPr>
        <w:t xml:space="preserve"> </w:t>
      </w:r>
      <w:r w:rsidR="00914096">
        <w:rPr>
          <w:rFonts w:asciiTheme="majorBidi" w:hAnsiTheme="majorBidi" w:cstheme="majorBidi"/>
          <w:sz w:val="24"/>
          <w:szCs w:val="24"/>
        </w:rPr>
        <w:t xml:space="preserve">species that benefits other plants </w:t>
      </w:r>
      <w:r w:rsidR="00914096">
        <w:rPr>
          <w:rFonts w:asciiTheme="majorBidi" w:hAnsiTheme="majorBidi" w:cstheme="majorBidi"/>
          <w:sz w:val="24"/>
          <w:szCs w:val="24"/>
        </w:rPr>
        <w:fldChar w:fldCharType="begin"/>
      </w:r>
      <w:r w:rsidR="00914096">
        <w:rPr>
          <w:rFonts w:asciiTheme="majorBidi" w:hAnsiTheme="majorBidi" w:cstheme="majorBidi"/>
          <w:sz w:val="24"/>
          <w:szCs w:val="24"/>
        </w:rPr>
        <w:instrText xml:space="preserve"> ADDIN ZOTERO_ITEM CSL_CITATION {"citationID":"w3tkdmHK","properties":{"formattedCitation":"(Lortie et al. 2018)","plainCitation":"(Lortie et al. 2018)","noteIndex":0},"citationItems":[{"id":96,"uris":["http://zotero.org/users/local/vcRA7dFA/items/GFB7UYFU"],"uri":["http://zotero.org/users/local/vcRA7dFA/items/GFB7UYFU"],"itemData":{"id":96,"type":"article-journal","container-title":"Ecology and Evolution","DOI":"10.1002/ece3.3671","ISSN":"2045-7758, 2045-7758","issue":"1","journalAbbreviation":"Ecol Evol","language":"en","page":"706-715","source":"DOI.org (Crossref)","title":"The Groot Effect: Plant facilitation and desert shrub regrowth following extensive damage","title-short":"The Groot Effect","volume":"8","author":[{"family":"Lortie","given":"Christopher J."},{"family":"Gruber","given":"Eva"},{"family":"Filazzola","given":"Alex"},{"family":"Noble","given":"Taylor"},{"family":"Westphal","given":"Michael"}],"issued":{"date-parts":[["2018",1]]}}}],"schema":"https://github.com/citation-style-language/schema/raw/master/csl-citation.json"} </w:instrText>
      </w:r>
      <w:r w:rsidR="00914096">
        <w:rPr>
          <w:rFonts w:asciiTheme="majorBidi" w:hAnsiTheme="majorBidi" w:cstheme="majorBidi"/>
          <w:sz w:val="24"/>
          <w:szCs w:val="24"/>
        </w:rPr>
        <w:fldChar w:fldCharType="separate"/>
      </w:r>
      <w:r w:rsidR="00914096" w:rsidRPr="00914096">
        <w:rPr>
          <w:rFonts w:ascii="Times New Roman" w:hAnsi="Times New Roman" w:cs="Times New Roman"/>
          <w:sz w:val="24"/>
        </w:rPr>
        <w:t>(</w:t>
      </w:r>
      <w:proofErr w:type="spellStart"/>
      <w:r w:rsidR="00914096" w:rsidRPr="00914096">
        <w:rPr>
          <w:rFonts w:ascii="Times New Roman" w:hAnsi="Times New Roman" w:cs="Times New Roman"/>
          <w:sz w:val="24"/>
        </w:rPr>
        <w:t>Lortie</w:t>
      </w:r>
      <w:proofErr w:type="spellEnd"/>
      <w:r w:rsidR="00914096" w:rsidRPr="00914096">
        <w:rPr>
          <w:rFonts w:ascii="Times New Roman" w:hAnsi="Times New Roman" w:cs="Times New Roman"/>
          <w:sz w:val="24"/>
        </w:rPr>
        <w:t xml:space="preserve"> et al. 2018)</w:t>
      </w:r>
      <w:r w:rsidR="00914096">
        <w:rPr>
          <w:rFonts w:asciiTheme="majorBidi" w:hAnsiTheme="majorBidi" w:cstheme="majorBidi"/>
          <w:sz w:val="24"/>
          <w:szCs w:val="24"/>
        </w:rPr>
        <w:fldChar w:fldCharType="end"/>
      </w:r>
      <w:r w:rsidR="00914096">
        <w:rPr>
          <w:rFonts w:asciiTheme="majorBidi" w:hAnsiTheme="majorBidi" w:cstheme="majorBidi"/>
          <w:sz w:val="24"/>
          <w:szCs w:val="24"/>
        </w:rPr>
        <w:t xml:space="preserve"> and animals </w:t>
      </w:r>
      <w:r w:rsidR="00914096">
        <w:rPr>
          <w:rFonts w:asciiTheme="majorBidi" w:hAnsiTheme="majorBidi" w:cstheme="majorBidi"/>
          <w:sz w:val="24"/>
          <w:szCs w:val="24"/>
        </w:rPr>
        <w:fldChar w:fldCharType="begin"/>
      </w:r>
      <w:r w:rsidR="00914096">
        <w:rPr>
          <w:rFonts w:asciiTheme="majorBidi" w:hAnsiTheme="majorBidi" w:cstheme="majorBidi"/>
          <w:sz w:val="24"/>
          <w:szCs w:val="24"/>
        </w:rPr>
        <w:instrText xml:space="preserve"> ADDIN ZOTERO_ITEM CSL_CITATION {"citationID":"51DT6LgC","properties":{"formattedCitation":"(Ivey et al. 2020)","plainCitation":"(Ivey et al. 2020)","noteIndex":0},"citationItems":[{"id":56,"uris":["http://zotero.org/users/local/vcRA7dFA/items/L6XF9G2N"],"uri":["http://zotero.org/users/local/vcRA7dFA/items/L6XF9G2N"],"itemData":{"id":56,"type":"article-journal","abstract":"Abstract\n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J"},{"family":"Westphal","given":"Michael"},{"family":"Taylor","given":"Emily"}],"editor":[{"family":"Cooke","given":"Steven"}],"issued":{"date-parts":[["2020",1,1]]}}}],"schema":"https://github.com/citation-style-language/schema/raw/master/csl-citation.json"} </w:instrText>
      </w:r>
      <w:r w:rsidR="00914096">
        <w:rPr>
          <w:rFonts w:asciiTheme="majorBidi" w:hAnsiTheme="majorBidi" w:cstheme="majorBidi"/>
          <w:sz w:val="24"/>
          <w:szCs w:val="24"/>
        </w:rPr>
        <w:fldChar w:fldCharType="separate"/>
      </w:r>
      <w:r w:rsidR="00914096" w:rsidRPr="00914096">
        <w:rPr>
          <w:rFonts w:ascii="Times New Roman" w:hAnsi="Times New Roman" w:cs="Times New Roman"/>
          <w:sz w:val="24"/>
        </w:rPr>
        <w:t>(Ivey et al. 2020)</w:t>
      </w:r>
      <w:r w:rsidR="00914096">
        <w:rPr>
          <w:rFonts w:asciiTheme="majorBidi" w:hAnsiTheme="majorBidi" w:cstheme="majorBidi"/>
          <w:sz w:val="24"/>
          <w:szCs w:val="24"/>
        </w:rPr>
        <w:fldChar w:fldCharType="end"/>
      </w:r>
      <w:r w:rsidR="00914096">
        <w:rPr>
          <w:rFonts w:asciiTheme="majorBidi" w:hAnsiTheme="majorBidi" w:cstheme="majorBidi"/>
          <w:sz w:val="24"/>
          <w:szCs w:val="24"/>
        </w:rPr>
        <w:t xml:space="preserve">. Heterogeneity in microclimate and habitat at fine-scales is important of the maintenance of biodiversity and vegetation including shrubs provide a key component of this variation in </w:t>
      </w:r>
      <w:r w:rsidR="00206BF0">
        <w:rPr>
          <w:rFonts w:asciiTheme="majorBidi" w:hAnsiTheme="majorBidi" w:cstheme="majorBidi"/>
          <w:sz w:val="24"/>
          <w:szCs w:val="24"/>
        </w:rPr>
        <w:t xml:space="preserve">many systems, including deserts </w:t>
      </w:r>
      <w:r w:rsidR="00206BF0">
        <w:rPr>
          <w:rFonts w:asciiTheme="majorBidi" w:hAnsiTheme="majorBidi" w:cstheme="majorBidi"/>
          <w:sz w:val="24"/>
          <w:szCs w:val="24"/>
        </w:rPr>
        <w:fldChar w:fldCharType="begin"/>
      </w:r>
      <w:r w:rsidR="00206BF0">
        <w:rPr>
          <w:rFonts w:asciiTheme="majorBidi" w:hAnsiTheme="majorBidi" w:cstheme="majorBidi"/>
          <w:sz w:val="24"/>
          <w:szCs w:val="24"/>
        </w:rPr>
        <w:instrText xml:space="preserve"> ADDIN ZOTERO_ITEM CSL_CITATION {"citationID":"6bwpNkxj","properties":{"formattedCitation":"(Fuhlendorf et al. 2017; Thorhallsdottir 1990)","plainCitation":"(Fuhlendorf et al. 2017; Thorhallsdottir 1990)","noteIndex":0},"citationItems":[{"id":166,"uris":["http://zotero.org/users/local/vcRA7dFA/items/HRC5LFHH"],"uri":["http://zotero.org/users/local/vcRA7dFA/items/HRC5LFHH"],"itemData":{"id":166,"type":"chapter","container-title":"Rangeland Systems","event-place":"Cham","ISBN":"978-3-319-46707-8","language":"en","note":"collection-title: Springer Series on Environmental Management\nDOI: 10.1007/978-3-319-46709-2_5","page":"169-196","publisher":"Springer International Publishing","publisher-place":"Cham","source":"DOI.org (Crossref)","title":"Heterogeneity as the Basis for Rangeland Management","URL":"http://link.springer.com/10.1007/978-3-319-46709-2_5","editor":[{"family":"Briske","given":"David D."}],"author":[{"family":"Fuhlendorf","given":"Samuel D."},{"family":"Fynn","given":"Richard W. S."},{"family":"McGranahan","given":"Devan Allen"},{"family":"Twidwell","given":"Dirac"}],"accessed":{"date-parts":[["2020",7,2]]},"issued":{"date-parts":[["2017"]]}}},{"id":168,"uris":["http://zotero.org/users/local/vcRA7dFA/items/EHMG6JET"],"uri":["http://zotero.org/users/local/vcRA7dFA/items/EHMG6JET"],"itemData":{"id":168,"type":"article-journal","container-title":"The Journal of Ecology","DOI":"10.2307/2260941","ISSN":"00220477","issue":"4","journalAbbreviation":"The Journal of Ecology","page":"884","source":"DOI.org (Crossref)","title":"The Dynamics of a Grassland Community: A Simultaneous Investigation of Spatial and Temporal Heterogeneity at Various Scales","title-short":"The Dynamics of a Grassland Community","volume":"78","author":[{"family":"Thorhallsdottir","given":"Thora Ellen"}],"issued":{"date-parts":[["1990",12]]}}}],"schema":"https://github.com/citation-style-language/schema/raw/master/csl-citation.json"} </w:instrText>
      </w:r>
      <w:r w:rsidR="00206BF0">
        <w:rPr>
          <w:rFonts w:asciiTheme="majorBidi" w:hAnsiTheme="majorBidi" w:cstheme="majorBidi"/>
          <w:sz w:val="24"/>
          <w:szCs w:val="24"/>
        </w:rPr>
        <w:fldChar w:fldCharType="separate"/>
      </w:r>
      <w:r w:rsidR="00206BF0" w:rsidRPr="00206BF0">
        <w:rPr>
          <w:rFonts w:ascii="Times New Roman" w:hAnsi="Times New Roman" w:cs="Times New Roman"/>
          <w:sz w:val="24"/>
        </w:rPr>
        <w:t>(</w:t>
      </w:r>
      <w:proofErr w:type="spellStart"/>
      <w:r w:rsidR="00206BF0" w:rsidRPr="00206BF0">
        <w:rPr>
          <w:rFonts w:ascii="Times New Roman" w:hAnsi="Times New Roman" w:cs="Times New Roman"/>
          <w:sz w:val="24"/>
        </w:rPr>
        <w:t>Fuhlendorf</w:t>
      </w:r>
      <w:proofErr w:type="spellEnd"/>
      <w:r w:rsidR="00206BF0" w:rsidRPr="00206BF0">
        <w:rPr>
          <w:rFonts w:ascii="Times New Roman" w:hAnsi="Times New Roman" w:cs="Times New Roman"/>
          <w:sz w:val="24"/>
        </w:rPr>
        <w:t xml:space="preserve"> et al. 2017; </w:t>
      </w:r>
      <w:proofErr w:type="spellStart"/>
      <w:r w:rsidR="00206BF0" w:rsidRPr="00206BF0">
        <w:rPr>
          <w:rFonts w:ascii="Times New Roman" w:hAnsi="Times New Roman" w:cs="Times New Roman"/>
          <w:sz w:val="24"/>
        </w:rPr>
        <w:t>Thorhallsdottir</w:t>
      </w:r>
      <w:proofErr w:type="spellEnd"/>
      <w:r w:rsidR="00206BF0" w:rsidRPr="00206BF0">
        <w:rPr>
          <w:rFonts w:ascii="Times New Roman" w:hAnsi="Times New Roman" w:cs="Times New Roman"/>
          <w:sz w:val="24"/>
        </w:rPr>
        <w:t xml:space="preserve"> 1990)</w:t>
      </w:r>
      <w:r w:rsidR="00206BF0">
        <w:rPr>
          <w:rFonts w:asciiTheme="majorBidi" w:hAnsiTheme="majorBidi" w:cstheme="majorBidi"/>
          <w:sz w:val="24"/>
          <w:szCs w:val="24"/>
        </w:rPr>
        <w:fldChar w:fldCharType="end"/>
      </w:r>
      <w:r w:rsidR="0020370A">
        <w:rPr>
          <w:rFonts w:asciiTheme="majorBidi" w:hAnsiTheme="majorBidi" w:cstheme="majorBidi"/>
          <w:sz w:val="24"/>
          <w:szCs w:val="24"/>
        </w:rPr>
        <w:t>. S</w:t>
      </w:r>
      <w:r w:rsidR="0020370A" w:rsidRPr="00C91A0D">
        <w:rPr>
          <w:rFonts w:asciiTheme="majorBidi" w:hAnsiTheme="majorBidi" w:cstheme="majorBidi"/>
          <w:sz w:val="24"/>
          <w:szCs w:val="24"/>
        </w:rPr>
        <w:t xml:space="preserve">tructural diversity </w:t>
      </w:r>
      <w:r w:rsidR="0020370A">
        <w:rPr>
          <w:rFonts w:asciiTheme="majorBidi" w:hAnsiTheme="majorBidi" w:cstheme="majorBidi"/>
          <w:sz w:val="24"/>
          <w:szCs w:val="24"/>
        </w:rPr>
        <w:t xml:space="preserve">alongside species diversity is crucial to many landscapes </w:t>
      </w:r>
      <w:r w:rsidR="0020370A" w:rsidRPr="00C91A0D">
        <w:rPr>
          <w:rFonts w:asciiTheme="majorBidi" w:hAnsiTheme="majorBidi" w:cstheme="majorBidi"/>
          <w:sz w:val="24"/>
          <w:szCs w:val="24"/>
        </w:rPr>
        <w:fldChar w:fldCharType="begin"/>
      </w:r>
      <w:r w:rsidR="0020370A" w:rsidRPr="00C91A0D">
        <w:rPr>
          <w:rFonts w:asciiTheme="majorBidi" w:hAnsiTheme="majorBidi" w:cstheme="majorBidi"/>
          <w:sz w:val="24"/>
          <w:szCs w:val="24"/>
        </w:rPr>
        <w:instrText xml:space="preserve"> ADDIN ZOTERO_ITEM CSL_CITATION {"citationID":"UVMNugPl","properties":{"formattedCitation":"(Brooks 1999; Cowling et al. 1999; Morris 2000)","plainCitation":"(Brooks 1999; Cowling et al. 1999; Morris 2000)","noteIndex":0},"citationItems":[{"id":65,"uris":["http://zotero.org/users/local/vcRA7dFA/items/JWCRWPAP"],"uri":["http://zotero.org/users/local/vcRA7dFA/items/JWCRWPAP"],"itemData":{"id":65,"type":"article-journal","container-title":"Environmental Management","DOI":"10.1007/s002679900194","ISSN":"0364-152X, 1432-1009","issue":"3","journalAbbreviation":"Environmental Management","page":"387-400","source":"DOI.org (Crossref)","title":"Effects of Protective Fencing on Birds, Lizards, and Black-Tailed Hares in the Western Mojave Desert","volume":"23","author":[{"family":"Brooks","given":"Matthew"}],"issued":{"date-parts":[["1999",4,1]]}}},{"id":66,"uris":["http://zotero.org/users/local/vcRA7dFA/items/5RLLJM9N"],"uri":["http://zotero.org/users/local/vcRA7dFA/items/5RLLJM9N"],"itemData":{"id":66,"type":"article-journal","container-title":"Diversity &lt;html_ent glyph=\"@amp;\" ascii=\"&amp;amp;\"/&gt; Distributions","DOI":"10.1046/j.1472-4642.1999.00038.x","ISSN":"1366-9516, 1472-4642","issue":"1-2","journalAbbreviation":"Divers Distrib","language":"en","page":"51-71","source":"DOI.org (Crossref)","title":"From representation to persistence: requirements for a sustainable system of conservation areas in the species-rich mediterranean-climate desert of southern Africa","title-short":"From representation to persistence","volume":"5","author":[{"family":"Cowling","given":"R. M."},{"family":"Pressey","given":"R. L."},{"family":"Lombard","given":"A. T."},{"family":"Desmet","given":"P. G."},{"family":"Ellis","given":"A. G."}],"issued":{"date-parts":[["1999",1]]}}},{"id":67,"uris":["http://zotero.org/users/local/vcRA7dFA/items/SFLJGAKP"],"uri":["http://zotero.org/users/local/vcRA7dFA/items/SFLJGAKP"],"itemData":{"id":67,"type":"article-journal","container-title":"Biological Conservation","DOI":"10.1016/S0006-3207(00)00028-8","ISSN":"00063207","issue":"2","journalAbbreviation":"Biological Conservation","language":"en","page":"129-142","source":"DOI.org (Crossref)","title":"The effects of structure and its dynamics on the ecology and conservation of arthropods in British grasslands","volume":"95","author":[{"family":"Morris","given":"M.G."}],"issued":{"date-parts":[["2000",9]]}}}],"schema":"https://github.com/citation-style-language/schema/raw/master/csl-citation.json"} </w:instrText>
      </w:r>
      <w:r w:rsidR="0020370A" w:rsidRPr="00C91A0D">
        <w:rPr>
          <w:rFonts w:asciiTheme="majorBidi" w:hAnsiTheme="majorBidi" w:cstheme="majorBidi"/>
          <w:sz w:val="24"/>
          <w:szCs w:val="24"/>
        </w:rPr>
        <w:fldChar w:fldCharType="separate"/>
      </w:r>
      <w:r w:rsidR="0020370A" w:rsidRPr="00C91A0D">
        <w:rPr>
          <w:rFonts w:asciiTheme="majorBidi" w:hAnsiTheme="majorBidi" w:cstheme="majorBidi"/>
          <w:sz w:val="24"/>
          <w:szCs w:val="24"/>
        </w:rPr>
        <w:t>(Brooks 1999; Cowling et al. 1999; Morris 2000)</w:t>
      </w:r>
      <w:r w:rsidR="0020370A" w:rsidRPr="00C91A0D">
        <w:rPr>
          <w:rFonts w:asciiTheme="majorBidi" w:hAnsiTheme="majorBidi" w:cstheme="majorBidi"/>
          <w:sz w:val="24"/>
          <w:szCs w:val="24"/>
        </w:rPr>
        <w:fldChar w:fldCharType="end"/>
      </w:r>
      <w:r w:rsidR="0020370A">
        <w:rPr>
          <w:rFonts w:asciiTheme="majorBidi" w:hAnsiTheme="majorBidi" w:cstheme="majorBidi"/>
          <w:sz w:val="24"/>
          <w:szCs w:val="24"/>
        </w:rPr>
        <w:t>. Hence,</w:t>
      </w:r>
      <w:r w:rsidR="00206BF0">
        <w:rPr>
          <w:rFonts w:asciiTheme="majorBidi" w:hAnsiTheme="majorBidi" w:cstheme="majorBidi"/>
          <w:sz w:val="24"/>
          <w:szCs w:val="24"/>
        </w:rPr>
        <w:t xml:space="preserve"> </w:t>
      </w:r>
      <w:r w:rsidR="0020370A">
        <w:rPr>
          <w:rFonts w:asciiTheme="majorBidi" w:hAnsiTheme="majorBidi" w:cstheme="majorBidi"/>
          <w:sz w:val="24"/>
          <w:szCs w:val="24"/>
        </w:rPr>
        <w:t>i</w:t>
      </w:r>
      <w:r w:rsidR="00910F6E" w:rsidRPr="00C91A0D">
        <w:rPr>
          <w:rFonts w:asciiTheme="majorBidi" w:hAnsiTheme="majorBidi" w:cstheme="majorBidi"/>
          <w:sz w:val="24"/>
          <w:szCs w:val="24"/>
        </w:rPr>
        <w:t>t is</w:t>
      </w:r>
      <w:r w:rsidR="00206BF0">
        <w:rPr>
          <w:rFonts w:asciiTheme="majorBidi" w:hAnsiTheme="majorBidi" w:cstheme="majorBidi"/>
          <w:sz w:val="24"/>
          <w:szCs w:val="24"/>
        </w:rPr>
        <w:t xml:space="preserve"> </w:t>
      </w:r>
      <w:r w:rsidR="0020370A">
        <w:rPr>
          <w:rFonts w:asciiTheme="majorBidi" w:hAnsiTheme="majorBidi" w:cstheme="majorBidi"/>
          <w:sz w:val="24"/>
          <w:szCs w:val="24"/>
        </w:rPr>
        <w:t>vital</w:t>
      </w:r>
      <w:r w:rsidR="00206BF0">
        <w:rPr>
          <w:rFonts w:asciiTheme="majorBidi" w:hAnsiTheme="majorBidi" w:cstheme="majorBidi"/>
          <w:sz w:val="24"/>
          <w:szCs w:val="24"/>
        </w:rPr>
        <w:t xml:space="preserve"> to advance the theory and application</w:t>
      </w:r>
      <w:r w:rsidR="00910F6E" w:rsidRPr="00C91A0D">
        <w:rPr>
          <w:rFonts w:asciiTheme="majorBidi" w:hAnsiTheme="majorBidi" w:cstheme="majorBidi"/>
          <w:sz w:val="24"/>
          <w:szCs w:val="24"/>
        </w:rPr>
        <w:t xml:space="preserve"> </w:t>
      </w:r>
      <w:r w:rsidR="00206BF0">
        <w:rPr>
          <w:rFonts w:asciiTheme="majorBidi" w:hAnsiTheme="majorBidi" w:cstheme="majorBidi"/>
          <w:sz w:val="24"/>
          <w:szCs w:val="24"/>
        </w:rPr>
        <w:t xml:space="preserve">by A) testing shrubs as a thermal shelters and sources of fine-scale heterogeneity relative to open-gap microsites </w:t>
      </w:r>
      <w:r w:rsidR="00430E4C" w:rsidRPr="00C91A0D">
        <w:rPr>
          <w:rFonts w:asciiTheme="majorBidi" w:hAnsiTheme="majorBidi" w:cstheme="majorBidi"/>
          <w:sz w:val="24"/>
          <w:szCs w:val="24"/>
        </w:rPr>
        <w:t xml:space="preserve">B) directly test </w:t>
      </w:r>
      <w:r w:rsidR="0020370A">
        <w:rPr>
          <w:rFonts w:asciiTheme="majorBidi" w:hAnsiTheme="majorBidi" w:cstheme="majorBidi"/>
          <w:sz w:val="24"/>
          <w:szCs w:val="24"/>
        </w:rPr>
        <w:t xml:space="preserve">small, shrub-sized, </w:t>
      </w:r>
      <w:r w:rsidR="00430E4C" w:rsidRPr="00C91A0D">
        <w:rPr>
          <w:rFonts w:asciiTheme="majorBidi" w:hAnsiTheme="majorBidi" w:cstheme="majorBidi"/>
          <w:sz w:val="24"/>
          <w:szCs w:val="24"/>
        </w:rPr>
        <w:t xml:space="preserve">shelters </w:t>
      </w:r>
      <w:r w:rsidR="0020370A">
        <w:rPr>
          <w:rFonts w:asciiTheme="majorBidi" w:hAnsiTheme="majorBidi" w:cstheme="majorBidi"/>
          <w:sz w:val="24"/>
          <w:szCs w:val="24"/>
        </w:rPr>
        <w:t xml:space="preserve">both as a mean to more directly explore canopy effects without the biotic components of vegetation including litter, soil effects, or roots, and to examine a simple solution that can promote micro-heterogeneity in deserts and provide temporary structural diversity. </w:t>
      </w:r>
      <w:r w:rsidR="00686396" w:rsidRPr="00C91A0D">
        <w:rPr>
          <w:rFonts w:asciiTheme="majorBidi" w:hAnsiTheme="majorBidi" w:cstheme="majorBidi"/>
          <w:sz w:val="24"/>
          <w:szCs w:val="24"/>
        </w:rPr>
        <w:t>Furthermore, it is</w:t>
      </w:r>
      <w:r w:rsidR="00B31115" w:rsidRPr="00C91A0D">
        <w:rPr>
          <w:rFonts w:asciiTheme="majorBidi" w:hAnsiTheme="majorBidi" w:cstheme="majorBidi"/>
          <w:sz w:val="24"/>
          <w:szCs w:val="24"/>
        </w:rPr>
        <w:t xml:space="preserve"> important to direct and sample value of more shelter</w:t>
      </w:r>
      <w:r w:rsidR="007367B4" w:rsidRPr="00C91A0D">
        <w:rPr>
          <w:rFonts w:asciiTheme="majorBidi" w:hAnsiTheme="majorBidi" w:cstheme="majorBidi"/>
          <w:sz w:val="24"/>
          <w:szCs w:val="24"/>
        </w:rPr>
        <w:t>s</w:t>
      </w:r>
      <w:r w:rsidR="00B31115" w:rsidRPr="00C91A0D">
        <w:rPr>
          <w:rFonts w:asciiTheme="majorBidi" w:hAnsiTheme="majorBidi" w:cstheme="majorBidi"/>
          <w:sz w:val="24"/>
          <w:szCs w:val="24"/>
        </w:rPr>
        <w:t xml:space="preserve"> in some dryland systems as a form of thermal </w:t>
      </w:r>
      <w:r w:rsidR="007367B4" w:rsidRPr="00C91A0D">
        <w:rPr>
          <w:rFonts w:asciiTheme="majorBidi" w:hAnsiTheme="majorBidi" w:cstheme="majorBidi"/>
          <w:sz w:val="24"/>
          <w:szCs w:val="24"/>
        </w:rPr>
        <w:t>refuge</w:t>
      </w:r>
      <w:r w:rsidR="00B31115" w:rsidRPr="00C91A0D">
        <w:rPr>
          <w:rFonts w:asciiTheme="majorBidi" w:hAnsiTheme="majorBidi" w:cstheme="majorBidi"/>
          <w:sz w:val="24"/>
          <w:szCs w:val="24"/>
        </w:rPr>
        <w:t xml:space="preserve"> and alternate modes of conservation whilst landscape recovery is made and new shrubs are grown. </w:t>
      </w:r>
    </w:p>
    <w:p w:rsidR="00430E4C" w:rsidRPr="00C91A0D" w:rsidRDefault="0020370A" w:rsidP="00356453">
      <w:pPr>
        <w:spacing w:after="0" w:line="480" w:lineRule="auto"/>
        <w:ind w:firstLine="720"/>
        <w:contextualSpacing/>
        <w:jc w:val="both"/>
        <w:rPr>
          <w:rFonts w:asciiTheme="majorBidi" w:hAnsiTheme="majorBidi" w:cstheme="majorBidi"/>
          <w:sz w:val="24"/>
          <w:szCs w:val="24"/>
        </w:rPr>
      </w:pPr>
      <w:r>
        <w:rPr>
          <w:rFonts w:asciiTheme="majorBidi" w:hAnsiTheme="majorBidi" w:cstheme="majorBidi"/>
          <w:sz w:val="24"/>
          <w:szCs w:val="24"/>
        </w:rPr>
        <w:lastRenderedPageBreak/>
        <w:t>Shrubs can be both keystone and foundation species in deserts</w:t>
      </w:r>
      <w:r w:rsidR="007367B4" w:rsidRPr="00C91A0D">
        <w:rPr>
          <w:rFonts w:asciiTheme="majorBidi" w:hAnsiTheme="majorBidi" w:cstheme="majorBidi"/>
          <w:sz w:val="24"/>
          <w:szCs w:val="24"/>
        </w:rPr>
        <w:t>.</w:t>
      </w:r>
      <w:r w:rsidR="00DD2D5F">
        <w:rPr>
          <w:rFonts w:asciiTheme="majorBidi" w:hAnsiTheme="majorBidi" w:cstheme="majorBidi"/>
          <w:sz w:val="24"/>
          <w:szCs w:val="24"/>
        </w:rPr>
        <w:t xml:space="preserve"> A keyston</w:t>
      </w:r>
      <w:r w:rsidR="00A55AA2">
        <w:rPr>
          <w:rFonts w:asciiTheme="majorBidi" w:hAnsiTheme="majorBidi" w:cstheme="majorBidi"/>
          <w:sz w:val="24"/>
          <w:szCs w:val="24"/>
        </w:rPr>
        <w:t xml:space="preserve">e species (predator) is one that generally occurs in low abundances and occupies a high trophic level, but controls the density and diversity of other ecologically significant species </w:t>
      </w:r>
      <w:r w:rsidR="00A55AA2">
        <w:rPr>
          <w:rFonts w:asciiTheme="majorBidi" w:hAnsiTheme="majorBidi" w:cstheme="majorBidi"/>
          <w:sz w:val="24"/>
          <w:szCs w:val="24"/>
        </w:rPr>
        <w:fldChar w:fldCharType="begin"/>
      </w:r>
      <w:r w:rsidR="00A55AA2">
        <w:rPr>
          <w:rFonts w:asciiTheme="majorBidi" w:hAnsiTheme="majorBidi" w:cstheme="majorBidi"/>
          <w:sz w:val="24"/>
          <w:szCs w:val="24"/>
        </w:rPr>
        <w:instrText xml:space="preserve"> ADDIN ZOTERO_ITEM CSL_CITATION {"citationID":"LX6tSWi9","properties":{"formattedCitation":"(Mills and Doak 1993)","plainCitation":"(Mills and Doak 1993)","noteIndex":0},"citationItems":[{"id":169,"uris":["http://zotero.org/users/local/vcRA7dFA/items/F3JH7H8N"],"uri":["http://zotero.org/users/local/vcRA7dFA/items/F3JH7H8N"],"itemData":{"id":169,"type":"article-journal","container-title":"BioScience","DOI":"10.2307/1312122","ISSN":"00063568, 15253244","issue":"4","journalAbbreviation":"BioScience","page":"219-224","source":"DOI.org (Crossref)","title":"The Keystone-Species Concept in Ecology and Conservation","volume":"43","author":[{"family":"Mills","given":"L. Scott"},{"family":"Doak","given":"Daniel F."}],"issued":{"date-parts":[["1993",4]]}}}],"schema":"https://github.com/citation-style-language/schema/raw/master/csl-citation.json"} </w:instrText>
      </w:r>
      <w:r w:rsidR="00A55AA2">
        <w:rPr>
          <w:rFonts w:asciiTheme="majorBidi" w:hAnsiTheme="majorBidi" w:cstheme="majorBidi"/>
          <w:sz w:val="24"/>
          <w:szCs w:val="24"/>
        </w:rPr>
        <w:fldChar w:fldCharType="separate"/>
      </w:r>
      <w:r w:rsidR="00A55AA2" w:rsidRPr="00A55AA2">
        <w:rPr>
          <w:rFonts w:ascii="Times New Roman" w:hAnsi="Times New Roman" w:cs="Times New Roman"/>
          <w:sz w:val="24"/>
        </w:rPr>
        <w:t xml:space="preserve">(Mills and </w:t>
      </w:r>
      <w:proofErr w:type="spellStart"/>
      <w:r w:rsidR="00A55AA2" w:rsidRPr="00A55AA2">
        <w:rPr>
          <w:rFonts w:ascii="Times New Roman" w:hAnsi="Times New Roman" w:cs="Times New Roman"/>
          <w:sz w:val="24"/>
        </w:rPr>
        <w:t>Doak</w:t>
      </w:r>
      <w:proofErr w:type="spellEnd"/>
      <w:r w:rsidR="00A55AA2" w:rsidRPr="00A55AA2">
        <w:rPr>
          <w:rFonts w:ascii="Times New Roman" w:hAnsi="Times New Roman" w:cs="Times New Roman"/>
          <w:sz w:val="24"/>
        </w:rPr>
        <w:t xml:space="preserve"> 1993)</w:t>
      </w:r>
      <w:r w:rsidR="00A55AA2">
        <w:rPr>
          <w:rFonts w:asciiTheme="majorBidi" w:hAnsiTheme="majorBidi" w:cstheme="majorBidi"/>
          <w:sz w:val="24"/>
          <w:szCs w:val="24"/>
        </w:rPr>
        <w:fldChar w:fldCharType="end"/>
      </w:r>
      <w:r w:rsidR="00A55AA2">
        <w:rPr>
          <w:rFonts w:asciiTheme="majorBidi" w:hAnsiTheme="majorBidi" w:cstheme="majorBidi"/>
          <w:sz w:val="24"/>
          <w:szCs w:val="24"/>
        </w:rPr>
        <w:t xml:space="preserve">. On the other hand, a foundation species is locally abundant, common, and occupies a lower trophic level, yet they also create locally stable conditions required by other species </w:t>
      </w:r>
      <w:r w:rsidR="00A55AA2">
        <w:rPr>
          <w:rFonts w:asciiTheme="majorBidi" w:hAnsiTheme="majorBidi" w:cstheme="majorBidi"/>
          <w:sz w:val="24"/>
          <w:szCs w:val="24"/>
        </w:rPr>
        <w:fldChar w:fldCharType="begin"/>
      </w:r>
      <w:r w:rsidR="00A55AA2">
        <w:rPr>
          <w:rFonts w:asciiTheme="majorBidi" w:hAnsiTheme="majorBidi" w:cstheme="majorBidi"/>
          <w:sz w:val="24"/>
          <w:szCs w:val="24"/>
        </w:rPr>
        <w:instrText xml:space="preserve"> ADDIN ZOTERO_ITEM CSL_CITATION {"citationID":"aqC5zulU","properties":{"formattedCitation":"(Attum and Eason 2006)","plainCitation":"(Attum and Eason 2006)","noteIndex":0},"citationItems":[{"id":76,"uris":["http://zotero.org/users/local/vcRA7dFA/items/EP23LJ9K"],"uri":["http://zotero.org/users/local/vcRA7dFA/items/EP23LJ9K"],"itemData":{"id":76,"type":"article-journal","container-title":"Journal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A55AA2">
        <w:rPr>
          <w:rFonts w:asciiTheme="majorBidi" w:hAnsiTheme="majorBidi" w:cstheme="majorBidi"/>
          <w:sz w:val="24"/>
          <w:szCs w:val="24"/>
        </w:rPr>
        <w:fldChar w:fldCharType="separate"/>
      </w:r>
      <w:r w:rsidR="00A55AA2" w:rsidRPr="00A55AA2">
        <w:rPr>
          <w:rFonts w:ascii="Times New Roman" w:hAnsi="Times New Roman" w:cs="Times New Roman"/>
          <w:sz w:val="24"/>
        </w:rPr>
        <w:t>(</w:t>
      </w:r>
      <w:proofErr w:type="spellStart"/>
      <w:r w:rsidR="00A55AA2" w:rsidRPr="00A55AA2">
        <w:rPr>
          <w:rFonts w:ascii="Times New Roman" w:hAnsi="Times New Roman" w:cs="Times New Roman"/>
          <w:sz w:val="24"/>
        </w:rPr>
        <w:t>Attum</w:t>
      </w:r>
      <w:proofErr w:type="spellEnd"/>
      <w:r w:rsidR="00A55AA2" w:rsidRPr="00A55AA2">
        <w:rPr>
          <w:rFonts w:ascii="Times New Roman" w:hAnsi="Times New Roman" w:cs="Times New Roman"/>
          <w:sz w:val="24"/>
        </w:rPr>
        <w:t xml:space="preserve"> and Eason 2006)</w:t>
      </w:r>
      <w:r w:rsidR="00A55AA2">
        <w:rPr>
          <w:rFonts w:asciiTheme="majorBidi" w:hAnsiTheme="majorBidi" w:cstheme="majorBidi"/>
          <w:sz w:val="24"/>
          <w:szCs w:val="24"/>
        </w:rPr>
        <w:fldChar w:fldCharType="end"/>
      </w:r>
      <w:r w:rsidR="00A55AA2">
        <w:rPr>
          <w:rFonts w:asciiTheme="majorBidi" w:hAnsiTheme="majorBidi" w:cstheme="majorBidi"/>
          <w:sz w:val="24"/>
          <w:szCs w:val="24"/>
        </w:rPr>
        <w:t>. Foundation shrubs in dryland</w:t>
      </w:r>
      <w:r w:rsidR="00686396" w:rsidRPr="00C91A0D">
        <w:rPr>
          <w:rFonts w:asciiTheme="majorBidi" w:hAnsiTheme="majorBidi" w:cstheme="majorBidi"/>
          <w:sz w:val="24"/>
          <w:szCs w:val="24"/>
        </w:rPr>
        <w:t xml:space="preserve"> systems are typically slow-growing</w:t>
      </w:r>
      <w:r w:rsidR="008D5996" w:rsidRPr="00C91A0D">
        <w:rPr>
          <w:rFonts w:asciiTheme="majorBidi" w:hAnsiTheme="majorBidi" w:cstheme="majorBidi"/>
          <w:sz w:val="24"/>
          <w:szCs w:val="24"/>
        </w:rPr>
        <w:t xml:space="preserve"> </w:t>
      </w:r>
      <w:r w:rsidR="008D5996" w:rsidRPr="00C91A0D">
        <w:rPr>
          <w:rFonts w:asciiTheme="majorBidi" w:hAnsiTheme="majorBidi" w:cstheme="majorBidi"/>
          <w:sz w:val="24"/>
          <w:szCs w:val="24"/>
        </w:rPr>
        <w:fldChar w:fldCharType="begin"/>
      </w:r>
      <w:r w:rsidR="008D5996" w:rsidRPr="00C91A0D">
        <w:rPr>
          <w:rFonts w:asciiTheme="majorBidi" w:hAnsiTheme="majorBidi" w:cstheme="majorBidi"/>
          <w:sz w:val="24"/>
          <w:szCs w:val="24"/>
        </w:rPr>
        <w:instrText xml:space="preserve"> ADDIN ZOTERO_ITEM CSL_CITATION {"citationID":"VOXTMt5n","properties":{"formattedCitation":"(Sawyer, Keeler-Wolf, and Evens 2009)","plainCitation":"(Sawyer, Keeler-Wolf, and Evens 2009)","noteIndex":0},"citationItems":[{"id":104,"uris":["http://zotero.org/users/local/vcRA7dFA/items/STM7W62L"],"uri":["http://zotero.org/users/local/vcRA7dFA/items/STM7W62L"],"itemData":{"id":104,"type":"book","event-place":"Sacramento, Calif.","language":"English","note":"OCLC: 742325319","publisher":"California Native Plant Society Press","publisher-place":"Sacramento, Calif.","source":"Open WorldCat","title":"A manual of California vegetation","URL":"http://books.google.com/books?id=y40lAQAAMAAJ","author":[{"family":"Sawyer","given":"John O"},{"family":"Keeler-Wolf","given":"Todd"},{"family":"Evens","given":"Julie"}],"accessed":{"date-parts":[["2020",5,10]]},"issued":{"date-parts":[["2009"]]}}}],"schema":"https://github.com/citation-style-language/schema/raw/master/csl-citation.json"} </w:instrText>
      </w:r>
      <w:r w:rsidR="008D5996" w:rsidRPr="00C91A0D">
        <w:rPr>
          <w:rFonts w:asciiTheme="majorBidi" w:hAnsiTheme="majorBidi" w:cstheme="majorBidi"/>
          <w:sz w:val="24"/>
          <w:szCs w:val="24"/>
        </w:rPr>
        <w:fldChar w:fldCharType="separate"/>
      </w:r>
      <w:r w:rsidR="008D5996" w:rsidRPr="00C91A0D">
        <w:rPr>
          <w:rFonts w:asciiTheme="majorBidi" w:hAnsiTheme="majorBidi" w:cstheme="majorBidi"/>
          <w:sz w:val="24"/>
          <w:szCs w:val="24"/>
        </w:rPr>
        <w:t>(Sawyer, Keeler-Wolf, and Evens 2009)</w:t>
      </w:r>
      <w:r w:rsidR="008D599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difficult to establish</w:t>
      </w:r>
      <w:r w:rsidR="008D5996" w:rsidRPr="00C91A0D">
        <w:rPr>
          <w:rFonts w:asciiTheme="majorBidi" w:hAnsiTheme="majorBidi" w:cstheme="majorBidi"/>
          <w:sz w:val="24"/>
          <w:szCs w:val="24"/>
        </w:rPr>
        <w:t xml:space="preserve"> </w:t>
      </w:r>
      <w:r w:rsidR="00B236C8" w:rsidRPr="00C91A0D">
        <w:rPr>
          <w:rFonts w:asciiTheme="majorBidi" w:hAnsiTheme="majorBidi" w:cstheme="majorBidi"/>
          <w:sz w:val="24"/>
          <w:szCs w:val="24"/>
        </w:rPr>
        <w:t xml:space="preserve">in areas </w:t>
      </w:r>
      <w:r w:rsidR="008D5996" w:rsidRPr="00C91A0D">
        <w:rPr>
          <w:rFonts w:asciiTheme="majorBidi" w:hAnsiTheme="majorBidi" w:cstheme="majorBidi"/>
          <w:sz w:val="24"/>
          <w:szCs w:val="24"/>
        </w:rPr>
        <w:t xml:space="preserve">impacted by climate change </w:t>
      </w:r>
      <w:r w:rsidR="008D5996" w:rsidRPr="00C91A0D">
        <w:rPr>
          <w:rFonts w:asciiTheme="majorBidi" w:hAnsiTheme="majorBidi" w:cstheme="majorBidi"/>
          <w:sz w:val="24"/>
          <w:szCs w:val="24"/>
        </w:rPr>
        <w:fldChar w:fldCharType="begin"/>
      </w:r>
      <w:r w:rsidR="008D5996" w:rsidRPr="00C91A0D">
        <w:rPr>
          <w:rFonts w:asciiTheme="majorBidi" w:hAnsiTheme="majorBidi" w:cstheme="majorBidi"/>
          <w:sz w:val="24"/>
          <w:szCs w:val="24"/>
        </w:rPr>
        <w:instrText xml:space="preserve"> ADDIN ZOTERO_ITEM CSL_CITATION {"citationID":"kdCvPZmm","properties":{"formattedCitation":"(Meyer and Pendleton 2005)","plainCitation":"(Meyer and Pendleton 2005)","noteIndex":0},"citationItems":[{"id":136,"uris":["http://zotero.org/users/local/vcRA7dFA/items/KW22MNMW"],"uri":["http://zotero.org/users/local/vcRA7dFA/items/KW22MNMW"],"itemData":{"id":136,"type":"article-journal","container-title":"Plant Ecology","DOI":"10.1007/s11258-004-3038-x","ISSN":"1385-0237, 1573-5052","issue":"2","journalAbbreviation":"Plant Ecol","language":"en","page":"171-187","source":"DOI.org (Crossref)","title":"Factors affecting seed germination and seedling establishment of a long-lived desert shrub (Coleogyne ramosissima: Rosaceae)","title-short":"Factors affecting seed germination and seedling establishment of a long-lived desert shrub (Coleogyne ramosissima","volume":"178","author":[{"family":"Meyer","given":"Susan E."},{"family":"Pendleton","given":"Burton K."}],"issued":{"date-parts":[["2005",6]]}}}],"schema":"https://github.com/citation-style-language/schema/raw/master/csl-citation.json"} </w:instrText>
      </w:r>
      <w:r w:rsidR="008D5996" w:rsidRPr="00C91A0D">
        <w:rPr>
          <w:rFonts w:asciiTheme="majorBidi" w:hAnsiTheme="majorBidi" w:cstheme="majorBidi"/>
          <w:sz w:val="24"/>
          <w:szCs w:val="24"/>
        </w:rPr>
        <w:fldChar w:fldCharType="separate"/>
      </w:r>
      <w:r w:rsidR="008D5996" w:rsidRPr="00C91A0D">
        <w:rPr>
          <w:rFonts w:asciiTheme="majorBidi" w:hAnsiTheme="majorBidi" w:cstheme="majorBidi"/>
          <w:sz w:val="24"/>
          <w:szCs w:val="24"/>
        </w:rPr>
        <w:t>(Meyer and Pendleton 2005)</w:t>
      </w:r>
      <w:r w:rsidR="008D599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and frequently cleared by ranchers</w:t>
      </w:r>
      <w:r w:rsidR="00B236C8" w:rsidRPr="00C91A0D">
        <w:rPr>
          <w:rFonts w:asciiTheme="majorBidi" w:hAnsiTheme="majorBidi" w:cstheme="majorBidi"/>
          <w:sz w:val="24"/>
          <w:szCs w:val="24"/>
        </w:rPr>
        <w:t xml:space="preserve"> </w:t>
      </w:r>
      <w:r w:rsidR="00F97110" w:rsidRPr="00C91A0D">
        <w:rPr>
          <w:rFonts w:asciiTheme="majorBidi" w:hAnsiTheme="majorBidi" w:cstheme="majorBidi"/>
          <w:sz w:val="24"/>
          <w:szCs w:val="24"/>
        </w:rPr>
        <w:t xml:space="preserve">for </w:t>
      </w:r>
      <w:r w:rsidR="00B236C8" w:rsidRPr="00C91A0D">
        <w:rPr>
          <w:rFonts w:asciiTheme="majorBidi" w:hAnsiTheme="majorBidi" w:cstheme="majorBidi"/>
          <w:sz w:val="24"/>
          <w:szCs w:val="24"/>
        </w:rPr>
        <w:t xml:space="preserve">livestock farming </w:t>
      </w:r>
      <w:r w:rsidR="00B236C8" w:rsidRPr="00C91A0D">
        <w:rPr>
          <w:rFonts w:asciiTheme="majorBidi" w:hAnsiTheme="majorBidi" w:cstheme="majorBidi"/>
          <w:sz w:val="24"/>
          <w:szCs w:val="24"/>
        </w:rPr>
        <w:fldChar w:fldCharType="begin"/>
      </w:r>
      <w:r w:rsidR="00B236C8" w:rsidRPr="00C91A0D">
        <w:rPr>
          <w:rFonts w:asciiTheme="majorBidi" w:hAnsiTheme="majorBidi" w:cstheme="majorBidi"/>
          <w:sz w:val="24"/>
          <w:szCs w:val="24"/>
        </w:rPr>
        <w:instrText xml:space="preserve"> ADDIN ZOTERO_ITEM CSL_CITATION {"citationID":"z9Szvk3Z","properties":{"formattedCitation":"(Webb and Stielstra 1979)","plainCitation":"(Webb and Stielstra 1979)","noteIndex":0},"citationItems":[{"id":138,"uris":["http://zotero.org/users/local/vcRA7dFA/items/48RQEDJY"],"uri":["http://zotero.org/users/local/vcRA7dFA/items/48RQEDJY"],"itemData":{"id":138,"type":"article-journal","container-title":"Environmental Management","DOI":"10.1007/BF01866321","ISSN":"0364-152X, 1432-1009","issue":"6","journalAbbreviation":"Environmental Management","language":"en","page":"517-529","source":"DOI.org (Crossref)","title":"Sheep grazing effects on Mojave Desert vegetation and soils","volume":"3","author":[{"family":"Webb","given":"Robert H."},{"family":"Stielstra","given":"Steven S."}],"issued":{"date-parts":[["1979",11]]}}}],"schema":"https://github.com/citation-style-language/schema/raw/master/csl-citation.json"} </w:instrText>
      </w:r>
      <w:r w:rsidR="00B236C8" w:rsidRPr="00C91A0D">
        <w:rPr>
          <w:rFonts w:asciiTheme="majorBidi" w:hAnsiTheme="majorBidi" w:cstheme="majorBidi"/>
          <w:sz w:val="24"/>
          <w:szCs w:val="24"/>
        </w:rPr>
        <w:fldChar w:fldCharType="separate"/>
      </w:r>
      <w:r w:rsidR="00B236C8" w:rsidRPr="00C91A0D">
        <w:rPr>
          <w:rFonts w:asciiTheme="majorBidi" w:hAnsiTheme="majorBidi" w:cstheme="majorBidi"/>
          <w:sz w:val="24"/>
          <w:szCs w:val="24"/>
        </w:rPr>
        <w:t>(Webb and Stielstra 1979)</w:t>
      </w:r>
      <w:r w:rsidR="00B236C8"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w:t>
      </w:r>
      <w:r w:rsidR="007367B4" w:rsidRPr="00C91A0D">
        <w:rPr>
          <w:rFonts w:asciiTheme="majorBidi" w:hAnsiTheme="majorBidi" w:cstheme="majorBidi"/>
          <w:sz w:val="24"/>
          <w:szCs w:val="24"/>
        </w:rPr>
        <w:t>Hence, it would be ideal to</w:t>
      </w:r>
      <w:r w:rsidR="00B236C8" w:rsidRPr="00C91A0D">
        <w:rPr>
          <w:rFonts w:asciiTheme="majorBidi" w:hAnsiTheme="majorBidi" w:cstheme="majorBidi"/>
          <w:sz w:val="24"/>
          <w:szCs w:val="24"/>
        </w:rPr>
        <w:t xml:space="preserve"> have the capacity to mimic shrubs</w:t>
      </w:r>
      <w:r w:rsidR="007367B4" w:rsidRPr="00C91A0D">
        <w:rPr>
          <w:rFonts w:asciiTheme="majorBidi" w:hAnsiTheme="majorBidi" w:cstheme="majorBidi"/>
          <w:sz w:val="24"/>
          <w:szCs w:val="24"/>
        </w:rPr>
        <w:t xml:space="preserve"> to augment and enhance low shrub cover areas and serve as stop</w:t>
      </w:r>
      <w:r w:rsidR="00A55AA2">
        <w:rPr>
          <w:rFonts w:asciiTheme="majorBidi" w:hAnsiTheme="majorBidi" w:cstheme="majorBidi"/>
          <w:sz w:val="24"/>
          <w:szCs w:val="24"/>
        </w:rPr>
        <w:t>-</w:t>
      </w:r>
      <w:r w:rsidR="007367B4" w:rsidRPr="00C91A0D">
        <w:rPr>
          <w:rFonts w:asciiTheme="majorBidi" w:hAnsiTheme="majorBidi" w:cstheme="majorBidi"/>
          <w:sz w:val="24"/>
          <w:szCs w:val="24"/>
        </w:rPr>
        <w:t>gap tools for conservation. Artificial canopies can provide an important surrogate test for canopy effects in drylands and there is a relatively long history of their use in ecology.</w:t>
      </w:r>
      <w:r w:rsidR="0042399E" w:rsidRPr="00C91A0D">
        <w:rPr>
          <w:rFonts w:asciiTheme="majorBidi" w:hAnsiTheme="majorBidi" w:cstheme="majorBidi"/>
          <w:sz w:val="24"/>
          <w:szCs w:val="24"/>
        </w:rPr>
        <w:t xml:space="preserve"> R</w:t>
      </w:r>
      <w:r w:rsidR="00430E4C" w:rsidRPr="00C91A0D">
        <w:rPr>
          <w:rFonts w:asciiTheme="majorBidi" w:hAnsiTheme="majorBidi" w:cstheme="majorBidi"/>
          <w:sz w:val="24"/>
          <w:szCs w:val="24"/>
        </w:rPr>
        <w:t>ainout shelters</w:t>
      </w:r>
      <w:r w:rsidR="00356453">
        <w:rPr>
          <w:rFonts w:asciiTheme="majorBidi" w:hAnsiTheme="majorBidi" w:cstheme="majorBidi"/>
          <w:sz w:val="24"/>
          <w:szCs w:val="24"/>
        </w:rPr>
        <w:t>/drought nets</w:t>
      </w:r>
      <w:r w:rsidR="00430E4C" w:rsidRPr="00C91A0D">
        <w:rPr>
          <w:rFonts w:asciiTheme="majorBidi" w:hAnsiTheme="majorBidi" w:cstheme="majorBidi"/>
          <w:sz w:val="24"/>
          <w:szCs w:val="24"/>
        </w:rPr>
        <w:t xml:space="preserve"> and Op</w:t>
      </w:r>
      <w:r w:rsidR="0042399E" w:rsidRPr="00C91A0D">
        <w:rPr>
          <w:rFonts w:asciiTheme="majorBidi" w:hAnsiTheme="majorBidi" w:cstheme="majorBidi"/>
          <w:sz w:val="24"/>
          <w:szCs w:val="24"/>
        </w:rPr>
        <w:t xml:space="preserve">en-Top-Chambers (OTC) </w:t>
      </w:r>
      <w:r w:rsidR="00430E4C" w:rsidRPr="00C91A0D">
        <w:rPr>
          <w:rFonts w:asciiTheme="majorBidi" w:hAnsiTheme="majorBidi" w:cstheme="majorBidi"/>
          <w:sz w:val="24"/>
          <w:szCs w:val="24"/>
        </w:rPr>
        <w:t>have been used to study the change in a variety of abiotic parameters such as CO</w:t>
      </w:r>
      <w:r w:rsidR="00430E4C" w:rsidRPr="00C91A0D">
        <w:rPr>
          <w:rFonts w:asciiTheme="majorBidi" w:hAnsiTheme="majorBidi" w:cstheme="majorBidi"/>
          <w:sz w:val="24"/>
          <w:szCs w:val="24"/>
          <w:vertAlign w:val="subscript"/>
        </w:rPr>
        <w:t>2</w:t>
      </w:r>
      <w:r w:rsidR="00430E4C" w:rsidRPr="00C91A0D">
        <w:rPr>
          <w:rFonts w:asciiTheme="majorBidi" w:hAnsiTheme="majorBidi" w:cstheme="majorBidi"/>
          <w:sz w:val="24"/>
          <w:szCs w:val="24"/>
        </w:rPr>
        <w:t xml:space="preserve">, temperature, soil temperature, solar radiation, and humidity </w:t>
      </w:r>
      <w:r w:rsidR="00430E4C" w:rsidRPr="00C91A0D">
        <w:rPr>
          <w:rFonts w:asciiTheme="majorBidi" w:hAnsiTheme="majorBidi" w:cstheme="majorBidi"/>
          <w:sz w:val="24"/>
          <w:szCs w:val="24"/>
        </w:rPr>
        <w:fldChar w:fldCharType="begin"/>
      </w:r>
      <w:r w:rsidR="00962349" w:rsidRPr="00C91A0D">
        <w:rPr>
          <w:rFonts w:asciiTheme="majorBidi" w:hAnsiTheme="majorBidi" w:cstheme="majorBidi"/>
          <w:sz w:val="24"/>
          <w:szCs w:val="24"/>
        </w:rPr>
        <w:instrText xml:space="preserve"> ADDIN ZOTERO_ITEM CSL_CITATION {"citationID":"S8QhpGRZ","properties":{"formattedCitation":"(Yahdjian and Sala 2002; Marion et al. 1997)","plainCitation":"(Yahdjian and Sala 2002; Marion et al. 1997)","noteIndex":0},"citationItems":[{"id":26,"uris":["http://zotero.org/users/local/vcRA7dFA/items/7YIJYCXR"],"uri":["http://zotero.org/users/local/vcRA7dFA/items/7YIJYCXR"],"itemData":{"id":26,"type":"article-journal","container-title":"Oecologia","DOI":"10.1007/s00442-002-1024-3","ISSN":"0029-8549, 1432-1939","issue":"2","journalAbbreviation":"Oecologia","language":"en","page":"95-101","source":"DOI.org (Crossref)","title":"A rainout shelter design for intercepting different amounts of rainfall","volume":"133","author":[{"family":"Yahdjian","given":"Laura"},{"family":"Sala","given":"Osvaldo E."}],"issued":{"date-parts":[["2002",10]]}}},{"id":68,"uris":["http://zotero.org/users/local/vcRA7dFA/items/MHGBCE93"],"uri":["http://zotero.org/users/local/vcRA7dFA/items/MHGBCE93"],"itemData":{"id":68,"type":"article-journal","container-title":"Global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430E4C" w:rsidRPr="00C91A0D">
        <w:rPr>
          <w:rFonts w:asciiTheme="majorBidi" w:hAnsiTheme="majorBidi" w:cstheme="majorBidi"/>
          <w:sz w:val="24"/>
          <w:szCs w:val="24"/>
        </w:rPr>
        <w:fldChar w:fldCharType="separate"/>
      </w:r>
      <w:r w:rsidR="00962349" w:rsidRPr="00C91A0D">
        <w:rPr>
          <w:rFonts w:asciiTheme="majorBidi" w:hAnsiTheme="majorBidi" w:cstheme="majorBidi"/>
          <w:sz w:val="24"/>
          <w:szCs w:val="24"/>
        </w:rPr>
        <w:t>(Yahdjian and Sala 2002; Marion et al. 1997)</w:t>
      </w:r>
      <w:r w:rsidR="00430E4C" w:rsidRPr="00C91A0D">
        <w:rPr>
          <w:rFonts w:asciiTheme="majorBidi" w:hAnsiTheme="majorBidi" w:cstheme="majorBidi"/>
          <w:sz w:val="24"/>
          <w:szCs w:val="24"/>
        </w:rPr>
        <w:fldChar w:fldCharType="end"/>
      </w:r>
      <w:r w:rsidR="00430E4C" w:rsidRPr="00C91A0D">
        <w:rPr>
          <w:rFonts w:asciiTheme="majorBidi" w:hAnsiTheme="majorBidi" w:cstheme="majorBidi"/>
          <w:sz w:val="24"/>
          <w:szCs w:val="24"/>
        </w:rPr>
        <w:t>.</w:t>
      </w:r>
      <w:r w:rsidR="00356453">
        <w:rPr>
          <w:rFonts w:asciiTheme="majorBidi" w:hAnsiTheme="majorBidi" w:cstheme="majorBidi"/>
          <w:sz w:val="24"/>
          <w:szCs w:val="24"/>
        </w:rPr>
        <w:t xml:space="preserve"> </w:t>
      </w:r>
      <w:r w:rsidR="00962349" w:rsidRPr="00C91A0D">
        <w:rPr>
          <w:rFonts w:asciiTheme="majorBidi" w:hAnsiTheme="majorBidi" w:cstheme="majorBidi"/>
          <w:sz w:val="24"/>
          <w:szCs w:val="24"/>
        </w:rPr>
        <w:t>A</w:t>
      </w:r>
      <w:r w:rsidR="00430E4C" w:rsidRPr="00C91A0D">
        <w:rPr>
          <w:rFonts w:asciiTheme="majorBidi" w:hAnsiTheme="majorBidi" w:cstheme="majorBidi"/>
          <w:sz w:val="24"/>
          <w:szCs w:val="24"/>
        </w:rPr>
        <w:t xml:space="preserve">lthough these shelters are effective, </w:t>
      </w:r>
      <w:r w:rsidR="00356453">
        <w:rPr>
          <w:rFonts w:asciiTheme="majorBidi" w:hAnsiTheme="majorBidi" w:cstheme="majorBidi"/>
          <w:sz w:val="24"/>
          <w:szCs w:val="24"/>
        </w:rPr>
        <w:t xml:space="preserve">they can be expensive </w:t>
      </w:r>
      <w:r w:rsidR="00430E4C" w:rsidRPr="00C91A0D">
        <w:rPr>
          <w:rFonts w:asciiTheme="majorBidi" w:hAnsiTheme="majorBidi" w:cstheme="majorBidi"/>
          <w:sz w:val="24"/>
          <w:szCs w:val="24"/>
        </w:rPr>
        <w:t>to build and may be difficult to assemble in a short perio</w:t>
      </w:r>
      <w:r w:rsidR="0042399E" w:rsidRPr="00C91A0D">
        <w:rPr>
          <w:rFonts w:asciiTheme="majorBidi" w:hAnsiTheme="majorBidi" w:cstheme="majorBidi"/>
          <w:sz w:val="24"/>
          <w:szCs w:val="24"/>
        </w:rPr>
        <w:t>d of time. Rainout shelters</w:t>
      </w:r>
      <w:r w:rsidR="00356453">
        <w:rPr>
          <w:rFonts w:asciiTheme="majorBidi" w:hAnsiTheme="majorBidi" w:cstheme="majorBidi"/>
          <w:sz w:val="24"/>
          <w:szCs w:val="24"/>
        </w:rPr>
        <w:t>/drought nets</w:t>
      </w:r>
      <w:r w:rsidR="0042399E" w:rsidRPr="00C91A0D">
        <w:rPr>
          <w:rFonts w:asciiTheme="majorBidi" w:hAnsiTheme="majorBidi" w:cstheme="majorBidi"/>
          <w:sz w:val="24"/>
          <w:szCs w:val="24"/>
        </w:rPr>
        <w:t xml:space="preserve"> used</w:t>
      </w:r>
      <w:r w:rsidR="00430E4C" w:rsidRPr="00C91A0D">
        <w:rPr>
          <w:rFonts w:asciiTheme="majorBidi" w:hAnsiTheme="majorBidi" w:cstheme="majorBidi"/>
          <w:sz w:val="24"/>
          <w:szCs w:val="24"/>
        </w:rPr>
        <w:t xml:space="preserve"> in semi-desert grassland studies have proven to be effective in altering precipitation, yet they have minimal impact on changing </w:t>
      </w:r>
      <w:r w:rsidR="00430E4C" w:rsidRPr="00C91A0D">
        <w:rPr>
          <w:rFonts w:asciiTheme="majorBidi" w:hAnsiTheme="majorBidi" w:cstheme="majorBidi"/>
          <w:color w:val="2E2E2E"/>
          <w:sz w:val="24"/>
          <w:szCs w:val="24"/>
          <w:u w:color="2E2E2E"/>
        </w:rPr>
        <w:t xml:space="preserve">other variables such as air and soil temperature, humidity, and light </w:t>
      </w:r>
      <w:r w:rsidR="00430E4C" w:rsidRPr="00C91A0D">
        <w:rPr>
          <w:rFonts w:asciiTheme="majorBidi" w:hAnsiTheme="majorBidi" w:cstheme="majorBidi"/>
          <w:color w:val="2E2E2E"/>
          <w:sz w:val="24"/>
          <w:szCs w:val="24"/>
          <w:u w:color="2E2E2E"/>
        </w:rPr>
        <w:fldChar w:fldCharType="begin"/>
      </w:r>
      <w:r w:rsidR="00356453">
        <w:rPr>
          <w:rFonts w:asciiTheme="majorBidi" w:hAnsiTheme="majorBidi" w:cstheme="majorBidi"/>
          <w:color w:val="2E2E2E"/>
          <w:sz w:val="24"/>
          <w:szCs w:val="24"/>
          <w:u w:color="2E2E2E"/>
        </w:rPr>
        <w:instrText xml:space="preserve"> ADDIN ZOTERO_ITEM CSL_CITATION {"citationID":"S28UHErW","properties":{"formattedCitation":"(English et al. 2005; Gherardi and Sala 2013)","plainCitation":"(English et al. 2005; Gherardi and Sala 2013)","noteIndex":0},"citationItems":[{"id":61,"uris":["http://zotero.org/users/local/vcRA7dFA/items/V38IIR7N"],"uri":["http://zotero.org/users/local/vcRA7dFA/items/V38IIR7N"],"itemData":{"id":61,"type":"article-journal","container-title":"Journal of Arid Environments","DOI":"10.1016/j.jaridenv.2005.03.013","ISSN":"01401963","issue":"1","journalAbbreviation":"Journal of Arid Environments","language":"en","page":"324-343","source":"DOI.org (Crossref)","title":"The influence of soil texture and vegetation on soil moisture under rainout shelters in a semi-desert grassland","volume":"63","author":[{"family":"English","given":"N.B."},{"family":"Weltzin","given":"J.F."},{"family":"Fravolini","given":"A."},{"family":"Thomas","given":"L."},{"family":"Williams","given":"D.G."}],"issued":{"date-parts":[["2005",10]]}}},{"id":172,"uris":["http://zotero.org/users/local/vcRA7dFA/items/PKUC6G6X"],"uri":["http://zotero.org/users/local/vcRA7dFA/items/PKUC6G6X"],"itemData":{"id":172,"type":"article-journal","container-title":"Ecosphere","DOI":"10.1890/ES12-00371.1","ISSN":"2150-8925","issue":"2","journalAbbreviation":"Ecosphere","language":"en","page":"art18","source":"DOI.org (Crossref)","title":"Automated rainfall manipulation system: a reliable and inexpensive tool for ecologists","title-short":"Automated rainfall manipulation system","volume":"4","author":[{"family":"Gherardi","given":"Laureano A."},{"family":"Sala","given":"Osvaldo E."}],"issued":{"date-parts":[["2013",2]]}}}],"schema":"https://github.com/citation-style-language/schema/raw/master/csl-citation.json"} </w:instrText>
      </w:r>
      <w:r w:rsidR="00430E4C" w:rsidRPr="00C91A0D">
        <w:rPr>
          <w:rFonts w:asciiTheme="majorBidi" w:hAnsiTheme="majorBidi" w:cstheme="majorBidi"/>
          <w:color w:val="2E2E2E"/>
          <w:sz w:val="24"/>
          <w:szCs w:val="24"/>
          <w:u w:color="2E2E2E"/>
        </w:rPr>
        <w:fldChar w:fldCharType="separate"/>
      </w:r>
      <w:r w:rsidR="00356453" w:rsidRPr="00356453">
        <w:rPr>
          <w:rFonts w:ascii="Times New Roman" w:hAnsi="Times New Roman" w:cs="Times New Roman"/>
          <w:sz w:val="24"/>
        </w:rPr>
        <w:t xml:space="preserve">(English et al. 2005; </w:t>
      </w:r>
      <w:proofErr w:type="spellStart"/>
      <w:r w:rsidR="00356453" w:rsidRPr="00356453">
        <w:rPr>
          <w:rFonts w:ascii="Times New Roman" w:hAnsi="Times New Roman" w:cs="Times New Roman"/>
          <w:sz w:val="24"/>
        </w:rPr>
        <w:t>Gherardi</w:t>
      </w:r>
      <w:proofErr w:type="spellEnd"/>
      <w:r w:rsidR="00356453" w:rsidRPr="00356453">
        <w:rPr>
          <w:rFonts w:ascii="Times New Roman" w:hAnsi="Times New Roman" w:cs="Times New Roman"/>
          <w:sz w:val="24"/>
        </w:rPr>
        <w:t xml:space="preserve"> and Sala 2013)</w:t>
      </w:r>
      <w:r w:rsidR="00430E4C" w:rsidRPr="00C91A0D">
        <w:rPr>
          <w:rFonts w:asciiTheme="majorBidi" w:hAnsiTheme="majorBidi" w:cstheme="majorBidi"/>
          <w:color w:val="2E2E2E"/>
          <w:sz w:val="24"/>
          <w:szCs w:val="24"/>
          <w:u w:color="2E2E2E"/>
        </w:rPr>
        <w:fldChar w:fldCharType="end"/>
      </w:r>
      <w:r w:rsidR="00430E4C" w:rsidRPr="00C91A0D">
        <w:rPr>
          <w:rFonts w:asciiTheme="majorBidi" w:hAnsiTheme="majorBidi" w:cstheme="majorBidi"/>
          <w:sz w:val="24"/>
          <w:szCs w:val="24"/>
        </w:rPr>
        <w:t xml:space="preserve">. </w:t>
      </w:r>
      <w:r w:rsidR="00A761BD" w:rsidRPr="00C91A0D">
        <w:rPr>
          <w:rFonts w:asciiTheme="majorBidi" w:hAnsiTheme="majorBidi" w:cstheme="majorBidi"/>
          <w:sz w:val="24"/>
          <w:szCs w:val="24"/>
        </w:rPr>
        <w:t>On the other hand, OTCs</w:t>
      </w:r>
      <w:r w:rsidR="00962349" w:rsidRPr="00C91A0D">
        <w:rPr>
          <w:rFonts w:asciiTheme="majorBidi" w:hAnsiTheme="majorBidi" w:cstheme="majorBidi"/>
          <w:sz w:val="24"/>
          <w:szCs w:val="24"/>
        </w:rPr>
        <w:t xml:space="preserve"> have been experimentally used to increase temperature in plant studies in high-latitude ecosystems </w:t>
      </w:r>
      <w:r w:rsidR="00962349" w:rsidRPr="00C91A0D">
        <w:rPr>
          <w:rFonts w:asciiTheme="majorBidi" w:hAnsiTheme="majorBidi" w:cstheme="majorBidi"/>
          <w:sz w:val="24"/>
          <w:szCs w:val="24"/>
        </w:rPr>
        <w:fldChar w:fldCharType="begin"/>
      </w:r>
      <w:r w:rsidR="00962349" w:rsidRPr="00C91A0D">
        <w:rPr>
          <w:rFonts w:asciiTheme="majorBidi" w:hAnsiTheme="majorBidi" w:cstheme="majorBidi"/>
          <w:sz w:val="24"/>
          <w:szCs w:val="24"/>
        </w:rPr>
        <w:instrText xml:space="preserve"> ADDIN ZOTERO_ITEM CSL_CITATION {"citationID":"QFYXl711","properties":{"formattedCitation":"(Marion et al. 1997)","plainCitation":"(Marion et al. 1997)","noteIndex":0},"citationItems":[{"id":68,"uris":["http://zotero.org/users/local/vcRA7dFA/items/MHGBCE93"],"uri":["http://zotero.org/users/local/vcRA7dFA/items/MHGBCE93"],"itemData":{"id":68,"type":"article-journal","container-title":"Global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962349" w:rsidRPr="00C91A0D">
        <w:rPr>
          <w:rFonts w:asciiTheme="majorBidi" w:hAnsiTheme="majorBidi" w:cstheme="majorBidi"/>
          <w:sz w:val="24"/>
          <w:szCs w:val="24"/>
        </w:rPr>
        <w:fldChar w:fldCharType="separate"/>
      </w:r>
      <w:r w:rsidR="00962349" w:rsidRPr="00C91A0D">
        <w:rPr>
          <w:rFonts w:asciiTheme="majorBidi" w:hAnsiTheme="majorBidi" w:cstheme="majorBidi"/>
          <w:sz w:val="24"/>
          <w:szCs w:val="24"/>
        </w:rPr>
        <w:t>(Marion et al. 1997)</w:t>
      </w:r>
      <w:r w:rsidR="00962349" w:rsidRPr="00C91A0D">
        <w:rPr>
          <w:rFonts w:asciiTheme="majorBidi" w:hAnsiTheme="majorBidi" w:cstheme="majorBidi"/>
          <w:sz w:val="24"/>
          <w:szCs w:val="24"/>
        </w:rPr>
        <w:fldChar w:fldCharType="end"/>
      </w:r>
      <w:r w:rsidR="00962349" w:rsidRPr="00C91A0D">
        <w:rPr>
          <w:rFonts w:asciiTheme="majorBidi" w:hAnsiTheme="majorBidi" w:cstheme="majorBidi"/>
          <w:sz w:val="24"/>
          <w:szCs w:val="24"/>
        </w:rPr>
        <w:t xml:space="preserve">. </w:t>
      </w:r>
      <w:r w:rsidR="00A761BD" w:rsidRPr="00C91A0D">
        <w:rPr>
          <w:rFonts w:asciiTheme="majorBidi" w:hAnsiTheme="majorBidi" w:cstheme="majorBidi"/>
          <w:sz w:val="24"/>
          <w:szCs w:val="24"/>
        </w:rPr>
        <w:t>Although these shelters are effective at manipulating diffe</w:t>
      </w:r>
      <w:r w:rsidR="00356453">
        <w:rPr>
          <w:rFonts w:asciiTheme="majorBidi" w:hAnsiTheme="majorBidi" w:cstheme="majorBidi"/>
          <w:sz w:val="24"/>
          <w:szCs w:val="24"/>
        </w:rPr>
        <w:t>rent abiotic parameters, they are typically</w:t>
      </w:r>
      <w:r w:rsidR="00A761BD" w:rsidRPr="00C91A0D">
        <w:rPr>
          <w:rFonts w:asciiTheme="majorBidi" w:hAnsiTheme="majorBidi" w:cstheme="majorBidi"/>
          <w:sz w:val="24"/>
          <w:szCs w:val="24"/>
        </w:rPr>
        <w:t xml:space="preserve"> </w:t>
      </w:r>
      <w:bookmarkStart w:id="0" w:name="_GoBack"/>
      <w:bookmarkEnd w:id="0"/>
      <w:r w:rsidR="0042399E" w:rsidRPr="00C91A0D">
        <w:rPr>
          <w:rFonts w:asciiTheme="majorBidi" w:hAnsiTheme="majorBidi" w:cstheme="majorBidi"/>
          <w:sz w:val="24"/>
          <w:szCs w:val="24"/>
        </w:rPr>
        <w:t>larger in size (not shrub-sized)</w:t>
      </w:r>
      <w:r w:rsidR="00A761BD" w:rsidRPr="00C91A0D">
        <w:rPr>
          <w:rFonts w:asciiTheme="majorBidi" w:hAnsiTheme="majorBidi" w:cstheme="majorBidi"/>
          <w:sz w:val="24"/>
          <w:szCs w:val="24"/>
        </w:rPr>
        <w:t xml:space="preserve">. It is therefore key to take advantage of the variability in temperature and light in drylands to explore the effects of </w:t>
      </w:r>
      <w:r w:rsidR="0042399E" w:rsidRPr="00C91A0D">
        <w:rPr>
          <w:rFonts w:asciiTheme="majorBidi" w:hAnsiTheme="majorBidi" w:cstheme="majorBidi"/>
          <w:sz w:val="24"/>
          <w:szCs w:val="24"/>
        </w:rPr>
        <w:t xml:space="preserve">artificial </w:t>
      </w:r>
      <w:r w:rsidR="00A761BD" w:rsidRPr="00C91A0D">
        <w:rPr>
          <w:rFonts w:asciiTheme="majorBidi" w:hAnsiTheme="majorBidi" w:cstheme="majorBidi"/>
          <w:sz w:val="24"/>
          <w:szCs w:val="24"/>
        </w:rPr>
        <w:lastRenderedPageBreak/>
        <w:t>sh</w:t>
      </w:r>
      <w:r w:rsidR="0042399E" w:rsidRPr="00C91A0D">
        <w:rPr>
          <w:rFonts w:asciiTheme="majorBidi" w:hAnsiTheme="majorBidi" w:cstheme="majorBidi"/>
          <w:sz w:val="24"/>
          <w:szCs w:val="24"/>
        </w:rPr>
        <w:t>elters that are inexpensive, e</w:t>
      </w:r>
      <w:r w:rsidR="00D630D3">
        <w:rPr>
          <w:rFonts w:asciiTheme="majorBidi" w:hAnsiTheme="majorBidi" w:cstheme="majorBidi"/>
          <w:sz w:val="24"/>
          <w:szCs w:val="24"/>
        </w:rPr>
        <w:t xml:space="preserve">asily-built, and </w:t>
      </w:r>
      <w:r w:rsidR="00F97110" w:rsidRPr="00C91A0D">
        <w:rPr>
          <w:rFonts w:asciiTheme="majorBidi" w:hAnsiTheme="majorBidi" w:cstheme="majorBidi"/>
          <w:sz w:val="24"/>
          <w:szCs w:val="24"/>
        </w:rPr>
        <w:t xml:space="preserve">comparable to shrub micro-climate effects in the same system. </w:t>
      </w:r>
    </w:p>
    <w:p w:rsidR="00A761BD" w:rsidRPr="00C91A0D" w:rsidRDefault="00A761BD" w:rsidP="006120C7">
      <w:pPr>
        <w:pStyle w:val="BodyA"/>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The </w:t>
      </w:r>
      <w:r w:rsidR="00A518D9" w:rsidRPr="00C91A0D">
        <w:rPr>
          <w:rFonts w:asciiTheme="majorBidi" w:hAnsiTheme="majorBidi" w:cstheme="majorBidi"/>
          <w:sz w:val="24"/>
          <w:szCs w:val="24"/>
        </w:rPr>
        <w:t>concept</w:t>
      </w:r>
      <w:r w:rsidRPr="00C91A0D">
        <w:rPr>
          <w:rFonts w:asciiTheme="majorBidi" w:hAnsiTheme="majorBidi" w:cstheme="majorBidi"/>
          <w:sz w:val="24"/>
          <w:szCs w:val="24"/>
        </w:rPr>
        <w:t xml:space="preserve"> of shade from higher and more variable temperatures in drylands is an </w:t>
      </w:r>
      <w:r w:rsidR="0042399E" w:rsidRPr="00C91A0D">
        <w:rPr>
          <w:rFonts w:asciiTheme="majorBidi" w:hAnsiTheme="majorBidi" w:cstheme="majorBidi"/>
          <w:sz w:val="24"/>
          <w:szCs w:val="24"/>
        </w:rPr>
        <w:t>importa</w:t>
      </w:r>
      <w:r w:rsidR="00A518D9" w:rsidRPr="00C91A0D">
        <w:rPr>
          <w:rFonts w:asciiTheme="majorBidi" w:hAnsiTheme="majorBidi" w:cstheme="majorBidi"/>
          <w:sz w:val="24"/>
          <w:szCs w:val="24"/>
        </w:rPr>
        <w:t xml:space="preserve">nt idea to explore experimentally for conservation and restoration. </w:t>
      </w:r>
      <w:r w:rsidR="00F97110" w:rsidRPr="00C91A0D">
        <w:rPr>
          <w:rFonts w:asciiTheme="majorBidi" w:hAnsiTheme="majorBidi" w:cstheme="majorBidi"/>
          <w:sz w:val="24"/>
          <w:szCs w:val="24"/>
        </w:rPr>
        <w:t>Using a California desert ecosystem, we tested an inexpensive shelter alternative to shrubs for</w:t>
      </w:r>
      <w:r w:rsidR="00D630D3">
        <w:rPr>
          <w:rFonts w:asciiTheme="majorBidi" w:hAnsiTheme="majorBidi" w:cstheme="majorBidi"/>
          <w:sz w:val="24"/>
          <w:szCs w:val="24"/>
        </w:rPr>
        <w:t xml:space="preserve">m, </w:t>
      </w:r>
      <w:r w:rsidR="00F97110" w:rsidRPr="00C91A0D">
        <w:rPr>
          <w:rFonts w:asciiTheme="majorBidi" w:hAnsiTheme="majorBidi" w:cstheme="majorBidi"/>
          <w:sz w:val="24"/>
          <w:szCs w:val="24"/>
        </w:rPr>
        <w:t>shape</w:t>
      </w:r>
      <w:r w:rsidR="00D630D3">
        <w:rPr>
          <w:rFonts w:asciiTheme="majorBidi" w:hAnsiTheme="majorBidi" w:cstheme="majorBidi"/>
          <w:sz w:val="24"/>
          <w:szCs w:val="24"/>
        </w:rPr>
        <w:t>,</w:t>
      </w:r>
      <w:r w:rsidR="00F97110" w:rsidRPr="00C91A0D">
        <w:rPr>
          <w:rFonts w:asciiTheme="majorBidi" w:hAnsiTheme="majorBidi" w:cstheme="majorBidi"/>
          <w:sz w:val="24"/>
          <w:szCs w:val="24"/>
        </w:rPr>
        <w:t xml:space="preserve"> and permeability in concert with pared microclimatic measures under shrubs and these structures. We hypothesized that artificial shelters can mimic the micro-climate shelter effects of shrub canopy on temp and light intensity. The following predicti</w:t>
      </w:r>
      <w:r w:rsidR="004B68A7" w:rsidRPr="00C91A0D">
        <w:rPr>
          <w:rFonts w:asciiTheme="majorBidi" w:hAnsiTheme="majorBidi" w:cstheme="majorBidi"/>
          <w:sz w:val="24"/>
          <w:szCs w:val="24"/>
        </w:rPr>
        <w:t>ons tested included: 1) shape</w:t>
      </w:r>
      <w:r w:rsidR="00F97110" w:rsidRPr="00C91A0D">
        <w:rPr>
          <w:rFonts w:asciiTheme="majorBidi" w:hAnsiTheme="majorBidi" w:cstheme="majorBidi"/>
          <w:sz w:val="24"/>
          <w:szCs w:val="24"/>
        </w:rPr>
        <w:t xml:space="preserve"> of shelter is important, 2) UV permeability can shift light </w:t>
      </w:r>
      <w:r w:rsidR="00D80F75">
        <w:rPr>
          <w:rFonts w:asciiTheme="majorBidi" w:hAnsiTheme="majorBidi" w:cstheme="majorBidi"/>
          <w:sz w:val="24"/>
          <w:szCs w:val="24"/>
        </w:rPr>
        <w:t xml:space="preserve">and temperature </w:t>
      </w:r>
      <w:r w:rsidR="00F97110" w:rsidRPr="00C91A0D">
        <w:rPr>
          <w:rFonts w:asciiTheme="majorBidi" w:hAnsiTheme="majorBidi" w:cstheme="majorBidi"/>
          <w:sz w:val="24"/>
          <w:szCs w:val="24"/>
        </w:rPr>
        <w:t xml:space="preserve">regimes </w:t>
      </w:r>
      <w:r w:rsidR="00C137C1" w:rsidRPr="00C91A0D">
        <w:rPr>
          <w:rFonts w:asciiTheme="majorBidi" w:hAnsiTheme="majorBidi" w:cstheme="majorBidi"/>
          <w:sz w:val="24"/>
          <w:szCs w:val="24"/>
        </w:rPr>
        <w:t>experienced,</w:t>
      </w:r>
      <w:r w:rsidR="003B4147" w:rsidRPr="00C91A0D">
        <w:rPr>
          <w:rFonts w:asciiTheme="majorBidi" w:hAnsiTheme="majorBidi" w:cstheme="majorBidi"/>
          <w:sz w:val="24"/>
          <w:szCs w:val="24"/>
        </w:rPr>
        <w:t xml:space="preserve"> </w:t>
      </w:r>
      <w:r w:rsidR="00F97110" w:rsidRPr="00C91A0D">
        <w:rPr>
          <w:rFonts w:asciiTheme="majorBidi" w:hAnsiTheme="majorBidi" w:cstheme="majorBidi"/>
          <w:sz w:val="24"/>
          <w:szCs w:val="24"/>
        </w:rPr>
        <w:t>3) a combination of these two key factors in constructing shelters can effectively mimic some of the effects of shrub canopies at these fine-scales</w:t>
      </w:r>
      <w:r w:rsidR="00621693" w:rsidRPr="00C91A0D">
        <w:rPr>
          <w:rFonts w:asciiTheme="majorBidi" w:hAnsiTheme="majorBidi" w:cstheme="majorBidi"/>
          <w:sz w:val="24"/>
          <w:szCs w:val="24"/>
        </w:rPr>
        <w:t>, and 4) climate is experienced differently a</w:t>
      </w:r>
      <w:r w:rsidR="0005381A" w:rsidRPr="00C91A0D">
        <w:rPr>
          <w:rFonts w:asciiTheme="majorBidi" w:hAnsiTheme="majorBidi" w:cstheme="majorBidi"/>
          <w:sz w:val="24"/>
          <w:szCs w:val="24"/>
        </w:rPr>
        <w:t xml:space="preserve">t the </w:t>
      </w:r>
      <w:r w:rsidR="00621693" w:rsidRPr="00C91A0D">
        <w:rPr>
          <w:rFonts w:asciiTheme="majorBidi" w:hAnsiTheme="majorBidi" w:cstheme="majorBidi"/>
          <w:sz w:val="24"/>
          <w:szCs w:val="24"/>
        </w:rPr>
        <w:t xml:space="preserve">microsite level </w:t>
      </w:r>
      <w:r w:rsidR="0032035B">
        <w:rPr>
          <w:rFonts w:asciiTheme="majorBidi" w:hAnsiTheme="majorBidi" w:cstheme="majorBidi"/>
          <w:sz w:val="24"/>
          <w:szCs w:val="24"/>
        </w:rPr>
        <w:t>and</w:t>
      </w:r>
      <w:r w:rsidR="00D630D3">
        <w:rPr>
          <w:rFonts w:asciiTheme="majorBidi" w:hAnsiTheme="majorBidi" w:cstheme="majorBidi"/>
          <w:sz w:val="24"/>
          <w:szCs w:val="24"/>
        </w:rPr>
        <w:t xml:space="preserve"> it</w:t>
      </w:r>
      <w:r w:rsidR="006120C7" w:rsidRPr="00C91A0D">
        <w:rPr>
          <w:rFonts w:asciiTheme="majorBidi" w:hAnsiTheme="majorBidi" w:cstheme="majorBidi"/>
          <w:sz w:val="24"/>
          <w:szCs w:val="24"/>
        </w:rPr>
        <w:t xml:space="preserve"> is more ecologically-relevant than </w:t>
      </w:r>
      <w:r w:rsidR="00621693" w:rsidRPr="00C91A0D">
        <w:rPr>
          <w:rFonts w:asciiTheme="majorBidi" w:hAnsiTheme="majorBidi" w:cstheme="majorBidi"/>
          <w:sz w:val="24"/>
          <w:szCs w:val="24"/>
        </w:rPr>
        <w:t>coarser-scale weather station data</w:t>
      </w:r>
      <w:r w:rsidR="003B4147" w:rsidRPr="00C91A0D">
        <w:rPr>
          <w:rFonts w:asciiTheme="majorBidi" w:hAnsiTheme="majorBidi" w:cstheme="majorBidi"/>
          <w:sz w:val="24"/>
          <w:szCs w:val="24"/>
        </w:rPr>
        <w:t>.</w:t>
      </w:r>
      <w:r w:rsidR="00F97110" w:rsidRPr="00C91A0D">
        <w:rPr>
          <w:rFonts w:asciiTheme="majorBidi" w:hAnsiTheme="majorBidi" w:cstheme="majorBidi"/>
          <w:sz w:val="24"/>
          <w:szCs w:val="24"/>
        </w:rPr>
        <w:t xml:space="preserve"> </w:t>
      </w:r>
      <w:r w:rsidR="004B68A7" w:rsidRPr="00C91A0D">
        <w:rPr>
          <w:rFonts w:asciiTheme="majorBidi" w:hAnsiTheme="majorBidi" w:cstheme="majorBidi"/>
          <w:sz w:val="24"/>
          <w:szCs w:val="24"/>
        </w:rPr>
        <w:t>Using shade cloth permeabilities of 15%, 50%, and 90%, w</w:t>
      </w:r>
      <w:r w:rsidR="003B4147" w:rsidRPr="00C91A0D">
        <w:rPr>
          <w:rFonts w:asciiTheme="majorBidi" w:hAnsiTheme="majorBidi" w:cstheme="majorBidi"/>
          <w:sz w:val="24"/>
          <w:szCs w:val="24"/>
        </w:rPr>
        <w:t xml:space="preserve">e </w:t>
      </w:r>
      <w:r w:rsidR="004B68A7" w:rsidRPr="00C91A0D">
        <w:rPr>
          <w:rFonts w:asciiTheme="majorBidi" w:hAnsiTheme="majorBidi" w:cstheme="majorBidi"/>
          <w:sz w:val="24"/>
          <w:szCs w:val="24"/>
        </w:rPr>
        <w:t>examined the direct shade effects of the canopy on the thermal environment</w:t>
      </w:r>
      <w:r w:rsidR="0006036E" w:rsidRPr="00C91A0D">
        <w:rPr>
          <w:rFonts w:asciiTheme="majorBidi" w:hAnsiTheme="majorBidi" w:cstheme="majorBidi"/>
          <w:sz w:val="24"/>
          <w:szCs w:val="24"/>
        </w:rPr>
        <w:t xml:space="preserve"> in order test the</w:t>
      </w:r>
      <w:r w:rsidR="004B68A7" w:rsidRPr="00C91A0D">
        <w:rPr>
          <w:rFonts w:asciiTheme="majorBidi" w:hAnsiTheme="majorBidi" w:cstheme="majorBidi"/>
          <w:sz w:val="24"/>
          <w:szCs w:val="24"/>
        </w:rPr>
        <w:t xml:space="preserve"> shelter hypothesis. A</w:t>
      </w:r>
      <w:r w:rsidR="005C31B6" w:rsidRPr="00C91A0D">
        <w:rPr>
          <w:rFonts w:asciiTheme="majorBidi" w:hAnsiTheme="majorBidi" w:cstheme="majorBidi"/>
          <w:sz w:val="24"/>
          <w:szCs w:val="24"/>
        </w:rPr>
        <w:t xml:space="preserve"> deeper understanding of </w:t>
      </w:r>
      <w:r w:rsidR="004B68A7" w:rsidRPr="00C91A0D">
        <w:rPr>
          <w:rFonts w:asciiTheme="majorBidi" w:hAnsiTheme="majorBidi" w:cstheme="majorBidi"/>
          <w:sz w:val="24"/>
          <w:szCs w:val="24"/>
        </w:rPr>
        <w:t xml:space="preserve">these </w:t>
      </w:r>
      <w:r w:rsidR="005C31B6" w:rsidRPr="00C91A0D">
        <w:rPr>
          <w:rFonts w:asciiTheme="majorBidi" w:hAnsiTheme="majorBidi" w:cstheme="majorBidi"/>
          <w:sz w:val="24"/>
          <w:szCs w:val="24"/>
        </w:rPr>
        <w:t>physical st</w:t>
      </w:r>
      <w:r w:rsidR="004B68A7" w:rsidRPr="00C91A0D">
        <w:rPr>
          <w:rFonts w:asciiTheme="majorBidi" w:hAnsiTheme="majorBidi" w:cstheme="majorBidi"/>
          <w:sz w:val="24"/>
          <w:szCs w:val="24"/>
        </w:rPr>
        <w:t xml:space="preserve">ructures impacts at fine-scales are important as they can inform </w:t>
      </w:r>
      <w:r w:rsidR="005C31B6" w:rsidRPr="00C91A0D">
        <w:rPr>
          <w:rFonts w:asciiTheme="majorBidi" w:hAnsiTheme="majorBidi" w:cstheme="majorBidi"/>
          <w:sz w:val="24"/>
          <w:szCs w:val="24"/>
        </w:rPr>
        <w:t xml:space="preserve">some of the ecology of these changes. </w:t>
      </w:r>
    </w:p>
    <w:p w:rsidR="00A040AA" w:rsidRPr="00C91A0D" w:rsidRDefault="00A040AA"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Materials &amp; Methods</w:t>
      </w:r>
    </w:p>
    <w:p w:rsidR="00FC7462" w:rsidRPr="00C91A0D" w:rsidRDefault="00FC7462" w:rsidP="00446EC9">
      <w:pPr>
        <w:spacing w:after="0" w:line="480" w:lineRule="auto"/>
        <w:contextualSpacing/>
        <w:rPr>
          <w:rFonts w:asciiTheme="majorBidi" w:hAnsiTheme="majorBidi" w:cstheme="majorBidi"/>
          <w:b/>
          <w:bCs/>
          <w:i/>
          <w:iCs/>
          <w:sz w:val="24"/>
          <w:szCs w:val="24"/>
        </w:rPr>
      </w:pPr>
      <w:r w:rsidRPr="00C91A0D">
        <w:rPr>
          <w:rFonts w:asciiTheme="majorBidi" w:hAnsiTheme="majorBidi" w:cstheme="majorBidi"/>
          <w:b/>
          <w:bCs/>
          <w:i/>
          <w:iCs/>
          <w:sz w:val="24"/>
          <w:szCs w:val="24"/>
        </w:rPr>
        <w:t>Study Site</w:t>
      </w:r>
    </w:p>
    <w:p w:rsidR="00A040AA" w:rsidRPr="00C91A0D" w:rsidRDefault="00363CB8" w:rsidP="00B12FA5">
      <w:pPr>
        <w:spacing w:after="0" w:line="480" w:lineRule="auto"/>
        <w:ind w:firstLine="720"/>
        <w:contextualSpacing/>
        <w:jc w:val="both"/>
        <w:rPr>
          <w:rFonts w:asciiTheme="majorBidi" w:hAnsiTheme="majorBidi" w:cstheme="majorBidi"/>
          <w:sz w:val="24"/>
          <w:szCs w:val="24"/>
          <w:lang w:val="de-DE"/>
        </w:rPr>
      </w:pPr>
      <w:r w:rsidRPr="00C91A0D">
        <w:rPr>
          <w:rFonts w:asciiTheme="majorBidi" w:hAnsiTheme="majorBidi" w:cstheme="majorBidi"/>
          <w:sz w:val="24"/>
          <w:szCs w:val="24"/>
        </w:rPr>
        <w:t xml:space="preserve">This study was conducted in Panoche Hills Management Area located on the western edge of the San Joaquin Valley, California </w:t>
      </w:r>
      <w:r w:rsidR="00106445" w:rsidRPr="00C91A0D">
        <w:rPr>
          <w:rFonts w:asciiTheme="majorBidi" w:hAnsiTheme="majorBidi" w:cstheme="majorBidi"/>
          <w:sz w:val="24"/>
          <w:szCs w:val="24"/>
          <w:lang w:val="en-US"/>
        </w:rPr>
        <w:t>(Bureau of Land Management; 36°</w:t>
      </w:r>
      <w:r w:rsidRPr="00C91A0D">
        <w:rPr>
          <w:rFonts w:asciiTheme="majorBidi" w:hAnsiTheme="majorBidi" w:cstheme="majorBidi"/>
          <w:sz w:val="24"/>
          <w:szCs w:val="24"/>
        </w:rPr>
        <w:t>41.78</w:t>
      </w:r>
      <w:r w:rsidRPr="00C91A0D">
        <w:rPr>
          <w:rFonts w:asciiTheme="majorBidi" w:hAnsiTheme="majorBidi" w:cstheme="majorBidi"/>
          <w:sz w:val="24"/>
          <w:szCs w:val="24"/>
          <w:lang w:val="en-US"/>
        </w:rPr>
        <w:t xml:space="preserve">′ </w:t>
      </w:r>
      <w:r w:rsidRPr="00C91A0D">
        <w:rPr>
          <w:rFonts w:asciiTheme="majorBidi" w:hAnsiTheme="majorBidi" w:cstheme="majorBidi"/>
          <w:sz w:val="24"/>
          <w:szCs w:val="24"/>
        </w:rPr>
        <w:t>N, 120</w:t>
      </w:r>
      <w:r w:rsidR="00106445" w:rsidRPr="00C91A0D">
        <w:rPr>
          <w:rFonts w:asciiTheme="majorBidi" w:hAnsiTheme="majorBidi" w:cstheme="majorBidi"/>
          <w:sz w:val="24"/>
          <w:szCs w:val="24"/>
          <w:lang w:val="en-US"/>
        </w:rPr>
        <w:t>°</w:t>
      </w:r>
      <w:r w:rsidRPr="00C91A0D">
        <w:rPr>
          <w:rFonts w:asciiTheme="majorBidi" w:hAnsiTheme="majorBidi" w:cstheme="majorBidi"/>
          <w:sz w:val="24"/>
          <w:szCs w:val="24"/>
        </w:rPr>
        <w:t>47.89</w:t>
      </w:r>
      <w:r w:rsidRPr="00C91A0D">
        <w:rPr>
          <w:rFonts w:asciiTheme="majorBidi" w:hAnsiTheme="majorBidi" w:cstheme="majorBidi"/>
          <w:sz w:val="24"/>
          <w:szCs w:val="24"/>
          <w:lang w:val="en-US"/>
        </w:rPr>
        <w:t>′ W)</w:t>
      </w:r>
      <w:r w:rsidR="007C0F26" w:rsidRPr="00C91A0D">
        <w:rPr>
          <w:rFonts w:asciiTheme="majorBidi" w:hAnsiTheme="majorBidi" w:cstheme="majorBidi"/>
          <w:sz w:val="24"/>
          <w:szCs w:val="24"/>
          <w:lang w:val="en-US"/>
        </w:rPr>
        <w:t xml:space="preserve"> (P; Supplementary Appendix)</w:t>
      </w:r>
      <w:r w:rsidRPr="00C91A0D">
        <w:rPr>
          <w:rFonts w:asciiTheme="majorBidi" w:hAnsiTheme="majorBidi" w:cstheme="majorBidi"/>
          <w:sz w:val="24"/>
          <w:szCs w:val="24"/>
          <w:lang w:val="en-US"/>
        </w:rPr>
        <w:t xml:space="preserve">. The regional climate can be characterized as arid/semi-arid. The average annual precipitation is 25.5 cm with an annual low and high temperature of 10.4 °C (50.72 °F) and 24.6 °C (76.3 °F), respectively. Winter and fall are considered to be the wettest seasons. </w:t>
      </w:r>
      <w:r w:rsidRPr="00C91A0D">
        <w:rPr>
          <w:rFonts w:asciiTheme="majorBidi" w:hAnsiTheme="majorBidi" w:cstheme="majorBidi"/>
          <w:sz w:val="24"/>
          <w:szCs w:val="24"/>
          <w:lang w:val="en-US"/>
        </w:rPr>
        <w:lastRenderedPageBreak/>
        <w:t xml:space="preserve">The mean temperature observed in May is 20.4 </w:t>
      </w:r>
      <w:r w:rsidR="000D285E" w:rsidRPr="00C91A0D">
        <w:rPr>
          <w:rFonts w:asciiTheme="majorBidi" w:hAnsiTheme="majorBidi" w:cstheme="majorBidi"/>
          <w:sz w:val="24"/>
          <w:szCs w:val="24"/>
          <w:lang w:val="en-US"/>
        </w:rPr>
        <w:t>°C (68.72 °F) and 23.7 °C (74.66 °F) in June</w:t>
      </w:r>
      <w:r w:rsidRPr="00C91A0D">
        <w:rPr>
          <w:rFonts w:asciiTheme="majorBidi" w:hAnsiTheme="majorBidi" w:cstheme="majorBidi"/>
          <w:sz w:val="24"/>
          <w:szCs w:val="24"/>
          <w:lang w:val="en-US"/>
        </w:rPr>
        <w:t xml:space="preserve"> </w:t>
      </w:r>
      <w:r w:rsidR="000D285E" w:rsidRPr="00C91A0D">
        <w:rPr>
          <w:rFonts w:asciiTheme="majorBidi" w:hAnsiTheme="majorBidi" w:cstheme="majorBidi"/>
          <w:sz w:val="24"/>
          <w:szCs w:val="24"/>
          <w:lang w:val="en-US"/>
        </w:rPr>
        <w:t xml:space="preserve">(Los </w:t>
      </w:r>
      <w:r w:rsidR="000D285E" w:rsidRPr="00C91A0D">
        <w:rPr>
          <w:rFonts w:asciiTheme="majorBidi" w:hAnsiTheme="majorBidi" w:cstheme="majorBidi"/>
          <w:color w:val="000000"/>
          <w:sz w:val="24"/>
          <w:szCs w:val="24"/>
          <w:u w:color="000000"/>
        </w:rPr>
        <w:t>Ba</w:t>
      </w:r>
      <w:r w:rsidR="000D285E" w:rsidRPr="00C91A0D">
        <w:rPr>
          <w:rFonts w:asciiTheme="majorBidi" w:hAnsiTheme="majorBidi" w:cstheme="majorBidi"/>
          <w:color w:val="000000"/>
          <w:sz w:val="24"/>
          <w:szCs w:val="24"/>
          <w:u w:color="000000"/>
          <w:shd w:val="clear" w:color="auto" w:fill="FFFFFF"/>
          <w:lang w:val="en-US"/>
        </w:rPr>
        <w:t>ñ</w:t>
      </w:r>
      <w:r w:rsidR="000D285E" w:rsidRPr="00C91A0D">
        <w:rPr>
          <w:rFonts w:asciiTheme="majorBidi" w:hAnsiTheme="majorBidi" w:cstheme="majorBidi"/>
          <w:color w:val="000000"/>
          <w:sz w:val="24"/>
          <w:szCs w:val="24"/>
          <w:u w:color="000000"/>
          <w:lang w:val="en-US"/>
        </w:rPr>
        <w:t xml:space="preserve">os Weather </w:t>
      </w:r>
      <w:r w:rsidR="000D285E" w:rsidRPr="00C91A0D">
        <w:rPr>
          <w:rFonts w:asciiTheme="majorBidi" w:hAnsiTheme="majorBidi" w:cstheme="majorBidi"/>
          <w:sz w:val="24"/>
          <w:szCs w:val="24"/>
          <w:lang w:val="en-US"/>
        </w:rPr>
        <w:t>Station</w:t>
      </w:r>
      <w:r w:rsidR="00FC7462" w:rsidRPr="00C91A0D">
        <w:rPr>
          <w:rFonts w:asciiTheme="majorBidi" w:hAnsiTheme="majorBidi" w:cstheme="majorBidi"/>
          <w:color w:val="1C1D1E"/>
          <w:sz w:val="24"/>
          <w:szCs w:val="24"/>
          <w:lang w:val="en-US"/>
        </w:rPr>
        <w:t xml:space="preserve">, </w:t>
      </w:r>
      <w:hyperlink r:id="rId6" w:history="1">
        <w:r w:rsidR="000D285E" w:rsidRPr="00C91A0D">
          <w:rPr>
            <w:rStyle w:val="Hyperlink0"/>
            <w:rFonts w:asciiTheme="majorBidi" w:eastAsiaTheme="minorHAnsi" w:hAnsiTheme="majorBidi" w:cstheme="majorBidi"/>
            <w:lang w:val="en-US"/>
          </w:rPr>
          <w:t>http://www.usclimatedata.com/</w:t>
        </w:r>
      </w:hyperlink>
      <w:r w:rsidR="000D285E" w:rsidRPr="00C91A0D">
        <w:rPr>
          <w:rFonts w:asciiTheme="majorBidi" w:hAnsiTheme="majorBidi" w:cstheme="majorBidi"/>
          <w:sz w:val="24"/>
          <w:szCs w:val="24"/>
        </w:rPr>
        <w:t xml:space="preserve">). </w:t>
      </w:r>
      <w:r w:rsidR="000D285E" w:rsidRPr="00C91A0D">
        <w:rPr>
          <w:rFonts w:asciiTheme="majorBidi" w:hAnsiTheme="majorBidi" w:cstheme="majorBidi"/>
          <w:sz w:val="24"/>
          <w:szCs w:val="24"/>
          <w:lang w:val="en-US"/>
        </w:rPr>
        <w:t xml:space="preserve">The </w:t>
      </w:r>
      <w:r w:rsidR="00B12FA5" w:rsidRPr="00C91A0D">
        <w:rPr>
          <w:rFonts w:asciiTheme="majorBidi" w:hAnsiTheme="majorBidi" w:cstheme="majorBidi"/>
          <w:sz w:val="24"/>
          <w:szCs w:val="24"/>
          <w:lang w:val="en-US"/>
        </w:rPr>
        <w:t xml:space="preserve">area is an </w:t>
      </w:r>
      <w:r w:rsidR="005554FD" w:rsidRPr="00C91A0D">
        <w:rPr>
          <w:rFonts w:asciiTheme="majorBidi" w:hAnsiTheme="majorBidi" w:cstheme="majorBidi"/>
          <w:i/>
          <w:iCs/>
          <w:sz w:val="24"/>
          <w:szCs w:val="24"/>
          <w:lang w:val="en-US"/>
        </w:rPr>
        <w:t xml:space="preserve">Ephedra californica </w:t>
      </w:r>
      <w:r w:rsidR="00B12FA5" w:rsidRPr="00C91A0D">
        <w:rPr>
          <w:rFonts w:asciiTheme="majorBidi" w:hAnsiTheme="majorBidi" w:cstheme="majorBidi"/>
          <w:sz w:val="24"/>
          <w:szCs w:val="24"/>
          <w:lang w:val="en-US"/>
        </w:rPr>
        <w:t xml:space="preserve">parkland, </w:t>
      </w:r>
      <w:r w:rsidR="005554FD" w:rsidRPr="00C91A0D">
        <w:rPr>
          <w:rFonts w:asciiTheme="majorBidi" w:hAnsiTheme="majorBidi" w:cstheme="majorBidi"/>
          <w:sz w:val="24"/>
          <w:szCs w:val="24"/>
          <w:lang w:val="en-US"/>
        </w:rPr>
        <w:t xml:space="preserve">spread randomly between invasive grasses including </w:t>
      </w:r>
      <w:r w:rsidR="005554FD" w:rsidRPr="00C91A0D">
        <w:rPr>
          <w:rFonts w:asciiTheme="majorBidi" w:hAnsiTheme="majorBidi" w:cstheme="majorBidi"/>
          <w:i/>
          <w:iCs/>
          <w:sz w:val="24"/>
          <w:szCs w:val="24"/>
        </w:rPr>
        <w:t xml:space="preserve">Bromus madritensis ssp. Rubens, Bromus hordeaceus, Erodium cicutarium </w:t>
      </w:r>
      <w:r w:rsidR="005554FD" w:rsidRPr="00C91A0D">
        <w:rPr>
          <w:rFonts w:asciiTheme="majorBidi" w:hAnsiTheme="majorBidi" w:cstheme="majorBidi"/>
          <w:sz w:val="24"/>
          <w:szCs w:val="24"/>
        </w:rPr>
        <w:t xml:space="preserve">and </w:t>
      </w:r>
      <w:r w:rsidR="005554FD" w:rsidRPr="00C91A0D">
        <w:rPr>
          <w:rFonts w:asciiTheme="majorBidi" w:hAnsiTheme="majorBidi" w:cstheme="majorBidi"/>
          <w:i/>
          <w:iCs/>
          <w:sz w:val="24"/>
          <w:szCs w:val="24"/>
        </w:rPr>
        <w:t xml:space="preserve">Schismus barbatus </w:t>
      </w:r>
      <w:r w:rsidR="005554FD" w:rsidRPr="00C91A0D">
        <w:rPr>
          <w:rFonts w:asciiTheme="majorBidi" w:hAnsiTheme="majorBidi" w:cstheme="majorBidi"/>
          <w:sz w:val="24"/>
          <w:szCs w:val="24"/>
          <w:lang w:val="en-US"/>
        </w:rPr>
        <w:t xml:space="preserve"> </w:t>
      </w:r>
      <w:r w:rsidR="000D285E" w:rsidRPr="00C91A0D">
        <w:rPr>
          <w:rFonts w:asciiTheme="majorBidi" w:hAnsiTheme="majorBidi" w:cstheme="majorBidi"/>
          <w:i/>
          <w:iCs/>
          <w:sz w:val="24"/>
          <w:szCs w:val="24"/>
          <w:lang w:val="de-DE"/>
        </w:rPr>
        <w:fldChar w:fldCharType="begin"/>
      </w:r>
      <w:r w:rsidR="000D285E" w:rsidRPr="00C91A0D">
        <w:rPr>
          <w:rFonts w:asciiTheme="majorBidi" w:hAnsiTheme="majorBidi" w:cstheme="majorBidi"/>
          <w:i/>
          <w:iCs/>
          <w:sz w:val="24"/>
          <w:szCs w:val="24"/>
          <w:lang w:val="de-DE"/>
        </w:rPr>
        <w:instrText xml:space="preserve"> ADDIN ZOTERO_ITEM CSL_CITATION {"citationID":"U82hntqZ","properties":{"formattedCitation":"(Filazzola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0D285E" w:rsidRPr="00C91A0D">
        <w:rPr>
          <w:rFonts w:asciiTheme="majorBidi" w:hAnsiTheme="majorBidi" w:cstheme="majorBidi"/>
          <w:i/>
          <w:iCs/>
          <w:sz w:val="24"/>
          <w:szCs w:val="24"/>
          <w:lang w:val="de-DE"/>
        </w:rPr>
        <w:fldChar w:fldCharType="separate"/>
      </w:r>
      <w:r w:rsidR="000D285E" w:rsidRPr="00C91A0D">
        <w:rPr>
          <w:rFonts w:asciiTheme="majorBidi" w:hAnsiTheme="majorBidi" w:cstheme="majorBidi"/>
          <w:sz w:val="24"/>
          <w:szCs w:val="24"/>
        </w:rPr>
        <w:t>(Filazzola et al. 2017)</w:t>
      </w:r>
      <w:r w:rsidR="000D285E" w:rsidRPr="00C91A0D">
        <w:rPr>
          <w:rFonts w:asciiTheme="majorBidi" w:hAnsiTheme="majorBidi" w:cstheme="majorBidi"/>
          <w:i/>
          <w:iCs/>
          <w:sz w:val="24"/>
          <w:szCs w:val="24"/>
          <w:lang w:val="de-DE"/>
        </w:rPr>
        <w:fldChar w:fldCharType="end"/>
      </w:r>
      <w:r w:rsidR="000D285E" w:rsidRPr="00C91A0D">
        <w:rPr>
          <w:rFonts w:asciiTheme="majorBidi" w:hAnsiTheme="majorBidi" w:cstheme="majorBidi"/>
          <w:i/>
          <w:iCs/>
          <w:sz w:val="24"/>
          <w:szCs w:val="24"/>
          <w:lang w:val="de-DE"/>
        </w:rPr>
        <w:t xml:space="preserve">. </w:t>
      </w:r>
      <w:r w:rsidR="00FC7462" w:rsidRPr="00C91A0D">
        <w:rPr>
          <w:rFonts w:asciiTheme="majorBidi" w:hAnsiTheme="majorBidi" w:cstheme="majorBidi"/>
          <w:sz w:val="24"/>
          <w:szCs w:val="24"/>
          <w:lang w:val="de-DE"/>
        </w:rPr>
        <w:t>The study took place between May 20</w:t>
      </w:r>
      <w:r w:rsidR="00FC7462" w:rsidRPr="00C91A0D">
        <w:rPr>
          <w:rFonts w:asciiTheme="majorBidi" w:hAnsiTheme="majorBidi" w:cstheme="majorBidi"/>
          <w:sz w:val="24"/>
          <w:szCs w:val="24"/>
          <w:vertAlign w:val="superscript"/>
          <w:lang w:val="de-DE"/>
        </w:rPr>
        <w:t>th</w:t>
      </w:r>
      <w:r w:rsidR="00FC7462" w:rsidRPr="00C91A0D">
        <w:rPr>
          <w:rFonts w:asciiTheme="majorBidi" w:hAnsiTheme="majorBidi" w:cstheme="majorBidi"/>
          <w:sz w:val="24"/>
          <w:szCs w:val="24"/>
          <w:lang w:val="de-DE"/>
        </w:rPr>
        <w:t xml:space="preserve"> to June 12</w:t>
      </w:r>
      <w:r w:rsidR="00FC7462" w:rsidRPr="00C91A0D">
        <w:rPr>
          <w:rFonts w:asciiTheme="majorBidi" w:hAnsiTheme="majorBidi" w:cstheme="majorBidi"/>
          <w:sz w:val="24"/>
          <w:szCs w:val="24"/>
          <w:vertAlign w:val="superscript"/>
          <w:lang w:val="de-DE"/>
        </w:rPr>
        <w:t>th</w:t>
      </w:r>
      <w:r w:rsidR="00FC7462" w:rsidRPr="00C91A0D">
        <w:rPr>
          <w:rFonts w:asciiTheme="majorBidi" w:hAnsiTheme="majorBidi" w:cstheme="majorBidi"/>
          <w:sz w:val="24"/>
          <w:szCs w:val="24"/>
          <w:lang w:val="de-DE"/>
        </w:rPr>
        <w:t xml:space="preserve">, 2019.  </w:t>
      </w:r>
    </w:p>
    <w:p w:rsidR="00FC7462" w:rsidRPr="00C91A0D" w:rsidRDefault="00B12FA5" w:rsidP="00B12FA5">
      <w:pPr>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 xml:space="preserve">Shelter, Shrub, &amp; Open Microsite Deployment </w:t>
      </w:r>
    </w:p>
    <w:p w:rsidR="00B12FA5" w:rsidRPr="00C91A0D" w:rsidRDefault="00FC7462" w:rsidP="00B12FA5">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Shelters were constructed using PVC piping and UV permeable shade cloths at three permeabilities including 15%, 50%, </w:t>
      </w:r>
      <w:r w:rsidR="009251BD" w:rsidRPr="00C91A0D">
        <w:rPr>
          <w:rFonts w:asciiTheme="majorBidi" w:hAnsiTheme="majorBidi" w:cstheme="majorBidi"/>
          <w:sz w:val="24"/>
          <w:szCs w:val="24"/>
        </w:rPr>
        <w:t>and 90%. The open</w:t>
      </w:r>
      <w:r w:rsidRPr="00C91A0D">
        <w:rPr>
          <w:rFonts w:asciiTheme="majorBidi" w:hAnsiTheme="majorBidi" w:cstheme="majorBidi"/>
          <w:sz w:val="24"/>
          <w:szCs w:val="24"/>
        </w:rPr>
        <w:t xml:space="preserve"> at 0% light blockage served as </w:t>
      </w:r>
      <w:r w:rsidR="005554FD" w:rsidRPr="00C91A0D">
        <w:rPr>
          <w:rFonts w:asciiTheme="majorBidi" w:hAnsiTheme="majorBidi" w:cstheme="majorBidi"/>
          <w:sz w:val="24"/>
          <w:szCs w:val="24"/>
        </w:rPr>
        <w:t xml:space="preserve">the procedural </w:t>
      </w:r>
      <w:r w:rsidRPr="00C91A0D">
        <w:rPr>
          <w:rFonts w:asciiTheme="majorBidi" w:hAnsiTheme="majorBidi" w:cstheme="majorBidi"/>
          <w:sz w:val="24"/>
          <w:szCs w:val="24"/>
        </w:rPr>
        <w:t>control</w:t>
      </w:r>
      <w:r w:rsidR="005554FD" w:rsidRPr="00C91A0D">
        <w:rPr>
          <w:rFonts w:asciiTheme="majorBidi" w:hAnsiTheme="majorBidi" w:cstheme="majorBidi"/>
          <w:sz w:val="24"/>
          <w:szCs w:val="24"/>
        </w:rPr>
        <w:t xml:space="preserve"> as the frame was still deployed</w:t>
      </w:r>
      <w:r w:rsidR="009A67DE" w:rsidRPr="00C91A0D">
        <w:rPr>
          <w:rFonts w:asciiTheme="majorBidi" w:hAnsiTheme="majorBidi" w:cstheme="majorBidi"/>
          <w:sz w:val="24"/>
          <w:szCs w:val="24"/>
        </w:rPr>
        <w:t xml:space="preserve">. </w:t>
      </w:r>
      <w:r w:rsidRPr="00C91A0D">
        <w:rPr>
          <w:rFonts w:asciiTheme="majorBidi" w:hAnsiTheme="majorBidi" w:cstheme="majorBidi"/>
          <w:sz w:val="24"/>
          <w:szCs w:val="24"/>
        </w:rPr>
        <w:t>The cloths were att</w:t>
      </w:r>
      <w:r w:rsidR="00181D8A" w:rsidRPr="00C91A0D">
        <w:rPr>
          <w:rFonts w:asciiTheme="majorBidi" w:hAnsiTheme="majorBidi" w:cstheme="majorBidi"/>
          <w:sz w:val="24"/>
          <w:szCs w:val="24"/>
        </w:rPr>
        <w:t>ached to the PVC using zip ties (Figure 1).</w:t>
      </w:r>
      <w:r w:rsidR="00FE252C" w:rsidRPr="00C91A0D">
        <w:rPr>
          <w:rFonts w:asciiTheme="majorBidi" w:hAnsiTheme="majorBidi" w:cstheme="majorBidi"/>
          <w:sz w:val="24"/>
          <w:szCs w:val="24"/>
        </w:rPr>
        <w:t xml:space="preserve"> Table </w:t>
      </w:r>
      <w:proofErr w:type="gramStart"/>
      <w:r w:rsidR="00FE252C" w:rsidRPr="00C91A0D">
        <w:rPr>
          <w:rFonts w:asciiTheme="majorBidi" w:hAnsiTheme="majorBidi" w:cstheme="majorBidi"/>
          <w:sz w:val="24"/>
          <w:szCs w:val="24"/>
        </w:rPr>
        <w:t>A</w:t>
      </w:r>
      <w:proofErr w:type="gramEnd"/>
      <w:r w:rsidR="00FE252C" w:rsidRPr="00C91A0D">
        <w:rPr>
          <w:rFonts w:asciiTheme="majorBidi" w:hAnsiTheme="majorBidi" w:cstheme="majorBidi"/>
          <w:sz w:val="24"/>
          <w:szCs w:val="24"/>
        </w:rPr>
        <w:t xml:space="preserve"> (Supplementary Appendix) </w:t>
      </w:r>
      <w:r w:rsidRPr="00C91A0D">
        <w:rPr>
          <w:rFonts w:asciiTheme="majorBidi" w:hAnsiTheme="majorBidi" w:cstheme="majorBidi"/>
          <w:sz w:val="24"/>
          <w:szCs w:val="24"/>
        </w:rPr>
        <w:t xml:space="preserve">describes the number of pieces at specific dimensions and diameter needed to build </w:t>
      </w:r>
      <w:r w:rsidR="009A67DE" w:rsidRPr="00C91A0D">
        <w:rPr>
          <w:rFonts w:asciiTheme="majorBidi" w:hAnsiTheme="majorBidi" w:cstheme="majorBidi"/>
          <w:sz w:val="24"/>
          <w:szCs w:val="24"/>
        </w:rPr>
        <w:t xml:space="preserve">each </w:t>
      </w:r>
      <w:r w:rsidR="00FE252C" w:rsidRPr="00C91A0D">
        <w:rPr>
          <w:rFonts w:asciiTheme="majorBidi" w:hAnsiTheme="majorBidi" w:cstheme="majorBidi"/>
          <w:sz w:val="24"/>
          <w:szCs w:val="24"/>
        </w:rPr>
        <w:t>triangle or square shelter.</w:t>
      </w:r>
      <w:r w:rsidR="005554FD" w:rsidRPr="00C91A0D">
        <w:rPr>
          <w:rFonts w:asciiTheme="majorBidi" w:hAnsiTheme="majorBidi" w:cstheme="majorBidi"/>
          <w:sz w:val="24"/>
          <w:szCs w:val="24"/>
        </w:rPr>
        <w:t xml:space="preserve"> </w:t>
      </w:r>
      <w:r w:rsidRPr="00C91A0D">
        <w:rPr>
          <w:rFonts w:asciiTheme="majorBidi" w:hAnsiTheme="majorBidi" w:cstheme="majorBidi"/>
          <w:sz w:val="24"/>
          <w:szCs w:val="24"/>
        </w:rPr>
        <w:t>There we</w:t>
      </w:r>
      <w:r w:rsidR="005554FD" w:rsidRPr="00C91A0D">
        <w:rPr>
          <w:rFonts w:asciiTheme="majorBidi" w:hAnsiTheme="majorBidi" w:cstheme="majorBidi"/>
          <w:sz w:val="24"/>
          <w:szCs w:val="24"/>
        </w:rPr>
        <w:t xml:space="preserve">re six replicates of each shape. Two for each blockage percentage </w:t>
      </w:r>
      <w:r w:rsidRPr="00C91A0D">
        <w:rPr>
          <w:rFonts w:asciiTheme="majorBidi" w:hAnsiTheme="majorBidi" w:cstheme="majorBidi"/>
          <w:sz w:val="24"/>
          <w:szCs w:val="24"/>
        </w:rPr>
        <w:t>for a total of 12 replicates. Pip</w:t>
      </w:r>
      <w:r w:rsidR="00B12FA5" w:rsidRPr="00C91A0D">
        <w:rPr>
          <w:rFonts w:asciiTheme="majorBidi" w:hAnsiTheme="majorBidi" w:cstheme="majorBidi"/>
          <w:sz w:val="24"/>
          <w:szCs w:val="24"/>
        </w:rPr>
        <w:t xml:space="preserve">es were slid onto metal stakes and secured </w:t>
      </w:r>
      <w:r w:rsidRPr="00C91A0D">
        <w:rPr>
          <w:rFonts w:asciiTheme="majorBidi" w:hAnsiTheme="majorBidi" w:cstheme="majorBidi"/>
          <w:sz w:val="24"/>
          <w:szCs w:val="24"/>
        </w:rPr>
        <w:t>into ground for stability (Suppleme</w:t>
      </w:r>
      <w:r w:rsidR="00294A6F" w:rsidRPr="00C91A0D">
        <w:rPr>
          <w:rFonts w:asciiTheme="majorBidi" w:hAnsiTheme="majorBidi" w:cstheme="majorBidi"/>
          <w:sz w:val="24"/>
          <w:szCs w:val="24"/>
        </w:rPr>
        <w:t>ntary Appendix; I</w:t>
      </w:r>
      <w:r w:rsidRPr="00C91A0D">
        <w:rPr>
          <w:rFonts w:asciiTheme="majorBidi" w:hAnsiTheme="majorBidi" w:cstheme="majorBidi"/>
          <w:sz w:val="24"/>
          <w:szCs w:val="24"/>
        </w:rPr>
        <w:t>). Latitude and longitude coordinates of each shelter-open</w:t>
      </w:r>
      <w:r w:rsidR="00D630D3">
        <w:rPr>
          <w:rFonts w:asciiTheme="majorBidi" w:hAnsiTheme="majorBidi" w:cstheme="majorBidi"/>
          <w:sz w:val="24"/>
          <w:szCs w:val="24"/>
        </w:rPr>
        <w:t xml:space="preserve"> pair were</w:t>
      </w:r>
      <w:r w:rsidR="00294A6F" w:rsidRPr="00C91A0D">
        <w:rPr>
          <w:rFonts w:asciiTheme="majorBidi" w:hAnsiTheme="majorBidi" w:cstheme="majorBidi"/>
          <w:sz w:val="24"/>
          <w:szCs w:val="24"/>
        </w:rPr>
        <w:t xml:space="preserve"> also recorded (B</w:t>
      </w:r>
      <w:r w:rsidRPr="00C91A0D">
        <w:rPr>
          <w:rFonts w:asciiTheme="majorBidi" w:hAnsiTheme="majorBidi" w:cstheme="majorBidi"/>
          <w:sz w:val="24"/>
          <w:szCs w:val="24"/>
        </w:rPr>
        <w:t xml:space="preserve">; Supplementary Appendix). </w:t>
      </w:r>
    </w:p>
    <w:p w:rsidR="00B12FA5" w:rsidRPr="00C91A0D" w:rsidRDefault="00B12FA5" w:rsidP="00B12FA5">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Shrub-open pairs were deployed in the same area as shelters. There were a total of 7 shrub-open pairs for a total of 14 mic</w:t>
      </w:r>
      <w:r w:rsidR="00D630D3">
        <w:rPr>
          <w:rFonts w:asciiTheme="majorBidi" w:hAnsiTheme="majorBidi" w:cstheme="majorBidi"/>
          <w:sz w:val="24"/>
          <w:szCs w:val="24"/>
        </w:rPr>
        <w:t xml:space="preserve">rosites. Shrub dimensions at the </w:t>
      </w:r>
      <w:r w:rsidRPr="00C91A0D">
        <w:rPr>
          <w:rFonts w:asciiTheme="majorBidi" w:hAnsiTheme="majorBidi" w:cstheme="majorBidi"/>
          <w:sz w:val="24"/>
          <w:szCs w:val="24"/>
        </w:rPr>
        <w:t>x, y, and z plane</w:t>
      </w:r>
      <w:r w:rsidR="00D630D3">
        <w:rPr>
          <w:rFonts w:asciiTheme="majorBidi" w:hAnsiTheme="majorBidi" w:cstheme="majorBidi"/>
          <w:sz w:val="24"/>
          <w:szCs w:val="24"/>
        </w:rPr>
        <w:t>s</w:t>
      </w:r>
      <w:r w:rsidRPr="00C91A0D">
        <w:rPr>
          <w:rFonts w:asciiTheme="majorBidi" w:hAnsiTheme="majorBidi" w:cstheme="majorBidi"/>
          <w:sz w:val="24"/>
          <w:szCs w:val="24"/>
        </w:rPr>
        <w:t xml:space="preserve"> were recorded alongside the lati</w:t>
      </w:r>
      <w:r w:rsidR="006D3D47" w:rsidRPr="00C91A0D">
        <w:rPr>
          <w:rFonts w:asciiTheme="majorBidi" w:hAnsiTheme="majorBidi" w:cstheme="majorBidi"/>
          <w:sz w:val="24"/>
          <w:szCs w:val="24"/>
        </w:rPr>
        <w:t>tude and longitude coordinates.</w:t>
      </w:r>
      <w:r w:rsidRPr="00C91A0D">
        <w:rPr>
          <w:rFonts w:asciiTheme="majorBidi" w:hAnsiTheme="majorBidi" w:cstheme="majorBidi"/>
          <w:sz w:val="24"/>
          <w:szCs w:val="24"/>
        </w:rPr>
        <w:t xml:space="preserve"> The open microsite was directly 2 meters away from the shrub at random orientation generated by a number table. </w:t>
      </w:r>
      <w:r w:rsidR="006D3D47" w:rsidRPr="00C91A0D">
        <w:rPr>
          <w:rFonts w:asciiTheme="majorBidi" w:hAnsiTheme="majorBidi" w:cstheme="majorBidi"/>
          <w:sz w:val="24"/>
          <w:szCs w:val="24"/>
        </w:rPr>
        <w:t xml:space="preserve"> The ground surrounding the shrub was mostly bare or contained patches of </w:t>
      </w:r>
      <w:r w:rsidR="006D3D47" w:rsidRPr="00C91A0D">
        <w:rPr>
          <w:rFonts w:asciiTheme="majorBidi" w:hAnsiTheme="majorBidi" w:cstheme="majorBidi"/>
          <w:i/>
          <w:iCs/>
          <w:sz w:val="24"/>
          <w:szCs w:val="24"/>
        </w:rPr>
        <w:t xml:space="preserve">Bromus madritensis ssp. Rubens. </w:t>
      </w:r>
    </w:p>
    <w:p w:rsidR="006D3D47" w:rsidRPr="00C91A0D" w:rsidRDefault="006D3D47" w:rsidP="006D3D47">
      <w:pPr>
        <w:pStyle w:val="Body"/>
        <w:spacing w:after="0" w:line="480" w:lineRule="auto"/>
        <w:contextualSpacing/>
        <w:jc w:val="both"/>
        <w:rPr>
          <w:rFonts w:asciiTheme="majorBidi" w:hAnsiTheme="majorBidi" w:cstheme="majorBidi"/>
          <w:sz w:val="24"/>
          <w:szCs w:val="24"/>
        </w:rPr>
      </w:pPr>
      <w:r w:rsidRPr="00C91A0D">
        <w:rPr>
          <w:rFonts w:asciiTheme="majorBidi" w:hAnsiTheme="majorBidi" w:cstheme="majorBidi"/>
          <w:b/>
          <w:bCs/>
          <w:i/>
          <w:iCs/>
          <w:sz w:val="24"/>
          <w:szCs w:val="24"/>
        </w:rPr>
        <w:t xml:space="preserve">Shelter Construction </w:t>
      </w:r>
    </w:p>
    <w:p w:rsidR="009A67DE" w:rsidRPr="00C91A0D" w:rsidRDefault="00FC7462" w:rsidP="00B12FA5">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Rectangular (referred to as square in stats) shelters consisted of two sides with two 61 cm ½ inch pipes facing the ground connected to a 61 cm ¾ inch pipe using a 90</w:t>
      </w:r>
      <w:r w:rsidR="009A67DE" w:rsidRPr="00C91A0D">
        <w:rPr>
          <w:rFonts w:asciiTheme="majorBidi" w:hAnsiTheme="majorBidi" w:cstheme="majorBidi"/>
          <w:sz w:val="24"/>
          <w:szCs w:val="24"/>
        </w:rPr>
        <w:t>°</w:t>
      </w:r>
      <w:r w:rsidRPr="00C91A0D">
        <w:rPr>
          <w:rFonts w:asciiTheme="majorBidi" w:hAnsiTheme="majorBidi" w:cstheme="majorBidi"/>
          <w:sz w:val="24"/>
          <w:szCs w:val="24"/>
        </w:rPr>
        <w:t xml:space="preserve"> elbow. Triangular shelters were built using a 75 cm ¾ inch top pipe connected to a ½ inch to ¾ inch adapter. The </w:t>
      </w:r>
      <w:r w:rsidRPr="00C91A0D">
        <w:rPr>
          <w:rFonts w:asciiTheme="majorBidi" w:hAnsiTheme="majorBidi" w:cstheme="majorBidi"/>
          <w:sz w:val="24"/>
          <w:szCs w:val="24"/>
        </w:rPr>
        <w:lastRenderedPageBreak/>
        <w:t>adapter was then attached to a ½ inch 3-way 90</w:t>
      </w:r>
      <w:r w:rsidR="009A67DE" w:rsidRPr="00C91A0D">
        <w:rPr>
          <w:rFonts w:asciiTheme="majorBidi" w:hAnsiTheme="majorBidi" w:cstheme="majorBidi"/>
          <w:sz w:val="24"/>
          <w:szCs w:val="24"/>
        </w:rPr>
        <w:t>°</w:t>
      </w:r>
      <w:r w:rsidRPr="00C91A0D">
        <w:rPr>
          <w:rFonts w:asciiTheme="majorBidi" w:hAnsiTheme="majorBidi" w:cstheme="majorBidi"/>
          <w:sz w:val="24"/>
          <w:szCs w:val="24"/>
        </w:rPr>
        <w:t xml:space="preserve"> elbow fitted with two 61 cm ½ </w:t>
      </w:r>
      <w:r w:rsidR="00D630D3">
        <w:rPr>
          <w:rFonts w:asciiTheme="majorBidi" w:hAnsiTheme="majorBidi" w:cstheme="majorBidi"/>
          <w:sz w:val="24"/>
          <w:szCs w:val="24"/>
        </w:rPr>
        <w:t xml:space="preserve">inch </w:t>
      </w:r>
      <w:r w:rsidRPr="00C91A0D">
        <w:rPr>
          <w:rFonts w:asciiTheme="majorBidi" w:hAnsiTheme="majorBidi" w:cstheme="majorBidi"/>
          <w:sz w:val="24"/>
          <w:szCs w:val="24"/>
        </w:rPr>
        <w:t>pipes. Cloths were used to cover two side</w:t>
      </w:r>
      <w:r w:rsidR="00D630D3">
        <w:rPr>
          <w:rFonts w:asciiTheme="majorBidi" w:hAnsiTheme="majorBidi" w:cstheme="majorBidi"/>
          <w:sz w:val="24"/>
          <w:szCs w:val="24"/>
        </w:rPr>
        <w:t>s</w:t>
      </w:r>
      <w:r w:rsidRPr="00C91A0D">
        <w:rPr>
          <w:rFonts w:asciiTheme="majorBidi" w:hAnsiTheme="majorBidi" w:cstheme="majorBidi"/>
          <w:sz w:val="24"/>
          <w:szCs w:val="24"/>
        </w:rPr>
        <w:t xml:space="preserve"> of the triangular shelters and three sides of the rectangular shelters. The cardinal direction or orientation of each shelter was decided using a r</w:t>
      </w:r>
      <w:r w:rsidR="009A67DE" w:rsidRPr="00C91A0D">
        <w:rPr>
          <w:rFonts w:asciiTheme="majorBidi" w:hAnsiTheme="majorBidi" w:cstheme="majorBidi"/>
          <w:sz w:val="24"/>
          <w:szCs w:val="24"/>
        </w:rPr>
        <w:t>andom number table and recorded</w:t>
      </w:r>
      <w:r w:rsidRPr="00C91A0D">
        <w:rPr>
          <w:rFonts w:asciiTheme="majorBidi" w:hAnsiTheme="majorBidi" w:cstheme="majorBidi"/>
          <w:sz w:val="24"/>
          <w:szCs w:val="24"/>
        </w:rPr>
        <w:t xml:space="preserve">. Shelters were inspected weekly throughout deployment. </w:t>
      </w:r>
    </w:p>
    <w:p w:rsidR="009A67DE" w:rsidRPr="00C91A0D" w:rsidRDefault="001221A1" w:rsidP="00446EC9">
      <w:pPr>
        <w:pStyle w:val="Body"/>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 xml:space="preserve">Shelter </w:t>
      </w:r>
      <w:r w:rsidR="009A67DE" w:rsidRPr="00C91A0D">
        <w:rPr>
          <w:rFonts w:asciiTheme="majorBidi" w:hAnsiTheme="majorBidi" w:cstheme="majorBidi"/>
          <w:b/>
          <w:bCs/>
          <w:i/>
          <w:iCs/>
          <w:sz w:val="24"/>
          <w:szCs w:val="24"/>
        </w:rPr>
        <w:t>Micro-climatic Measurements</w:t>
      </w:r>
    </w:p>
    <w:p w:rsidR="009A67DE" w:rsidRPr="00C91A0D" w:rsidRDefault="009A67DE" w:rsidP="00446EC9">
      <w:pPr>
        <w:pStyle w:val="Body"/>
        <w:spacing w:after="0" w:line="480" w:lineRule="auto"/>
        <w:ind w:firstLine="720"/>
        <w:jc w:val="both"/>
        <w:rPr>
          <w:rFonts w:asciiTheme="majorBidi" w:hAnsiTheme="majorBidi" w:cstheme="majorBidi"/>
          <w:sz w:val="24"/>
          <w:szCs w:val="24"/>
        </w:rPr>
      </w:pPr>
      <w:r w:rsidRPr="00C91A0D">
        <w:rPr>
          <w:rFonts w:asciiTheme="majorBidi" w:hAnsiTheme="majorBidi" w:cstheme="majorBidi"/>
          <w:sz w:val="24"/>
          <w:szCs w:val="24"/>
        </w:rPr>
        <w:t>To measure the difference in light and temperature within shelters and between shelters and open microsites, Onset HOBO Temperature/Light Pendant (8K) loggers were placed inside and directly outside to the right of the shelters. A total of 24 pendants were used, where each pendant was tied to a plastic stake using a zip tie</w:t>
      </w:r>
      <w:r w:rsidR="00A34FFF" w:rsidRPr="00C91A0D">
        <w:rPr>
          <w:rFonts w:asciiTheme="majorBidi" w:hAnsiTheme="majorBidi" w:cstheme="majorBidi"/>
          <w:sz w:val="24"/>
          <w:szCs w:val="24"/>
        </w:rPr>
        <w:t>, recording data at 1 hour intervals</w:t>
      </w:r>
      <w:r w:rsidRPr="00C91A0D">
        <w:rPr>
          <w:rFonts w:asciiTheme="majorBidi" w:hAnsiTheme="majorBidi" w:cstheme="majorBidi"/>
          <w:sz w:val="24"/>
          <w:szCs w:val="24"/>
        </w:rPr>
        <w:t>. Stakes were hammered into the ground until stable with ~10 cm remaining above ground. This was done to ensure that</w:t>
      </w:r>
      <w:r w:rsidR="00D630D3">
        <w:rPr>
          <w:rFonts w:asciiTheme="majorBidi" w:hAnsiTheme="majorBidi" w:cstheme="majorBidi"/>
          <w:sz w:val="24"/>
          <w:szCs w:val="24"/>
        </w:rPr>
        <w:t xml:space="preserve"> logger data were less-influenced </w:t>
      </w:r>
      <w:r w:rsidRPr="00C91A0D">
        <w:rPr>
          <w:rFonts w:asciiTheme="majorBidi" w:hAnsiTheme="majorBidi" w:cstheme="majorBidi"/>
          <w:sz w:val="24"/>
          <w:szCs w:val="24"/>
        </w:rPr>
        <w:t>by ground cover and true ambient con</w:t>
      </w:r>
      <w:r w:rsidR="009251BD" w:rsidRPr="00C91A0D">
        <w:rPr>
          <w:rFonts w:asciiTheme="majorBidi" w:hAnsiTheme="majorBidi" w:cstheme="majorBidi"/>
          <w:sz w:val="24"/>
          <w:szCs w:val="24"/>
        </w:rPr>
        <w:t xml:space="preserve">ditions both inside and in the open </w:t>
      </w:r>
      <w:r w:rsidRPr="00C91A0D">
        <w:rPr>
          <w:rFonts w:asciiTheme="majorBidi" w:hAnsiTheme="majorBidi" w:cstheme="majorBidi"/>
          <w:sz w:val="24"/>
          <w:szCs w:val="24"/>
        </w:rPr>
        <w:t>were recorded. Air temperature (°F) and light intensity (lum/ft</w:t>
      </w:r>
      <w:r w:rsidRPr="00C91A0D">
        <w:rPr>
          <w:rFonts w:asciiTheme="majorBidi" w:hAnsiTheme="majorBidi" w:cstheme="majorBidi"/>
          <w:sz w:val="24"/>
          <w:szCs w:val="24"/>
          <w:vertAlign w:val="superscript"/>
        </w:rPr>
        <w:t>2</w:t>
      </w:r>
      <w:r w:rsidRPr="00C91A0D">
        <w:rPr>
          <w:rFonts w:asciiTheme="majorBidi" w:hAnsiTheme="majorBidi" w:cstheme="majorBidi"/>
          <w:sz w:val="24"/>
          <w:szCs w:val="24"/>
        </w:rPr>
        <w:t xml:space="preserve">) were recorded hourly. Loggers were placed out mid-May </w:t>
      </w:r>
      <w:r w:rsidR="001221A1" w:rsidRPr="00C91A0D">
        <w:rPr>
          <w:rFonts w:asciiTheme="majorBidi" w:hAnsiTheme="majorBidi" w:cstheme="majorBidi"/>
          <w:sz w:val="24"/>
          <w:szCs w:val="24"/>
        </w:rPr>
        <w:t>and collected in mid-June to account for</w:t>
      </w:r>
      <w:r w:rsidRPr="00C91A0D">
        <w:rPr>
          <w:rFonts w:asciiTheme="majorBidi" w:hAnsiTheme="majorBidi" w:cstheme="majorBidi"/>
          <w:sz w:val="24"/>
          <w:szCs w:val="24"/>
        </w:rPr>
        <w:t xml:space="preserve"> spring-summer seasonal variation. </w:t>
      </w:r>
      <w:r w:rsidR="00A34FFF" w:rsidRPr="00C91A0D">
        <w:rPr>
          <w:rFonts w:asciiTheme="majorBidi" w:hAnsiTheme="majorBidi" w:cstheme="majorBidi"/>
          <w:sz w:val="24"/>
          <w:szCs w:val="24"/>
        </w:rPr>
        <w:t xml:space="preserve"> </w:t>
      </w:r>
    </w:p>
    <w:p w:rsidR="001221A1" w:rsidRPr="00C91A0D" w:rsidRDefault="006D3D47" w:rsidP="00446EC9">
      <w:pPr>
        <w:pStyle w:val="Body"/>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Shrub-open</w:t>
      </w:r>
      <w:r w:rsidR="001221A1" w:rsidRPr="00C91A0D">
        <w:rPr>
          <w:rFonts w:asciiTheme="majorBidi" w:hAnsiTheme="majorBidi" w:cstheme="majorBidi"/>
          <w:b/>
          <w:bCs/>
          <w:i/>
          <w:iCs/>
          <w:sz w:val="24"/>
          <w:szCs w:val="24"/>
        </w:rPr>
        <w:t xml:space="preserve"> Micro-climatic Measurements</w:t>
      </w:r>
    </w:p>
    <w:p w:rsidR="001221A1" w:rsidRPr="00C91A0D" w:rsidRDefault="00A34FFF" w:rsidP="006D3D47">
      <w:pPr>
        <w:pStyle w:val="Body"/>
        <w:spacing w:after="0" w:line="480" w:lineRule="auto"/>
        <w:ind w:firstLine="720"/>
        <w:jc w:val="both"/>
        <w:rPr>
          <w:rFonts w:asciiTheme="majorBidi" w:hAnsiTheme="majorBidi" w:cstheme="majorBidi"/>
          <w:sz w:val="24"/>
          <w:szCs w:val="24"/>
        </w:rPr>
      </w:pPr>
      <w:r w:rsidRPr="00C91A0D">
        <w:rPr>
          <w:rFonts w:asciiTheme="majorBidi" w:hAnsiTheme="majorBidi" w:cstheme="majorBidi"/>
          <w:sz w:val="24"/>
          <w:szCs w:val="24"/>
        </w:rPr>
        <w:t>A set</w:t>
      </w:r>
      <w:r w:rsidR="001221A1" w:rsidRPr="00C91A0D">
        <w:rPr>
          <w:rFonts w:asciiTheme="majorBidi" w:hAnsiTheme="majorBidi" w:cstheme="majorBidi"/>
          <w:sz w:val="24"/>
          <w:szCs w:val="24"/>
        </w:rPr>
        <w:t xml:space="preserve"> of Onset HOBO Temperature/Light Pendant (8K) (one soil and one ambient) were placed below the base of</w:t>
      </w:r>
      <w:r w:rsidR="006D3D47" w:rsidRPr="00C91A0D">
        <w:rPr>
          <w:rFonts w:asciiTheme="majorBidi" w:hAnsiTheme="majorBidi" w:cstheme="majorBidi"/>
          <w:sz w:val="24"/>
          <w:szCs w:val="24"/>
        </w:rPr>
        <w:t xml:space="preserve"> </w:t>
      </w:r>
      <w:r w:rsidR="006D3D47" w:rsidRPr="00C91A0D">
        <w:rPr>
          <w:rFonts w:asciiTheme="majorBidi" w:hAnsiTheme="majorBidi" w:cstheme="majorBidi"/>
          <w:i/>
          <w:iCs/>
          <w:sz w:val="24"/>
          <w:szCs w:val="24"/>
        </w:rPr>
        <w:t>Ephedra californica</w:t>
      </w:r>
      <w:r w:rsidR="001221A1" w:rsidRPr="00C91A0D">
        <w:rPr>
          <w:rFonts w:asciiTheme="majorBidi" w:hAnsiTheme="majorBidi" w:cstheme="majorBidi"/>
          <w:i/>
          <w:iCs/>
          <w:sz w:val="24"/>
          <w:szCs w:val="24"/>
        </w:rPr>
        <w:t xml:space="preserve"> </w:t>
      </w:r>
      <w:r w:rsidR="006D3D47" w:rsidRPr="00C91A0D">
        <w:rPr>
          <w:rFonts w:asciiTheme="majorBidi" w:hAnsiTheme="majorBidi" w:cstheme="majorBidi"/>
          <w:sz w:val="24"/>
          <w:szCs w:val="24"/>
        </w:rPr>
        <w:t xml:space="preserve">shrub canopies </w:t>
      </w:r>
      <w:r w:rsidRPr="00C91A0D">
        <w:rPr>
          <w:rFonts w:asciiTheme="majorBidi" w:hAnsiTheme="majorBidi" w:cstheme="majorBidi"/>
          <w:sz w:val="24"/>
          <w:szCs w:val="24"/>
        </w:rPr>
        <w:t xml:space="preserve">to </w:t>
      </w:r>
      <w:r w:rsidR="001221A1" w:rsidRPr="00C91A0D">
        <w:rPr>
          <w:rFonts w:asciiTheme="majorBidi" w:hAnsiTheme="majorBidi" w:cstheme="majorBidi"/>
          <w:sz w:val="24"/>
          <w:szCs w:val="24"/>
        </w:rPr>
        <w:t>log temperature and light intensity data in 1 hour intervals. The ambient pendants were secured to pegs usi</w:t>
      </w:r>
      <w:r w:rsidRPr="00C91A0D">
        <w:rPr>
          <w:rFonts w:asciiTheme="majorBidi" w:hAnsiTheme="majorBidi" w:cstheme="majorBidi"/>
          <w:sz w:val="24"/>
          <w:szCs w:val="24"/>
        </w:rPr>
        <w:t xml:space="preserve">ng the same protocol as </w:t>
      </w:r>
      <w:r w:rsidR="001221A1" w:rsidRPr="00C91A0D">
        <w:rPr>
          <w:rFonts w:asciiTheme="majorBidi" w:hAnsiTheme="majorBidi" w:cstheme="majorBidi"/>
          <w:sz w:val="24"/>
          <w:szCs w:val="24"/>
        </w:rPr>
        <w:t>above. Latitude and longitude coordinates</w:t>
      </w:r>
      <w:r w:rsidRPr="00C91A0D">
        <w:rPr>
          <w:rFonts w:asciiTheme="majorBidi" w:hAnsiTheme="majorBidi" w:cstheme="majorBidi"/>
          <w:sz w:val="24"/>
          <w:szCs w:val="24"/>
        </w:rPr>
        <w:t xml:space="preserve"> of each shrub</w:t>
      </w:r>
      <w:r w:rsidR="009251BD" w:rsidRPr="00C91A0D">
        <w:rPr>
          <w:rFonts w:asciiTheme="majorBidi" w:hAnsiTheme="majorBidi" w:cstheme="majorBidi"/>
          <w:sz w:val="24"/>
          <w:szCs w:val="24"/>
        </w:rPr>
        <w:t xml:space="preserve"> were</w:t>
      </w:r>
      <w:r w:rsidR="001221A1" w:rsidRPr="00C91A0D">
        <w:rPr>
          <w:rFonts w:asciiTheme="majorBidi" w:hAnsiTheme="majorBidi" w:cstheme="majorBidi"/>
          <w:sz w:val="24"/>
          <w:szCs w:val="24"/>
        </w:rPr>
        <w:t xml:space="preserve"> recorded upon deployment of loggers. There were </w:t>
      </w:r>
      <w:r w:rsidRPr="00C91A0D">
        <w:rPr>
          <w:rFonts w:asciiTheme="majorBidi" w:hAnsiTheme="majorBidi" w:cstheme="majorBidi"/>
          <w:sz w:val="24"/>
          <w:szCs w:val="24"/>
        </w:rPr>
        <w:t>7 shrub microsites resulting in a total of 14</w:t>
      </w:r>
      <w:r w:rsidR="001221A1" w:rsidRPr="00C91A0D">
        <w:rPr>
          <w:rFonts w:asciiTheme="majorBidi" w:hAnsiTheme="majorBidi" w:cstheme="majorBidi"/>
          <w:sz w:val="24"/>
          <w:szCs w:val="24"/>
        </w:rPr>
        <w:t xml:space="preserve"> loggers </w:t>
      </w:r>
      <w:r w:rsidRPr="00C91A0D">
        <w:rPr>
          <w:rFonts w:asciiTheme="majorBidi" w:hAnsiTheme="majorBidi" w:cstheme="majorBidi"/>
          <w:sz w:val="24"/>
          <w:szCs w:val="24"/>
        </w:rPr>
        <w:t xml:space="preserve">being </w:t>
      </w:r>
      <w:r w:rsidR="00294A6F" w:rsidRPr="00C91A0D">
        <w:rPr>
          <w:rFonts w:asciiTheme="majorBidi" w:hAnsiTheme="majorBidi" w:cstheme="majorBidi"/>
          <w:sz w:val="24"/>
          <w:szCs w:val="24"/>
        </w:rPr>
        <w:t>used (B</w:t>
      </w:r>
      <w:r w:rsidR="00FE252C" w:rsidRPr="00C91A0D">
        <w:rPr>
          <w:rFonts w:asciiTheme="majorBidi" w:hAnsiTheme="majorBidi" w:cstheme="majorBidi"/>
          <w:sz w:val="24"/>
          <w:szCs w:val="24"/>
        </w:rPr>
        <w:t>; Supplementary Appendix).</w:t>
      </w:r>
      <w:r w:rsidR="001221A1" w:rsidRPr="00C91A0D">
        <w:rPr>
          <w:rFonts w:asciiTheme="majorBidi" w:hAnsiTheme="majorBidi" w:cstheme="majorBidi"/>
          <w:sz w:val="24"/>
          <w:szCs w:val="24"/>
        </w:rPr>
        <w:t xml:space="preserve"> </w:t>
      </w:r>
    </w:p>
    <w:p w:rsidR="00A34FFF" w:rsidRPr="00C91A0D" w:rsidRDefault="00A34FFF" w:rsidP="00446EC9">
      <w:pPr>
        <w:pStyle w:val="Body"/>
        <w:spacing w:after="0" w:line="480" w:lineRule="auto"/>
        <w:jc w:val="both"/>
        <w:rPr>
          <w:rFonts w:asciiTheme="majorBidi" w:hAnsiTheme="majorBidi" w:cstheme="majorBidi"/>
          <w:b/>
          <w:bCs/>
          <w:i/>
          <w:iCs/>
          <w:sz w:val="24"/>
          <w:szCs w:val="24"/>
        </w:rPr>
      </w:pPr>
      <w:r w:rsidRPr="00C91A0D">
        <w:rPr>
          <w:rFonts w:asciiTheme="majorBidi" w:hAnsiTheme="majorBidi" w:cstheme="majorBidi"/>
          <w:b/>
          <w:bCs/>
          <w:i/>
          <w:iCs/>
          <w:sz w:val="24"/>
          <w:szCs w:val="24"/>
        </w:rPr>
        <w:t>Macro-climatic Measurements</w:t>
      </w:r>
    </w:p>
    <w:p w:rsidR="00281F41" w:rsidRPr="00C91A0D" w:rsidRDefault="00281F41" w:rsidP="006D3D47">
      <w:pPr>
        <w:pStyle w:val="Body"/>
        <w:spacing w:after="0" w:line="480" w:lineRule="auto"/>
        <w:ind w:firstLine="720"/>
        <w:contextualSpacing/>
        <w:jc w:val="both"/>
        <w:rPr>
          <w:rStyle w:val="Hyperlink0"/>
          <w:rFonts w:asciiTheme="majorBidi" w:eastAsiaTheme="minorHAnsi" w:hAnsiTheme="majorBidi" w:cstheme="majorBidi"/>
          <w:color w:val="000000" w:themeColor="text1"/>
          <w:u w:val="none"/>
        </w:rPr>
      </w:pPr>
      <w:r w:rsidRPr="00C91A0D">
        <w:rPr>
          <w:rFonts w:asciiTheme="majorBidi" w:hAnsiTheme="majorBidi" w:cstheme="majorBidi"/>
          <w:sz w:val="24"/>
          <w:szCs w:val="24"/>
        </w:rPr>
        <w:lastRenderedPageBreak/>
        <w:t>Hourly weather data were download</w:t>
      </w:r>
      <w:r w:rsidR="00D630D3">
        <w:rPr>
          <w:rFonts w:asciiTheme="majorBidi" w:hAnsiTheme="majorBidi" w:cstheme="majorBidi"/>
          <w:sz w:val="24"/>
          <w:szCs w:val="24"/>
        </w:rPr>
        <w:t>ed</w:t>
      </w:r>
      <w:r w:rsidRPr="00C91A0D">
        <w:rPr>
          <w:rFonts w:asciiTheme="majorBidi" w:hAnsiTheme="majorBidi" w:cstheme="majorBidi"/>
          <w:sz w:val="24"/>
          <w:szCs w:val="24"/>
        </w:rPr>
        <w:t xml:space="preserve"> for the study site for the total duration of the study (Los Ba</w:t>
      </w:r>
      <w:r w:rsidRPr="00C91A0D">
        <w:rPr>
          <w:rFonts w:asciiTheme="majorBidi" w:hAnsiTheme="majorBidi" w:cstheme="majorBidi"/>
          <w:sz w:val="24"/>
          <w:szCs w:val="24"/>
          <w:shd w:val="clear" w:color="auto" w:fill="FFFFFF"/>
        </w:rPr>
        <w:t>ñ</w:t>
      </w:r>
      <w:r w:rsidRPr="00C91A0D">
        <w:rPr>
          <w:rFonts w:asciiTheme="majorBidi" w:hAnsiTheme="majorBidi" w:cstheme="majorBidi"/>
          <w:sz w:val="24"/>
          <w:szCs w:val="24"/>
        </w:rPr>
        <w:t xml:space="preserve">os Weather Station at </w:t>
      </w:r>
      <w:r w:rsidRPr="00C91A0D">
        <w:rPr>
          <w:rFonts w:asciiTheme="majorBidi" w:hAnsiTheme="majorBidi" w:cstheme="majorBidi"/>
          <w:color w:val="1C1D1E"/>
          <w:sz w:val="24"/>
          <w:szCs w:val="24"/>
        </w:rPr>
        <w:t>37°03.30′N, 120°51.00′W,</w:t>
      </w:r>
      <w:r w:rsidR="00106445" w:rsidRPr="00C91A0D">
        <w:rPr>
          <w:rFonts w:asciiTheme="majorBidi" w:hAnsiTheme="majorBidi" w:cstheme="majorBidi"/>
          <w:color w:val="1C1D1E"/>
          <w:sz w:val="24"/>
          <w:szCs w:val="24"/>
        </w:rPr>
        <w:t xml:space="preserve"> </w:t>
      </w:r>
      <w:hyperlink r:id="rId7" w:history="1">
        <w:r w:rsidR="006D3D47" w:rsidRPr="00C91A0D">
          <w:rPr>
            <w:rStyle w:val="Hyperlink"/>
            <w:rFonts w:asciiTheme="majorBidi" w:eastAsiaTheme="minorHAnsi" w:hAnsiTheme="majorBidi" w:cstheme="majorBidi"/>
            <w:sz w:val="24"/>
            <w:szCs w:val="24"/>
            <w:u w:color="0563C1"/>
          </w:rPr>
          <w:t>http://www.usclimatedata.com/</w:t>
        </w:r>
      </w:hyperlink>
      <w:r w:rsidRPr="00C91A0D">
        <w:rPr>
          <w:rStyle w:val="Hyperlink0"/>
          <w:rFonts w:asciiTheme="majorBidi" w:eastAsiaTheme="minorHAnsi" w:hAnsiTheme="majorBidi" w:cstheme="majorBidi"/>
        </w:rPr>
        <w:t>)</w:t>
      </w:r>
      <w:r w:rsidRPr="00C91A0D">
        <w:rPr>
          <w:rStyle w:val="Hyperlink0"/>
          <w:rFonts w:asciiTheme="majorBidi" w:eastAsiaTheme="minorHAnsi" w:hAnsiTheme="majorBidi" w:cstheme="majorBidi"/>
          <w:color w:val="000000" w:themeColor="text1"/>
          <w:u w:val="none"/>
        </w:rPr>
        <w:t>.</w:t>
      </w:r>
      <w:r w:rsidR="006D3D47" w:rsidRPr="00C91A0D">
        <w:rPr>
          <w:rStyle w:val="Hyperlink0"/>
          <w:rFonts w:asciiTheme="majorBidi" w:eastAsiaTheme="minorHAnsi" w:hAnsiTheme="majorBidi" w:cstheme="majorBidi"/>
          <w:color w:val="000000" w:themeColor="text1"/>
          <w:u w:val="none"/>
        </w:rPr>
        <w:t xml:space="preserve"> D</w:t>
      </w:r>
      <w:r w:rsidRPr="00C91A0D">
        <w:rPr>
          <w:rStyle w:val="Hyperlink0"/>
          <w:rFonts w:asciiTheme="majorBidi" w:eastAsiaTheme="minorHAnsi" w:hAnsiTheme="majorBidi" w:cstheme="majorBidi"/>
          <w:color w:val="000000" w:themeColor="text1"/>
          <w:u w:val="none"/>
        </w:rPr>
        <w:t>ate</w:t>
      </w:r>
      <w:r w:rsidR="00106445" w:rsidRPr="00C91A0D">
        <w:rPr>
          <w:rStyle w:val="Hyperlink0"/>
          <w:rFonts w:asciiTheme="majorBidi" w:eastAsiaTheme="minorHAnsi" w:hAnsiTheme="majorBidi" w:cstheme="majorBidi"/>
          <w:color w:val="000000" w:themeColor="text1"/>
          <w:u w:val="none"/>
        </w:rPr>
        <w:t>,</w:t>
      </w:r>
      <w:r w:rsidR="006D3D47" w:rsidRPr="00C91A0D">
        <w:rPr>
          <w:rStyle w:val="Hyperlink0"/>
          <w:rFonts w:asciiTheme="majorBidi" w:eastAsiaTheme="minorHAnsi" w:hAnsiTheme="majorBidi" w:cstheme="majorBidi"/>
          <w:color w:val="000000" w:themeColor="text1"/>
          <w:u w:val="none"/>
        </w:rPr>
        <w:t xml:space="preserve"> air and soil temperature (°F) with</w:t>
      </w:r>
      <w:r w:rsidR="00106445" w:rsidRPr="00C91A0D">
        <w:rPr>
          <w:rStyle w:val="Hyperlink0"/>
          <w:rFonts w:asciiTheme="majorBidi" w:eastAsiaTheme="minorHAnsi" w:hAnsiTheme="majorBidi" w:cstheme="majorBidi"/>
          <w:color w:val="000000" w:themeColor="text1"/>
          <w:u w:val="none"/>
        </w:rPr>
        <w:t xml:space="preserve"> </w:t>
      </w:r>
      <w:r w:rsidRPr="00C91A0D">
        <w:rPr>
          <w:rStyle w:val="Hyperlink0"/>
          <w:rFonts w:asciiTheme="majorBidi" w:eastAsiaTheme="minorHAnsi" w:hAnsiTheme="majorBidi" w:cstheme="majorBidi"/>
          <w:color w:val="000000" w:themeColor="text1"/>
          <w:u w:val="none"/>
        </w:rPr>
        <w:t>solar radiation (W/m</w:t>
      </w:r>
      <w:r w:rsidRPr="00C91A0D">
        <w:rPr>
          <w:rStyle w:val="Hyperlink0"/>
          <w:rFonts w:asciiTheme="majorBidi" w:eastAsiaTheme="minorHAnsi" w:hAnsiTheme="majorBidi" w:cstheme="majorBidi"/>
          <w:color w:val="000000" w:themeColor="text1"/>
          <w:u w:val="none"/>
          <w:vertAlign w:val="superscript"/>
        </w:rPr>
        <w:t>2</w:t>
      </w:r>
      <w:r w:rsidRPr="00C91A0D">
        <w:rPr>
          <w:rStyle w:val="Hyperlink0"/>
          <w:rFonts w:asciiTheme="majorBidi" w:eastAsiaTheme="minorHAnsi" w:hAnsiTheme="majorBidi" w:cstheme="majorBidi"/>
          <w:color w:val="000000" w:themeColor="text1"/>
          <w:u w:val="none"/>
        </w:rPr>
        <w:t>)</w:t>
      </w:r>
      <w:r w:rsidR="00106445" w:rsidRPr="00C91A0D">
        <w:rPr>
          <w:rStyle w:val="Hyperlink0"/>
          <w:rFonts w:asciiTheme="majorBidi" w:eastAsiaTheme="minorHAnsi" w:hAnsiTheme="majorBidi" w:cstheme="majorBidi"/>
          <w:color w:val="000000" w:themeColor="text1"/>
          <w:u w:val="none"/>
        </w:rPr>
        <w:t xml:space="preserve"> were exported </w:t>
      </w:r>
      <w:r w:rsidR="006D3D47" w:rsidRPr="00C91A0D">
        <w:rPr>
          <w:rStyle w:val="Hyperlink0"/>
          <w:rFonts w:asciiTheme="majorBidi" w:eastAsiaTheme="minorHAnsi" w:hAnsiTheme="majorBidi" w:cstheme="majorBidi"/>
          <w:color w:val="000000" w:themeColor="text1"/>
          <w:u w:val="none"/>
        </w:rPr>
        <w:t xml:space="preserve">from this site and published (citation). </w:t>
      </w:r>
    </w:p>
    <w:p w:rsidR="00281F41" w:rsidRPr="00C91A0D" w:rsidRDefault="00106445" w:rsidP="00446EC9">
      <w:pPr>
        <w:pStyle w:val="Body"/>
        <w:spacing w:after="0" w:line="480" w:lineRule="auto"/>
        <w:jc w:val="both"/>
        <w:rPr>
          <w:rFonts w:asciiTheme="majorBidi" w:hAnsiTheme="majorBidi" w:cstheme="majorBidi"/>
          <w:b/>
          <w:bCs/>
          <w:i/>
          <w:iCs/>
          <w:sz w:val="24"/>
          <w:szCs w:val="24"/>
        </w:rPr>
      </w:pPr>
      <w:r w:rsidRPr="00C91A0D">
        <w:rPr>
          <w:rFonts w:asciiTheme="majorBidi" w:hAnsiTheme="majorBidi" w:cstheme="majorBidi"/>
          <w:b/>
          <w:bCs/>
          <w:i/>
          <w:iCs/>
          <w:sz w:val="24"/>
          <w:szCs w:val="24"/>
        </w:rPr>
        <w:t>Statistical Analyses</w:t>
      </w:r>
    </w:p>
    <w:p w:rsidR="00106445" w:rsidRPr="00C91A0D" w:rsidRDefault="00106445" w:rsidP="00326A2C">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All statistics were</w:t>
      </w:r>
      <w:r w:rsidR="006D3D47" w:rsidRPr="00C91A0D">
        <w:rPr>
          <w:rFonts w:asciiTheme="majorBidi" w:hAnsiTheme="majorBidi" w:cstheme="majorBidi"/>
          <w:sz w:val="24"/>
          <w:szCs w:val="24"/>
        </w:rPr>
        <w:t xml:space="preserve"> performed using R version 4.</w:t>
      </w:r>
      <w:r w:rsidR="001E3E24" w:rsidRPr="00C91A0D">
        <w:rPr>
          <w:rFonts w:asciiTheme="majorBidi" w:hAnsiTheme="majorBidi" w:cstheme="majorBidi"/>
          <w:sz w:val="24"/>
          <w:szCs w:val="24"/>
        </w:rPr>
        <w:t>0.0</w:t>
      </w:r>
      <w:r w:rsidRPr="00C91A0D">
        <w:rPr>
          <w:rFonts w:asciiTheme="majorBidi" w:hAnsiTheme="majorBidi" w:cstheme="majorBidi"/>
          <w:sz w:val="24"/>
          <w:szCs w:val="24"/>
        </w:rPr>
        <w:t xml:space="preserve"> </w:t>
      </w:r>
      <w:r w:rsidRPr="00C91A0D">
        <w:rPr>
          <w:rFonts w:asciiTheme="majorBidi" w:hAnsiTheme="majorBidi" w:cstheme="majorBidi"/>
          <w:sz w:val="24"/>
          <w:szCs w:val="24"/>
        </w:rPr>
        <w:fldChar w:fldCharType="begin"/>
      </w:r>
      <w:r w:rsidR="00326A2C" w:rsidRPr="00C91A0D">
        <w:rPr>
          <w:rFonts w:asciiTheme="majorBidi" w:hAnsiTheme="majorBidi" w:cstheme="majorBidi"/>
          <w:sz w:val="24"/>
          <w:szCs w:val="24"/>
        </w:rPr>
        <w:instrText xml:space="preserve"> ADDIN ZOTERO_ITEM CSL_CITATION {"citationID":"F1pB87zO","properties":{"formattedCitation":"(R Core Team 2020)","plainCitation":"(R Core Team 2020)","noteIndex":0},"citationItems":[{"id":32,"uris":["http://zotero.org/users/local/vcRA7dFA/items/FI6STWF3"],"uri":["http://zotero.org/users/local/vcRA7dFA/items/FI6STWF3"],"itemData":{"id":32,"type":"book","title":"R","version":"4.0.0","author":[{"family":"R Core Team","given":""}],"issued":{"date-parts":[["2020"]]}}}],"schema":"https://github.com/citation-style-language/schema/raw/master/csl-citation.json"} </w:instrText>
      </w:r>
      <w:r w:rsidRPr="00C91A0D">
        <w:rPr>
          <w:rFonts w:asciiTheme="majorBidi" w:hAnsiTheme="majorBidi" w:cstheme="majorBidi"/>
          <w:sz w:val="24"/>
          <w:szCs w:val="24"/>
        </w:rPr>
        <w:fldChar w:fldCharType="separate"/>
      </w:r>
      <w:r w:rsidR="00425D5A" w:rsidRPr="00C91A0D">
        <w:rPr>
          <w:rFonts w:asciiTheme="majorBidi" w:hAnsiTheme="majorBidi" w:cstheme="majorBidi"/>
          <w:sz w:val="24"/>
          <w:szCs w:val="24"/>
        </w:rPr>
        <w:t>(R Core Team 2020)</w:t>
      </w:r>
      <w:r w:rsidRPr="00C91A0D">
        <w:rPr>
          <w:rFonts w:asciiTheme="majorBidi" w:hAnsiTheme="majorBidi" w:cstheme="majorBidi"/>
          <w:sz w:val="24"/>
          <w:szCs w:val="24"/>
        </w:rPr>
        <w:fldChar w:fldCharType="end"/>
      </w:r>
      <w:r w:rsidRPr="00C91A0D">
        <w:rPr>
          <w:rFonts w:asciiTheme="majorBidi" w:hAnsiTheme="majorBidi" w:cstheme="majorBidi"/>
          <w:sz w:val="24"/>
          <w:szCs w:val="24"/>
        </w:rPr>
        <w:t xml:space="preserve">. </w:t>
      </w:r>
      <w:r w:rsidR="009E2667" w:rsidRPr="00C91A0D">
        <w:rPr>
          <w:rFonts w:asciiTheme="majorBidi" w:hAnsiTheme="majorBidi" w:cstheme="majorBidi"/>
          <w:sz w:val="24"/>
          <w:szCs w:val="24"/>
        </w:rPr>
        <w:t>Code is published on Ze</w:t>
      </w:r>
      <w:r w:rsidR="001E3E24" w:rsidRPr="00C91A0D">
        <w:rPr>
          <w:rFonts w:asciiTheme="majorBidi" w:hAnsiTheme="majorBidi" w:cstheme="majorBidi"/>
          <w:sz w:val="24"/>
          <w:szCs w:val="24"/>
        </w:rPr>
        <w:t>nodo (citation) and micro-climate data</w:t>
      </w:r>
      <w:r w:rsidR="009E2667" w:rsidRPr="00C91A0D">
        <w:rPr>
          <w:rFonts w:asciiTheme="majorBidi" w:hAnsiTheme="majorBidi" w:cstheme="majorBidi"/>
          <w:sz w:val="24"/>
          <w:szCs w:val="24"/>
        </w:rPr>
        <w:t xml:space="preserve"> are published on Figshare (citation).</w:t>
      </w:r>
      <w:r w:rsidR="00425D5A" w:rsidRPr="00C91A0D">
        <w:rPr>
          <w:rFonts w:asciiTheme="majorBidi" w:hAnsiTheme="majorBidi" w:cstheme="majorBidi"/>
          <w:sz w:val="24"/>
          <w:szCs w:val="24"/>
        </w:rPr>
        <w:t xml:space="preserve"> Q-Q plots were used to examine the distribution of data and to check for normality and </w:t>
      </w:r>
      <w:r w:rsidR="00425D5A" w:rsidRPr="00C91A0D">
        <w:rPr>
          <w:rFonts w:asciiTheme="majorBidi" w:hAnsiTheme="majorBidi" w:cstheme="majorBidi"/>
          <w:color w:val="333333"/>
          <w:sz w:val="24"/>
          <w:szCs w:val="24"/>
        </w:rPr>
        <w:t xml:space="preserve">homoscedasticity </w:t>
      </w:r>
      <w:r w:rsidR="00425D5A" w:rsidRPr="00C91A0D">
        <w:rPr>
          <w:rFonts w:asciiTheme="majorBidi" w:hAnsiTheme="majorBidi" w:cstheme="majorBidi"/>
          <w:color w:val="333333"/>
          <w:sz w:val="24"/>
          <w:szCs w:val="24"/>
        </w:rPr>
        <w:fldChar w:fldCharType="begin"/>
      </w:r>
      <w:r w:rsidR="00425D5A" w:rsidRPr="00C91A0D">
        <w:rPr>
          <w:rFonts w:asciiTheme="majorBidi" w:hAnsiTheme="majorBidi" w:cstheme="majorBidi"/>
          <w:color w:val="333333"/>
          <w:sz w:val="24"/>
          <w:szCs w:val="24"/>
        </w:rPr>
        <w:instrText xml:space="preserve"> ADDIN ZOTERO_ITEM CSL_CITATION {"citationID":"Dsy2j7rx","properties":{"formattedCitation":"(Sch\\uc0\\u252{}tzenmeister, Jensen, and Piepho 2012)","plainCitation":"(Schützenmeister, Jensen, and Piepho 2012)","noteIndex":0},"citationItems":[{"id":72,"uris":["http://zotero.org/users/local/vcRA7dFA/items/XQLJ6CHN"],"uri":["http://zotero.org/users/local/vcRA7dFA/items/XQLJ6CHN"],"itemData":{"id":72,"type":"article-journal","container-title":"Communications in Statistics - Simulation and Computation","DOI":"10.1080/03610918.2011.582560","ISSN":"0361-0918, 1532-4141","issue":"2","journalAbbreviation":"Communications in Statistics - Simulation and Computation","language":"en","page":"141-154","source":"DOI.org (Crossref)","title":"Checking Normality and Homoscedasticity in the General Linear Model Using Diagnostic Plots","volume":"41","author":[{"family":"Schützenmeister","given":"A."},{"family":"Jensen","given":"U."},{"family":"Piepho","given":"H.-P."}],"issued":{"date-parts":[["2012",2]]}}}],"schema":"https://github.com/citation-style-language/schema/raw/master/csl-citation.json"} </w:instrText>
      </w:r>
      <w:r w:rsidR="00425D5A" w:rsidRPr="00C91A0D">
        <w:rPr>
          <w:rFonts w:asciiTheme="majorBidi" w:hAnsiTheme="majorBidi" w:cstheme="majorBidi"/>
          <w:color w:val="333333"/>
          <w:sz w:val="24"/>
          <w:szCs w:val="24"/>
        </w:rPr>
        <w:fldChar w:fldCharType="separate"/>
      </w:r>
      <w:r w:rsidR="00425D5A" w:rsidRPr="00C91A0D">
        <w:rPr>
          <w:rFonts w:asciiTheme="majorBidi" w:hAnsiTheme="majorBidi" w:cstheme="majorBidi"/>
          <w:sz w:val="24"/>
          <w:szCs w:val="24"/>
        </w:rPr>
        <w:t>(Schützenmeister, Jensen, and Piepho 2012)</w:t>
      </w:r>
      <w:r w:rsidR="00425D5A" w:rsidRPr="00C91A0D">
        <w:rPr>
          <w:rFonts w:asciiTheme="majorBidi" w:hAnsiTheme="majorBidi" w:cstheme="majorBidi"/>
          <w:color w:val="333333"/>
          <w:sz w:val="24"/>
          <w:szCs w:val="24"/>
        </w:rPr>
        <w:fldChar w:fldCharType="end"/>
      </w:r>
      <w:r w:rsidR="00425D5A" w:rsidRPr="00C91A0D">
        <w:rPr>
          <w:rFonts w:asciiTheme="majorBidi" w:hAnsiTheme="majorBidi" w:cstheme="majorBidi"/>
          <w:sz w:val="24"/>
          <w:szCs w:val="24"/>
        </w:rPr>
        <w:t>.</w:t>
      </w:r>
      <w:r w:rsidR="00451DE0" w:rsidRPr="00C91A0D">
        <w:rPr>
          <w:rFonts w:asciiTheme="majorBidi" w:hAnsiTheme="majorBidi" w:cstheme="majorBidi"/>
          <w:sz w:val="24"/>
          <w:szCs w:val="24"/>
        </w:rPr>
        <w:t xml:space="preserve"> </w:t>
      </w:r>
      <w:r w:rsidR="009E2667" w:rsidRPr="00C91A0D">
        <w:rPr>
          <w:rFonts w:asciiTheme="majorBidi" w:hAnsiTheme="majorBidi" w:cstheme="majorBidi"/>
          <w:sz w:val="24"/>
          <w:szCs w:val="24"/>
        </w:rPr>
        <w:t>The relationship between temperature and light intensity was examined using Kendall’s rank correlation (</w:t>
      </w:r>
      <w:r w:rsidR="00425D5A" w:rsidRPr="00C91A0D">
        <w:rPr>
          <w:rFonts w:asciiTheme="majorBidi" w:hAnsiTheme="majorBidi" w:cstheme="majorBidi"/>
          <w:sz w:val="24"/>
          <w:szCs w:val="24"/>
        </w:rPr>
        <w:t>non-parametric, continuous data).  Generalized Linear Models (GLM) were used to compare temperature, light intensity, cover type, and microsite (Nelder and Wedderburn 1972).</w:t>
      </w:r>
      <w:r w:rsidR="006F0923" w:rsidRPr="00C91A0D">
        <w:rPr>
          <w:rFonts w:asciiTheme="majorBidi" w:hAnsiTheme="majorBidi" w:cstheme="majorBidi"/>
          <w:sz w:val="24"/>
          <w:szCs w:val="24"/>
        </w:rPr>
        <w:t xml:space="preserve"> </w:t>
      </w:r>
      <w:r w:rsidR="00343AEE" w:rsidRPr="00C91A0D">
        <w:rPr>
          <w:rFonts w:asciiTheme="majorBidi" w:hAnsiTheme="majorBidi" w:cstheme="majorBidi"/>
          <w:sz w:val="24"/>
          <w:szCs w:val="24"/>
        </w:rPr>
        <w:t xml:space="preserve"> GLM dispersion parameters alongside AIC scores were used to compare and select the appropriate family to fit </w:t>
      </w:r>
      <w:r w:rsidR="00451DE0" w:rsidRPr="00C91A0D">
        <w:rPr>
          <w:rFonts w:asciiTheme="majorBidi" w:hAnsiTheme="majorBidi" w:cstheme="majorBidi"/>
          <w:sz w:val="24"/>
          <w:szCs w:val="24"/>
        </w:rPr>
        <w:t xml:space="preserve">to models </w:t>
      </w:r>
      <w:r w:rsidR="00451DE0" w:rsidRPr="00C91A0D">
        <w:rPr>
          <w:rFonts w:asciiTheme="majorBidi" w:hAnsiTheme="majorBidi" w:cstheme="majorBidi"/>
          <w:sz w:val="24"/>
          <w:szCs w:val="24"/>
        </w:rPr>
        <w:fldChar w:fldCharType="begin"/>
      </w:r>
      <w:r w:rsidR="00451DE0" w:rsidRPr="00C91A0D">
        <w:rPr>
          <w:rFonts w:asciiTheme="majorBidi" w:hAnsiTheme="majorBidi" w:cstheme="majorBidi"/>
          <w:sz w:val="24"/>
          <w:szCs w:val="24"/>
        </w:rPr>
        <w:instrText xml:space="preserve"> ADDIN ZOTERO_ITEM CSL_CITATION {"citationID":"nFalYLaW","properties":{"formattedCitation":"(Richards, Whittingham, and Stephens 2011)","plainCitation":"(Richards, Whittingham, and Stephens 2011)","noteIndex":0},"citationItems":[{"id":75,"uris":["http://zotero.org/users/local/vcRA7dFA/items/52HGQR73"],"uri":["http://zotero.org/users/local/vcRA7dFA/items/52HGQR73"],"itemData":{"id":75,"type":"article-journal","container-title":"Behavioral Ecology and Sociobiology","DOI":"10.1007/s00265-010-1035-8","ISSN":"0340-5443, 1432-0762","issue":"1","journalAbbreviation":"Behav Ecol Sociobiol","language":"en","page":"77-89","source":"DOI.org (Crossref)","title":"Model selection and model averaging in behavioural ecology: the utility of the IT-AIC framework","title-short":"Model selection and model averaging in behavioural ecology","volume":"65","author":[{"family":"Richards","given":"Shane A."},{"family":"Whittingham","given":"Mark J."},{"family":"Stephens","given":"Philip A."}],"issued":{"date-parts":[["2011",1]]}}}],"schema":"https://github.com/citation-style-language/schema/raw/master/csl-citation.json"} </w:instrText>
      </w:r>
      <w:r w:rsidR="00451DE0" w:rsidRPr="00C91A0D">
        <w:rPr>
          <w:rFonts w:asciiTheme="majorBidi" w:hAnsiTheme="majorBidi" w:cstheme="majorBidi"/>
          <w:sz w:val="24"/>
          <w:szCs w:val="24"/>
        </w:rPr>
        <w:fldChar w:fldCharType="separate"/>
      </w:r>
      <w:r w:rsidR="00451DE0" w:rsidRPr="00C91A0D">
        <w:rPr>
          <w:rFonts w:asciiTheme="majorBidi" w:hAnsiTheme="majorBidi" w:cstheme="majorBidi"/>
          <w:sz w:val="24"/>
          <w:szCs w:val="24"/>
        </w:rPr>
        <w:t>(Richards, Whittingham, and Stephens 2011)</w:t>
      </w:r>
      <w:r w:rsidR="00451DE0" w:rsidRPr="00C91A0D">
        <w:rPr>
          <w:rFonts w:asciiTheme="majorBidi" w:hAnsiTheme="majorBidi" w:cstheme="majorBidi"/>
          <w:sz w:val="24"/>
          <w:szCs w:val="24"/>
        </w:rPr>
        <w:fldChar w:fldCharType="end"/>
      </w:r>
      <w:r w:rsidR="00343AEE" w:rsidRPr="00C91A0D">
        <w:rPr>
          <w:rFonts w:asciiTheme="majorBidi" w:hAnsiTheme="majorBidi" w:cstheme="majorBidi"/>
          <w:sz w:val="24"/>
          <w:szCs w:val="24"/>
        </w:rPr>
        <w:t xml:space="preserve">. </w:t>
      </w:r>
      <w:r w:rsidR="006F0923" w:rsidRPr="00C91A0D">
        <w:rPr>
          <w:rFonts w:asciiTheme="majorBidi" w:hAnsiTheme="majorBidi" w:cstheme="majorBidi"/>
          <w:sz w:val="24"/>
          <w:szCs w:val="24"/>
        </w:rPr>
        <w:t>Gaussian family distribution was fitted to temperature models, while the quasi-Poisson family was fitted to</w:t>
      </w:r>
      <w:r w:rsidR="001E4CB1" w:rsidRPr="00C91A0D">
        <w:rPr>
          <w:rFonts w:asciiTheme="majorBidi" w:hAnsiTheme="majorBidi" w:cstheme="majorBidi"/>
          <w:sz w:val="24"/>
          <w:szCs w:val="24"/>
        </w:rPr>
        <w:t xml:space="preserve"> light</w:t>
      </w:r>
      <w:r w:rsidR="006F0923" w:rsidRPr="00C91A0D">
        <w:rPr>
          <w:rFonts w:asciiTheme="majorBidi" w:hAnsiTheme="majorBidi" w:cstheme="majorBidi"/>
          <w:sz w:val="24"/>
          <w:szCs w:val="24"/>
        </w:rPr>
        <w:t xml:space="preserve"> intensity. </w:t>
      </w:r>
      <w:r w:rsidR="00D71DA5" w:rsidRPr="00C91A0D">
        <w:rPr>
          <w:rFonts w:asciiTheme="majorBidi" w:hAnsiTheme="majorBidi" w:cstheme="majorBidi"/>
          <w:sz w:val="24"/>
          <w:szCs w:val="24"/>
        </w:rPr>
        <w:t xml:space="preserve">Post-hoc tests were done using the function </w:t>
      </w:r>
      <w:r w:rsidR="00D71DA5" w:rsidRPr="00C91A0D">
        <w:rPr>
          <w:rFonts w:asciiTheme="majorBidi" w:hAnsiTheme="majorBidi" w:cstheme="majorBidi"/>
          <w:i/>
          <w:iCs/>
          <w:sz w:val="24"/>
          <w:szCs w:val="24"/>
        </w:rPr>
        <w:t xml:space="preserve">emmeans </w:t>
      </w:r>
      <w:r w:rsidR="00D71DA5" w:rsidRPr="00C91A0D">
        <w:rPr>
          <w:rFonts w:asciiTheme="majorBidi" w:hAnsiTheme="majorBidi" w:cstheme="majorBidi"/>
          <w:sz w:val="24"/>
          <w:szCs w:val="24"/>
        </w:rPr>
        <w:t xml:space="preserve">from the </w:t>
      </w:r>
      <w:r w:rsidR="00D71DA5" w:rsidRPr="00C91A0D">
        <w:rPr>
          <w:rFonts w:asciiTheme="majorBidi" w:hAnsiTheme="majorBidi" w:cstheme="majorBidi"/>
          <w:i/>
          <w:iCs/>
          <w:sz w:val="24"/>
          <w:szCs w:val="24"/>
        </w:rPr>
        <w:t xml:space="preserve">emmeans </w:t>
      </w:r>
      <w:r w:rsidR="001E3E24" w:rsidRPr="00C91A0D">
        <w:rPr>
          <w:rFonts w:asciiTheme="majorBidi" w:hAnsiTheme="majorBidi" w:cstheme="majorBidi"/>
          <w:sz w:val="24"/>
          <w:szCs w:val="24"/>
        </w:rPr>
        <w:t>R package</w:t>
      </w:r>
      <w:r w:rsidR="00D71DA5" w:rsidRPr="00C91A0D">
        <w:rPr>
          <w:rFonts w:asciiTheme="majorBidi" w:hAnsiTheme="majorBidi" w:cstheme="majorBidi"/>
          <w:sz w:val="24"/>
          <w:szCs w:val="24"/>
        </w:rPr>
        <w:t xml:space="preserve"> </w:t>
      </w:r>
      <w:r w:rsidR="00D71DA5" w:rsidRPr="00C91A0D">
        <w:rPr>
          <w:rFonts w:asciiTheme="majorBidi" w:hAnsiTheme="majorBidi" w:cstheme="majorBidi"/>
          <w:sz w:val="24"/>
          <w:szCs w:val="24"/>
        </w:rPr>
        <w:fldChar w:fldCharType="begin"/>
      </w:r>
      <w:r w:rsidR="00D71DA5" w:rsidRPr="00C91A0D">
        <w:rPr>
          <w:rFonts w:asciiTheme="majorBidi" w:hAnsiTheme="majorBidi" w:cstheme="majorBidi"/>
          <w:sz w:val="24"/>
          <w:szCs w:val="24"/>
        </w:rPr>
        <w:instrText xml:space="preserve"> ADDIN ZOTERO_ITEM CSL_CITATION {"citationID":"GURMfZKf","properties":{"formattedCitation":"(Lenth and Herve 2019)","plainCitation":"(Lenth and Herve 2019)","noteIndex":0},"citationItems":[{"id":37,"uris":["http://zotero.org/users/local/vcRA7dFA/items/3INF5JDF"],"uri":["http://zotero.org/users/local/vcRA7dFA/items/3INF5JDF"],"itemData":{"id":37,"type":"book","title":"Emmeans, Estimated Marginal Means, aka Least-Squared Means.","version":"1.1.2","author":[{"family":"Lenth","given":"R"},{"family":"Herve","given":"M"}],"issued":{"date-parts":[["2019"]]}}}],"schema":"https://github.com/citation-style-language/schema/raw/master/csl-citation.json"} </w:instrText>
      </w:r>
      <w:r w:rsidR="00D71DA5" w:rsidRPr="00C91A0D">
        <w:rPr>
          <w:rFonts w:asciiTheme="majorBidi" w:hAnsiTheme="majorBidi" w:cstheme="majorBidi"/>
          <w:sz w:val="24"/>
          <w:szCs w:val="24"/>
        </w:rPr>
        <w:fldChar w:fldCharType="separate"/>
      </w:r>
      <w:r w:rsidR="00D71DA5" w:rsidRPr="00C91A0D">
        <w:rPr>
          <w:rFonts w:asciiTheme="majorBidi" w:hAnsiTheme="majorBidi" w:cstheme="majorBidi"/>
          <w:sz w:val="24"/>
          <w:szCs w:val="24"/>
        </w:rPr>
        <w:t>(Lenth and Herve 2019)</w:t>
      </w:r>
      <w:r w:rsidR="00D71DA5" w:rsidRPr="00C91A0D">
        <w:rPr>
          <w:rFonts w:asciiTheme="majorBidi" w:hAnsiTheme="majorBidi" w:cstheme="majorBidi"/>
          <w:sz w:val="24"/>
          <w:szCs w:val="24"/>
        </w:rPr>
        <w:fldChar w:fldCharType="end"/>
      </w:r>
      <w:r w:rsidR="00D71DA5" w:rsidRPr="00C91A0D">
        <w:rPr>
          <w:rFonts w:asciiTheme="majorBidi" w:hAnsiTheme="majorBidi" w:cstheme="majorBidi"/>
          <w:sz w:val="24"/>
          <w:szCs w:val="24"/>
        </w:rPr>
        <w:t xml:space="preserve">. </w:t>
      </w:r>
      <w:r w:rsidR="00326A2C" w:rsidRPr="00C91A0D">
        <w:rPr>
          <w:rFonts w:asciiTheme="majorBidi" w:hAnsiTheme="majorBidi" w:cstheme="majorBidi"/>
          <w:sz w:val="24"/>
          <w:szCs w:val="24"/>
        </w:rPr>
        <w:t xml:space="preserve">Relative Interaction Indices (RII) </w:t>
      </w:r>
      <w:r w:rsidR="00326A2C" w:rsidRPr="00C91A0D">
        <w:rPr>
          <w:rFonts w:asciiTheme="majorBidi" w:hAnsiTheme="majorBidi" w:cstheme="majorBidi"/>
          <w:sz w:val="24"/>
          <w:szCs w:val="24"/>
        </w:rPr>
        <w:fldChar w:fldCharType="begin"/>
      </w:r>
      <w:r w:rsidR="00326A2C" w:rsidRPr="00C91A0D">
        <w:rPr>
          <w:rFonts w:asciiTheme="majorBidi" w:hAnsiTheme="majorBidi" w:cstheme="majorBidi"/>
          <w:sz w:val="24"/>
          <w:szCs w:val="24"/>
        </w:rPr>
        <w:instrText xml:space="preserve"> ADDIN ZOTERO_ITEM CSL_CITATION {"citationID":"PxWyri1t","properties":{"formattedCitation":"(Armas, Ordiales, and Pugnaire 2004)","plainCitation":"(Armas, Ordiales, and Pugnaire 2004)","noteIndex":0},"citationItems":[{"id":139,"uris":["http://zotero.org/users/local/vcRA7dFA/items/J4IAZ27B"],"uri":["http://zotero.org/users/local/vcRA7dFA/items/J4IAZ27B"],"itemData":{"id":139,"type":"article-journal","container-title":"Ecology","DOI":"10.1890/03-0650","ISSN":"0012-9658","issue":"10","journalAbbreviation":"Ecology","language":"en","page":"2682-2686","source":"DOI.org (Crossref)","title":"MEASURING PLANT INTERACTIONS: A NEW COMPARATIVE INDEX","title-short":"MEASURING PLANT INTERACTIONS","volume":"85","author":[{"family":"Armas","given":"Cristina"},{"family":"Ordiales","given":"Ramón"},{"family":"Pugnaire","given":"Francisco I."}],"issued":{"date-parts":[["2004",10]]}}}],"schema":"https://github.com/citation-style-language/schema/raw/master/csl-citation.json"} </w:instrText>
      </w:r>
      <w:r w:rsidR="00326A2C" w:rsidRPr="00C91A0D">
        <w:rPr>
          <w:rFonts w:asciiTheme="majorBidi" w:hAnsiTheme="majorBidi" w:cstheme="majorBidi"/>
          <w:sz w:val="24"/>
          <w:szCs w:val="24"/>
        </w:rPr>
        <w:fldChar w:fldCharType="separate"/>
      </w:r>
      <w:r w:rsidR="00326A2C" w:rsidRPr="00C91A0D">
        <w:rPr>
          <w:rFonts w:asciiTheme="majorBidi" w:hAnsiTheme="majorBidi" w:cstheme="majorBidi"/>
          <w:sz w:val="24"/>
          <w:szCs w:val="24"/>
        </w:rPr>
        <w:t>(Armas, Ordiales, and Pugnaire 2004)</w:t>
      </w:r>
      <w:r w:rsidR="00326A2C" w:rsidRPr="00C91A0D">
        <w:rPr>
          <w:rFonts w:asciiTheme="majorBidi" w:hAnsiTheme="majorBidi" w:cstheme="majorBidi"/>
          <w:sz w:val="24"/>
          <w:szCs w:val="24"/>
        </w:rPr>
        <w:fldChar w:fldCharType="end"/>
      </w:r>
      <w:r w:rsidR="00326A2C" w:rsidRPr="00C91A0D">
        <w:rPr>
          <w:rFonts w:asciiTheme="majorBidi" w:hAnsiTheme="majorBidi" w:cstheme="majorBidi"/>
          <w:sz w:val="24"/>
          <w:szCs w:val="24"/>
        </w:rPr>
        <w:t xml:space="preserve"> were used to estimate the strength and direction of the microsite effect for temperature as follow</w:t>
      </w:r>
      <w:r w:rsidR="00D630D3">
        <w:rPr>
          <w:rFonts w:asciiTheme="majorBidi" w:hAnsiTheme="majorBidi" w:cstheme="majorBidi"/>
          <w:sz w:val="24"/>
          <w:szCs w:val="24"/>
        </w:rPr>
        <w:t>s</w:t>
      </w:r>
      <w:r w:rsidR="00326A2C" w:rsidRPr="00C91A0D">
        <w:rPr>
          <w:rFonts w:asciiTheme="majorBidi" w:hAnsiTheme="majorBidi" w:cstheme="majorBidi"/>
          <w:sz w:val="24"/>
          <w:szCs w:val="24"/>
        </w:rPr>
        <w:t>:</w:t>
      </w:r>
    </w:p>
    <w:p w:rsidR="00326A2C" w:rsidRPr="00C91A0D" w:rsidRDefault="00326A2C" w:rsidP="00DA2742">
      <w:pPr>
        <w:pStyle w:val="Body"/>
        <w:spacing w:after="0" w:line="480" w:lineRule="auto"/>
        <w:ind w:firstLine="720"/>
        <w:contextualSpacing/>
        <w:jc w:val="both"/>
        <w:rPr>
          <w:rFonts w:asciiTheme="majorBidi" w:hAnsiTheme="majorBidi" w:cstheme="majorBidi"/>
          <w:sz w:val="24"/>
          <w:szCs w:val="24"/>
        </w:rPr>
      </w:pPr>
      <m:oMathPara>
        <m:oMath>
          <m:r>
            <w:rPr>
              <w:rFonts w:ascii="Cambria Math" w:hAnsi="Cambria Math" w:cstheme="majorBidi"/>
              <w:sz w:val="24"/>
              <w:szCs w:val="24"/>
            </w:rPr>
            <m:t>RII=</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c</m:t>
                  </m:r>
                </m:sub>
              </m:sSub>
            </m:num>
            <m:den>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c</m:t>
                  </m:r>
                </m:sub>
              </m:sSub>
            </m:den>
          </m:f>
        </m:oMath>
      </m:oMathPara>
    </w:p>
    <w:p w:rsidR="00326A2C" w:rsidRPr="00C91A0D" w:rsidRDefault="00326A2C" w:rsidP="005D7CC9">
      <w:pPr>
        <w:pStyle w:val="Body"/>
        <w:spacing w:after="0" w:line="480" w:lineRule="auto"/>
        <w:contextualSpacing/>
        <w:jc w:val="both"/>
        <w:rPr>
          <w:rFonts w:asciiTheme="majorBidi" w:hAnsiTheme="majorBidi" w:cstheme="majorBidi"/>
          <w:sz w:val="24"/>
          <w:szCs w:val="24"/>
        </w:rPr>
      </w:pPr>
      <w:r w:rsidRPr="00C91A0D">
        <w:rPr>
          <w:rFonts w:asciiTheme="majorBidi" w:hAnsiTheme="majorBidi" w:cstheme="majorBidi"/>
          <w:sz w:val="24"/>
          <w:szCs w:val="24"/>
        </w:rPr>
        <w:t>Where A</w:t>
      </w:r>
      <w:r w:rsidR="00DA2742" w:rsidRPr="00C91A0D">
        <w:rPr>
          <w:rFonts w:asciiTheme="majorBidi" w:hAnsiTheme="majorBidi" w:cstheme="majorBidi"/>
          <w:sz w:val="24"/>
          <w:szCs w:val="24"/>
          <w:vertAlign w:val="subscript"/>
        </w:rPr>
        <w:t>S</w:t>
      </w:r>
      <w:r w:rsidRPr="00C91A0D">
        <w:rPr>
          <w:rFonts w:asciiTheme="majorBidi" w:hAnsiTheme="majorBidi" w:cstheme="majorBidi"/>
          <w:i/>
          <w:iCs/>
          <w:sz w:val="24"/>
          <w:szCs w:val="24"/>
        </w:rPr>
        <w:t xml:space="preserve"> </w:t>
      </w:r>
      <w:r w:rsidRPr="00C91A0D">
        <w:rPr>
          <w:rFonts w:asciiTheme="majorBidi" w:hAnsiTheme="majorBidi" w:cstheme="majorBidi"/>
          <w:sz w:val="24"/>
          <w:szCs w:val="24"/>
        </w:rPr>
        <w:t>and A</w:t>
      </w:r>
      <w:r w:rsidR="00DA2742" w:rsidRPr="00C91A0D">
        <w:rPr>
          <w:rFonts w:asciiTheme="majorBidi" w:hAnsiTheme="majorBidi" w:cstheme="majorBidi"/>
          <w:sz w:val="24"/>
          <w:szCs w:val="24"/>
          <w:vertAlign w:val="subscript"/>
        </w:rPr>
        <w:t>c</w:t>
      </w:r>
      <w:r w:rsidRPr="00C91A0D">
        <w:rPr>
          <w:rFonts w:asciiTheme="majorBidi" w:hAnsiTheme="majorBidi" w:cstheme="majorBidi"/>
          <w:i/>
          <w:iCs/>
          <w:sz w:val="24"/>
          <w:szCs w:val="24"/>
        </w:rPr>
        <w:t xml:space="preserve"> </w:t>
      </w:r>
      <w:r w:rsidR="00DA2742" w:rsidRPr="00C91A0D">
        <w:rPr>
          <w:rFonts w:asciiTheme="majorBidi" w:hAnsiTheme="majorBidi" w:cstheme="majorBidi"/>
          <w:sz w:val="24"/>
          <w:szCs w:val="24"/>
        </w:rPr>
        <w:t>are the parameters for</w:t>
      </w:r>
      <w:r w:rsidR="00E623C5" w:rsidRPr="00C91A0D">
        <w:rPr>
          <w:rFonts w:asciiTheme="majorBidi" w:hAnsiTheme="majorBidi" w:cstheme="majorBidi"/>
          <w:sz w:val="24"/>
          <w:szCs w:val="24"/>
        </w:rPr>
        <w:t xml:space="preserve"> ambient</w:t>
      </w:r>
      <w:r w:rsidR="00DA2742" w:rsidRPr="00C91A0D">
        <w:rPr>
          <w:rFonts w:asciiTheme="majorBidi" w:hAnsiTheme="majorBidi" w:cstheme="majorBidi"/>
          <w:sz w:val="24"/>
          <w:szCs w:val="24"/>
        </w:rPr>
        <w:t xml:space="preserve"> temperature under the shelter or shrub and the paired open microsite. The index values range from -1 to +1. For temperature, </w:t>
      </w:r>
      <w:r w:rsidR="00F53E9A" w:rsidRPr="00C91A0D">
        <w:rPr>
          <w:rFonts w:asciiTheme="majorBidi" w:hAnsiTheme="majorBidi" w:cstheme="majorBidi"/>
          <w:sz w:val="24"/>
          <w:szCs w:val="24"/>
        </w:rPr>
        <w:t xml:space="preserve">a </w:t>
      </w:r>
      <w:r w:rsidR="00DA2742" w:rsidRPr="00C91A0D">
        <w:rPr>
          <w:rFonts w:asciiTheme="majorBidi" w:hAnsiTheme="majorBidi" w:cstheme="majorBidi"/>
          <w:sz w:val="24"/>
          <w:szCs w:val="24"/>
        </w:rPr>
        <w:t>positive value indicate</w:t>
      </w:r>
      <w:r w:rsidR="00F53E9A" w:rsidRPr="00C91A0D">
        <w:rPr>
          <w:rFonts w:asciiTheme="majorBidi" w:hAnsiTheme="majorBidi" w:cstheme="majorBidi"/>
          <w:sz w:val="24"/>
          <w:szCs w:val="24"/>
        </w:rPr>
        <w:t>s</w:t>
      </w:r>
      <w:r w:rsidR="00DA2742" w:rsidRPr="00C91A0D">
        <w:rPr>
          <w:rFonts w:asciiTheme="majorBidi" w:hAnsiTheme="majorBidi" w:cstheme="majorBidi"/>
          <w:sz w:val="24"/>
          <w:szCs w:val="24"/>
        </w:rPr>
        <w:t xml:space="preserve"> that the shrub or shelter microsite is hotter relative to the open</w:t>
      </w:r>
      <w:r w:rsidR="00A61170" w:rsidRPr="00C91A0D">
        <w:rPr>
          <w:rFonts w:asciiTheme="majorBidi" w:hAnsiTheme="majorBidi" w:cstheme="majorBidi"/>
          <w:sz w:val="24"/>
          <w:szCs w:val="24"/>
        </w:rPr>
        <w:t xml:space="preserve">, </w:t>
      </w:r>
      <w:r w:rsidR="005D7CC9" w:rsidRPr="00C91A0D">
        <w:rPr>
          <w:rFonts w:asciiTheme="majorBidi" w:hAnsiTheme="majorBidi" w:cstheme="majorBidi"/>
          <w:sz w:val="24"/>
          <w:szCs w:val="24"/>
        </w:rPr>
        <w:t xml:space="preserve">or less ameliorated </w:t>
      </w:r>
      <w:r w:rsidR="005D7CC9" w:rsidRPr="00C91A0D">
        <w:rPr>
          <w:rFonts w:asciiTheme="majorBidi" w:hAnsiTheme="majorBidi" w:cstheme="majorBidi"/>
          <w:sz w:val="24"/>
          <w:szCs w:val="24"/>
        </w:rPr>
        <w:fldChar w:fldCharType="begin"/>
      </w:r>
      <w:r w:rsidR="005D7CC9" w:rsidRPr="00C91A0D">
        <w:rPr>
          <w:rFonts w:asciiTheme="majorBidi" w:hAnsiTheme="majorBidi" w:cstheme="majorBidi"/>
          <w:sz w:val="24"/>
          <w:szCs w:val="24"/>
        </w:rPr>
        <w:instrText xml:space="preserve"> ADDIN ZOTERO_ITEM CSL_CITATION {"citationID":"U8VnBRb2","properties":{"formattedCitation":"(Sotomayor and Drezner 2019)","plainCitation":"(Sotomayor and Drezner 2019)","noteIndex":0},"citationItems":[{"id":141,"uris":["http://zotero.org/users/local/vcRA7dFA/items/K45ZBWSS"],"uri":["http://zotero.org/users/local/vcRA7dFA/items/K45ZBWSS"],"itemData":{"id":141,"type":"article-journal","container-title":"Plant Ecology","DOI":"10.1007/s11258-019-00924-1","ISSN":"1385-0237, 1573-5052","issue":"4-5","journalAbbreviation":"Plant Ecol","language":"en","page":"417-432","source":"DOI.org (Crossref)","title":"Dominant plants alter the microclimate along a fog gradient in the Atacama Desert","volume":"220","author":[{"family":"Sotomayor","given":"Diego A."},{"family":"Drezner","given":"Taly Dawn"}],"issued":{"date-parts":[["2019",5]]}}}],"schema":"https://github.com/citation-style-language/schema/raw/master/csl-citation.json"} </w:instrText>
      </w:r>
      <w:r w:rsidR="005D7CC9" w:rsidRPr="00C91A0D">
        <w:rPr>
          <w:rFonts w:asciiTheme="majorBidi" w:hAnsiTheme="majorBidi" w:cstheme="majorBidi"/>
          <w:sz w:val="24"/>
          <w:szCs w:val="24"/>
        </w:rPr>
        <w:fldChar w:fldCharType="separate"/>
      </w:r>
      <w:r w:rsidR="005D7CC9" w:rsidRPr="00C91A0D">
        <w:rPr>
          <w:rFonts w:asciiTheme="majorBidi" w:hAnsiTheme="majorBidi" w:cstheme="majorBidi"/>
          <w:sz w:val="24"/>
          <w:szCs w:val="24"/>
        </w:rPr>
        <w:t>(Sotomayor and Drezner 2019)</w:t>
      </w:r>
      <w:r w:rsidR="005D7CC9" w:rsidRPr="00C91A0D">
        <w:rPr>
          <w:rFonts w:asciiTheme="majorBidi" w:hAnsiTheme="majorBidi" w:cstheme="majorBidi"/>
          <w:sz w:val="24"/>
          <w:szCs w:val="24"/>
        </w:rPr>
        <w:fldChar w:fldCharType="end"/>
      </w:r>
      <w:r w:rsidR="00DA2742" w:rsidRPr="00C91A0D">
        <w:rPr>
          <w:rFonts w:asciiTheme="majorBidi" w:hAnsiTheme="majorBidi" w:cstheme="majorBidi"/>
          <w:sz w:val="24"/>
          <w:szCs w:val="24"/>
        </w:rPr>
        <w:t xml:space="preserve">. A value of 0 indicates a neutral effect. </w:t>
      </w:r>
    </w:p>
    <w:p w:rsidR="00451DE0" w:rsidRPr="00C91A0D" w:rsidRDefault="00451DE0"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lastRenderedPageBreak/>
        <w:t>Results</w:t>
      </w:r>
    </w:p>
    <w:p w:rsidR="009C585E" w:rsidRPr="00C91A0D" w:rsidRDefault="009C585E" w:rsidP="00446EC9">
      <w:pPr>
        <w:spacing w:after="0" w:line="480" w:lineRule="auto"/>
        <w:contextualSpacing/>
        <w:rPr>
          <w:rFonts w:asciiTheme="majorBidi" w:hAnsiTheme="majorBidi" w:cstheme="majorBidi"/>
          <w:b/>
          <w:bCs/>
          <w:i/>
          <w:iCs/>
          <w:sz w:val="24"/>
          <w:szCs w:val="24"/>
        </w:rPr>
      </w:pPr>
      <w:r w:rsidRPr="00C91A0D">
        <w:rPr>
          <w:rFonts w:asciiTheme="majorBidi" w:hAnsiTheme="majorBidi" w:cstheme="majorBidi"/>
          <w:b/>
          <w:bCs/>
          <w:i/>
          <w:iCs/>
          <w:sz w:val="24"/>
          <w:szCs w:val="24"/>
        </w:rPr>
        <w:t>Temperature Effects</w:t>
      </w:r>
    </w:p>
    <w:p w:rsidR="009C585E" w:rsidRPr="00C91A0D" w:rsidRDefault="009C585E" w:rsidP="00294A6F">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Temperature significantly increased with light intensity (Kendall’s tau= 0.281, p=0.0001;</w:t>
      </w:r>
      <w:r w:rsidR="006D7169" w:rsidRPr="00C91A0D">
        <w:rPr>
          <w:rFonts w:asciiTheme="majorBidi" w:hAnsiTheme="majorBidi" w:cstheme="majorBidi"/>
          <w:sz w:val="24"/>
          <w:szCs w:val="24"/>
        </w:rPr>
        <w:t xml:space="preserve"> non-parametric, continuous data</w:t>
      </w:r>
      <w:r w:rsidR="00294A6F" w:rsidRPr="00C91A0D">
        <w:rPr>
          <w:rFonts w:asciiTheme="majorBidi" w:hAnsiTheme="majorBidi" w:cstheme="majorBidi"/>
          <w:sz w:val="24"/>
          <w:szCs w:val="24"/>
        </w:rPr>
        <w:t xml:space="preserve"> Figure L</w:t>
      </w:r>
      <w:r w:rsidRPr="00C91A0D">
        <w:rPr>
          <w:rFonts w:asciiTheme="majorBidi" w:hAnsiTheme="majorBidi" w:cstheme="majorBidi"/>
          <w:sz w:val="24"/>
          <w:szCs w:val="24"/>
        </w:rPr>
        <w:t xml:space="preserve">; Supplementary Appendix). The relationship between the two variables was positively linear regardless of the microsite. </w:t>
      </w:r>
      <w:r w:rsidR="00BC3BD1" w:rsidRPr="00C91A0D">
        <w:rPr>
          <w:rFonts w:asciiTheme="majorBidi" w:hAnsiTheme="majorBidi" w:cstheme="majorBidi"/>
          <w:sz w:val="24"/>
          <w:szCs w:val="24"/>
        </w:rPr>
        <w:t>We compared daily mean temperatures at each microsite and found that the triangular and square shelter had the lowest estimated marginalized mean (EMM) (70.5 ± 0.</w:t>
      </w:r>
      <w:r w:rsidR="00C137C1" w:rsidRPr="00C91A0D">
        <w:rPr>
          <w:rFonts w:asciiTheme="majorBidi" w:hAnsiTheme="majorBidi" w:cstheme="majorBidi"/>
          <w:sz w:val="24"/>
          <w:szCs w:val="24"/>
        </w:rPr>
        <w:t xml:space="preserve">467 °F </w:t>
      </w:r>
      <w:r w:rsidR="00BC3BD1" w:rsidRPr="00C91A0D">
        <w:rPr>
          <w:rFonts w:asciiTheme="majorBidi" w:hAnsiTheme="majorBidi" w:cstheme="majorBidi"/>
          <w:sz w:val="24"/>
          <w:szCs w:val="24"/>
        </w:rPr>
        <w:t xml:space="preserve">and 72.7 ± 0.378 °F, respectively), whilst the open experienced the highest EMM (73.9 ± 0.219 0.467 °F) (Table 1). </w:t>
      </w:r>
      <w:r w:rsidR="00C137C1" w:rsidRPr="00C91A0D">
        <w:rPr>
          <w:rFonts w:asciiTheme="majorBidi" w:hAnsiTheme="majorBidi" w:cstheme="majorBidi"/>
          <w:sz w:val="24"/>
          <w:szCs w:val="24"/>
        </w:rPr>
        <w:t>Triangle was significantl</w:t>
      </w:r>
      <w:r w:rsidR="00294A6F" w:rsidRPr="00C91A0D">
        <w:rPr>
          <w:rFonts w:asciiTheme="majorBidi" w:hAnsiTheme="majorBidi" w:cstheme="majorBidi"/>
          <w:sz w:val="24"/>
          <w:szCs w:val="24"/>
        </w:rPr>
        <w:t>y cooler than the open (Figure 2 and Table 3</w:t>
      </w:r>
      <w:r w:rsidR="00C137C1" w:rsidRPr="00C91A0D">
        <w:rPr>
          <w:rFonts w:asciiTheme="majorBidi" w:hAnsiTheme="majorBidi" w:cstheme="majorBidi"/>
          <w:sz w:val="24"/>
          <w:szCs w:val="24"/>
        </w:rPr>
        <w:t>, post-hoc test, p= 0.0001)</w:t>
      </w:r>
      <w:r w:rsidR="007C0F26" w:rsidRPr="00C91A0D">
        <w:rPr>
          <w:rFonts w:asciiTheme="majorBidi" w:hAnsiTheme="majorBidi" w:cstheme="majorBidi"/>
          <w:sz w:val="24"/>
          <w:szCs w:val="24"/>
        </w:rPr>
        <w:t xml:space="preserve"> (E; Supplementary Appendix)</w:t>
      </w:r>
      <w:r w:rsidR="00C137C1" w:rsidRPr="00C91A0D">
        <w:rPr>
          <w:rFonts w:asciiTheme="majorBidi" w:hAnsiTheme="majorBidi" w:cstheme="majorBidi"/>
          <w:sz w:val="24"/>
          <w:szCs w:val="24"/>
        </w:rPr>
        <w:t>. This was also the case fo</w:t>
      </w:r>
      <w:r w:rsidR="00294A6F" w:rsidRPr="00C91A0D">
        <w:rPr>
          <w:rFonts w:asciiTheme="majorBidi" w:hAnsiTheme="majorBidi" w:cstheme="majorBidi"/>
          <w:sz w:val="24"/>
          <w:szCs w:val="24"/>
        </w:rPr>
        <w:t>r the square microsite (Figure 2</w:t>
      </w:r>
      <w:r w:rsidR="007C0F26" w:rsidRPr="00C91A0D">
        <w:rPr>
          <w:rFonts w:asciiTheme="majorBidi" w:hAnsiTheme="majorBidi" w:cstheme="majorBidi"/>
          <w:sz w:val="24"/>
          <w:szCs w:val="24"/>
        </w:rPr>
        <w:t xml:space="preserve"> and Table 3</w:t>
      </w:r>
      <w:r w:rsidR="00C137C1" w:rsidRPr="00C91A0D">
        <w:rPr>
          <w:rFonts w:asciiTheme="majorBidi" w:hAnsiTheme="majorBidi" w:cstheme="majorBidi"/>
          <w:sz w:val="24"/>
          <w:szCs w:val="24"/>
        </w:rPr>
        <w:t xml:space="preserve">, post-hoc test, p=0.0001). </w:t>
      </w:r>
      <w:r w:rsidR="00621693" w:rsidRPr="00C91A0D">
        <w:rPr>
          <w:rFonts w:asciiTheme="majorBidi" w:hAnsiTheme="majorBidi" w:cstheme="majorBidi"/>
          <w:sz w:val="24"/>
          <w:szCs w:val="24"/>
        </w:rPr>
        <w:t xml:space="preserve">Additionally, higher temperatures were seen at a greater frequency in </w:t>
      </w:r>
      <w:r w:rsidR="00C869AE" w:rsidRPr="00C91A0D">
        <w:rPr>
          <w:rFonts w:asciiTheme="majorBidi" w:hAnsiTheme="majorBidi" w:cstheme="majorBidi"/>
          <w:sz w:val="24"/>
          <w:szCs w:val="24"/>
        </w:rPr>
        <w:t>the open versus under the shrub</w:t>
      </w:r>
      <w:r w:rsidR="00294A6F" w:rsidRPr="00C91A0D">
        <w:rPr>
          <w:rFonts w:asciiTheme="majorBidi" w:hAnsiTheme="majorBidi" w:cstheme="majorBidi"/>
          <w:sz w:val="24"/>
          <w:szCs w:val="24"/>
        </w:rPr>
        <w:t xml:space="preserve"> or shelter microsites (Figure 4</w:t>
      </w:r>
      <w:r w:rsidR="00621693" w:rsidRPr="00C91A0D">
        <w:rPr>
          <w:rFonts w:asciiTheme="majorBidi" w:hAnsiTheme="majorBidi" w:cstheme="majorBidi"/>
          <w:sz w:val="24"/>
          <w:szCs w:val="24"/>
        </w:rPr>
        <w:t xml:space="preserve">). </w:t>
      </w:r>
      <w:r w:rsidR="008B571C" w:rsidRPr="00C91A0D">
        <w:rPr>
          <w:rFonts w:asciiTheme="majorBidi" w:hAnsiTheme="majorBidi" w:cstheme="majorBidi"/>
          <w:sz w:val="24"/>
          <w:szCs w:val="24"/>
        </w:rPr>
        <w:t>The EMM of</w:t>
      </w:r>
      <w:r w:rsidR="005D7CC9" w:rsidRPr="00C91A0D">
        <w:rPr>
          <w:rFonts w:asciiTheme="majorBidi" w:hAnsiTheme="majorBidi" w:cstheme="majorBidi"/>
          <w:sz w:val="24"/>
          <w:szCs w:val="24"/>
        </w:rPr>
        <w:t xml:space="preserve"> RII</w:t>
      </w:r>
      <w:r w:rsidR="008B571C" w:rsidRPr="00C91A0D">
        <w:rPr>
          <w:rFonts w:asciiTheme="majorBidi" w:hAnsiTheme="majorBidi" w:cstheme="majorBidi"/>
          <w:sz w:val="24"/>
          <w:szCs w:val="24"/>
        </w:rPr>
        <w:t xml:space="preserve"> for temperature was </w:t>
      </w:r>
      <w:r w:rsidR="00AE5F6D" w:rsidRPr="00C91A0D">
        <w:rPr>
          <w:rFonts w:asciiTheme="majorBidi" w:hAnsiTheme="majorBidi" w:cstheme="majorBidi"/>
          <w:sz w:val="24"/>
          <w:szCs w:val="24"/>
        </w:rPr>
        <w:t>the lowest for square (-0.0030</w:t>
      </w:r>
      <w:r w:rsidR="00294A6F" w:rsidRPr="00C91A0D">
        <w:rPr>
          <w:rFonts w:asciiTheme="majorBidi" w:hAnsiTheme="majorBidi" w:cstheme="majorBidi"/>
          <w:sz w:val="24"/>
          <w:szCs w:val="24"/>
        </w:rPr>
        <w:t>8 ± 0.00408) (H, N, and O</w:t>
      </w:r>
      <w:r w:rsidR="00AE5F6D" w:rsidRPr="00C91A0D">
        <w:rPr>
          <w:rFonts w:asciiTheme="majorBidi" w:hAnsiTheme="majorBidi" w:cstheme="majorBidi"/>
          <w:sz w:val="24"/>
          <w:szCs w:val="24"/>
        </w:rPr>
        <w:t>; Supplementary Appendix)</w:t>
      </w:r>
      <w:r w:rsidR="005F63D0" w:rsidRPr="00C91A0D">
        <w:rPr>
          <w:rFonts w:asciiTheme="majorBidi" w:hAnsiTheme="majorBidi" w:cstheme="majorBidi"/>
          <w:sz w:val="24"/>
          <w:szCs w:val="24"/>
        </w:rPr>
        <w:t>, but it was not significantly lower than shrub or triangle RII</w:t>
      </w:r>
      <w:r w:rsidR="00AE5F6D" w:rsidRPr="00C91A0D">
        <w:rPr>
          <w:rFonts w:asciiTheme="majorBidi" w:hAnsiTheme="majorBidi" w:cstheme="majorBidi"/>
          <w:sz w:val="24"/>
          <w:szCs w:val="24"/>
        </w:rPr>
        <w:t xml:space="preserve">. </w:t>
      </w:r>
      <w:r w:rsidR="0005381A" w:rsidRPr="00C91A0D">
        <w:rPr>
          <w:rFonts w:asciiTheme="majorBidi" w:hAnsiTheme="majorBidi" w:cstheme="majorBidi"/>
          <w:sz w:val="24"/>
          <w:szCs w:val="24"/>
        </w:rPr>
        <w:t>Finally, the coarser-scale weather station data showed a lower EMM compared to the micro-climate data (68.3 ± 0.872 °F) and was significantly lower than the open, shrub,</w:t>
      </w:r>
      <w:r w:rsidR="007C0F26" w:rsidRPr="00C91A0D">
        <w:rPr>
          <w:rFonts w:asciiTheme="majorBidi" w:hAnsiTheme="majorBidi" w:cstheme="majorBidi"/>
          <w:sz w:val="24"/>
          <w:szCs w:val="24"/>
        </w:rPr>
        <w:t xml:space="preserve"> and square microsites (Figure 2 and Table 3, post-hoc test, p= 0.0001) (E; Supplementary Appendix),</w:t>
      </w:r>
      <w:r w:rsidR="0005381A" w:rsidRPr="00C91A0D">
        <w:rPr>
          <w:rFonts w:asciiTheme="majorBidi" w:hAnsiTheme="majorBidi" w:cstheme="majorBidi"/>
          <w:sz w:val="24"/>
          <w:szCs w:val="24"/>
        </w:rPr>
        <w:t xml:space="preserve"> but not triangle. </w:t>
      </w:r>
    </w:p>
    <w:p w:rsidR="00C137C1" w:rsidRPr="00C91A0D" w:rsidRDefault="009C585E" w:rsidP="009C585E">
      <w:pPr>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Light intensity effects</w:t>
      </w:r>
    </w:p>
    <w:p w:rsidR="009C585E" w:rsidRPr="00C91A0D" w:rsidRDefault="00A61170" w:rsidP="002E4BF3">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Daily mean light intensities were used to compare between microsites. The square microsite </w:t>
      </w:r>
      <w:r w:rsidR="009C585E" w:rsidRPr="00C91A0D">
        <w:rPr>
          <w:rFonts w:asciiTheme="majorBidi" w:hAnsiTheme="majorBidi" w:cstheme="majorBidi"/>
          <w:sz w:val="24"/>
          <w:szCs w:val="24"/>
        </w:rPr>
        <w:t>experienced the lowest EMM in light intensity (7.424± 0.04371 lum/ft</w:t>
      </w:r>
      <w:r w:rsidR="009C585E" w:rsidRPr="00C91A0D">
        <w:rPr>
          <w:rFonts w:asciiTheme="majorBidi" w:hAnsiTheme="majorBidi" w:cstheme="majorBidi"/>
          <w:sz w:val="24"/>
          <w:szCs w:val="24"/>
          <w:vertAlign w:val="superscript"/>
        </w:rPr>
        <w:t>2</w:t>
      </w:r>
      <w:r w:rsidR="009C585E" w:rsidRPr="00C91A0D">
        <w:rPr>
          <w:rFonts w:asciiTheme="majorBidi" w:hAnsiTheme="majorBidi" w:cstheme="majorBidi"/>
          <w:sz w:val="24"/>
          <w:szCs w:val="24"/>
        </w:rPr>
        <w:t>), followed by triangle (7.529± 0.05124 lum/ft</w:t>
      </w:r>
      <w:r w:rsidR="009C585E" w:rsidRPr="00C91A0D">
        <w:rPr>
          <w:rFonts w:asciiTheme="majorBidi" w:hAnsiTheme="majorBidi" w:cstheme="majorBidi"/>
          <w:sz w:val="24"/>
          <w:szCs w:val="24"/>
          <w:vertAlign w:val="superscript"/>
        </w:rPr>
        <w:t>2</w:t>
      </w:r>
      <w:r w:rsidR="009C585E" w:rsidRPr="00C91A0D">
        <w:rPr>
          <w:rFonts w:asciiTheme="majorBidi" w:hAnsiTheme="majorBidi" w:cstheme="majorBidi"/>
          <w:sz w:val="24"/>
          <w:szCs w:val="24"/>
        </w:rPr>
        <w:t>)</w:t>
      </w:r>
      <w:r w:rsidRPr="00C91A0D">
        <w:rPr>
          <w:rFonts w:asciiTheme="majorBidi" w:hAnsiTheme="majorBidi" w:cstheme="majorBidi"/>
          <w:sz w:val="24"/>
          <w:szCs w:val="24"/>
        </w:rPr>
        <w:t>,</w:t>
      </w:r>
      <w:r w:rsidR="009C585E" w:rsidRPr="00C91A0D">
        <w:rPr>
          <w:rFonts w:asciiTheme="majorBidi" w:hAnsiTheme="majorBidi" w:cstheme="majorBidi"/>
          <w:sz w:val="24"/>
          <w:szCs w:val="24"/>
        </w:rPr>
        <w:t xml:space="preserve"> whereas the open experienced the highest EMM (8.111± 0.018 lum/ft</w:t>
      </w:r>
      <w:r w:rsidR="009C585E" w:rsidRPr="00C91A0D">
        <w:rPr>
          <w:rFonts w:asciiTheme="majorBidi" w:hAnsiTheme="majorBidi" w:cstheme="majorBidi"/>
          <w:sz w:val="24"/>
          <w:szCs w:val="24"/>
          <w:vertAlign w:val="superscript"/>
        </w:rPr>
        <w:t>2</w:t>
      </w:r>
      <w:r w:rsidR="00294A6F" w:rsidRPr="00C91A0D">
        <w:rPr>
          <w:rFonts w:asciiTheme="majorBidi" w:hAnsiTheme="majorBidi" w:cstheme="majorBidi"/>
          <w:sz w:val="24"/>
          <w:szCs w:val="24"/>
        </w:rPr>
        <w:t>) (Table 2</w:t>
      </w:r>
      <w:r w:rsidR="009C585E" w:rsidRPr="00C91A0D">
        <w:rPr>
          <w:rFonts w:asciiTheme="majorBidi" w:hAnsiTheme="majorBidi" w:cstheme="majorBidi"/>
          <w:sz w:val="24"/>
          <w:szCs w:val="24"/>
        </w:rPr>
        <w:t>).</w:t>
      </w:r>
      <w:r w:rsidR="002E4BF3" w:rsidRPr="00C91A0D">
        <w:rPr>
          <w:rFonts w:asciiTheme="majorBidi" w:hAnsiTheme="majorBidi" w:cstheme="majorBidi"/>
          <w:sz w:val="24"/>
          <w:szCs w:val="24"/>
        </w:rPr>
        <w:t xml:space="preserve">  </w:t>
      </w:r>
      <w:r w:rsidRPr="00C91A0D">
        <w:rPr>
          <w:rFonts w:asciiTheme="majorBidi" w:hAnsiTheme="majorBidi" w:cstheme="majorBidi"/>
          <w:sz w:val="24"/>
          <w:szCs w:val="24"/>
        </w:rPr>
        <w:t>Both square and triangle experienced significantly lower light intensities compare</w:t>
      </w:r>
      <w:r w:rsidR="00D630D3">
        <w:rPr>
          <w:rFonts w:asciiTheme="majorBidi" w:hAnsiTheme="majorBidi" w:cstheme="majorBidi"/>
          <w:sz w:val="24"/>
          <w:szCs w:val="24"/>
        </w:rPr>
        <w:t>d</w:t>
      </w:r>
      <w:r w:rsidRPr="00C91A0D">
        <w:rPr>
          <w:rFonts w:asciiTheme="majorBidi" w:hAnsiTheme="majorBidi" w:cstheme="majorBidi"/>
          <w:sz w:val="24"/>
          <w:szCs w:val="24"/>
        </w:rPr>
        <w:t xml:space="preserve"> to the open (</w:t>
      </w:r>
      <w:r w:rsidR="0005381A" w:rsidRPr="00C91A0D">
        <w:rPr>
          <w:rFonts w:asciiTheme="majorBidi" w:hAnsiTheme="majorBidi" w:cstheme="majorBidi"/>
          <w:sz w:val="24"/>
          <w:szCs w:val="24"/>
        </w:rPr>
        <w:t>Figure 3</w:t>
      </w:r>
      <w:r w:rsidR="007C0F26" w:rsidRPr="00C91A0D">
        <w:rPr>
          <w:rFonts w:asciiTheme="majorBidi" w:hAnsiTheme="majorBidi" w:cstheme="majorBidi"/>
          <w:sz w:val="24"/>
          <w:szCs w:val="24"/>
        </w:rPr>
        <w:t xml:space="preserve"> and Table 3, post-hoc p= 0.0001</w:t>
      </w:r>
      <w:r w:rsidR="0005381A" w:rsidRPr="00C91A0D">
        <w:rPr>
          <w:rFonts w:asciiTheme="majorBidi" w:hAnsiTheme="majorBidi" w:cstheme="majorBidi"/>
          <w:sz w:val="24"/>
          <w:szCs w:val="24"/>
        </w:rPr>
        <w:t>)</w:t>
      </w:r>
      <w:r w:rsidR="007C0F26" w:rsidRPr="00C91A0D">
        <w:rPr>
          <w:rFonts w:asciiTheme="majorBidi" w:hAnsiTheme="majorBidi" w:cstheme="majorBidi"/>
          <w:sz w:val="24"/>
          <w:szCs w:val="24"/>
        </w:rPr>
        <w:t xml:space="preserve"> (F; Supplementary Appendix)</w:t>
      </w:r>
      <w:r w:rsidR="00CC5697" w:rsidRPr="00C91A0D">
        <w:rPr>
          <w:rFonts w:asciiTheme="majorBidi" w:hAnsiTheme="majorBidi" w:cstheme="majorBidi"/>
          <w:sz w:val="24"/>
          <w:szCs w:val="24"/>
        </w:rPr>
        <w:t xml:space="preserve"> </w:t>
      </w:r>
      <w:r w:rsidR="00CC5697" w:rsidRPr="00C91A0D">
        <w:rPr>
          <w:rFonts w:asciiTheme="majorBidi" w:hAnsiTheme="majorBidi" w:cstheme="majorBidi"/>
          <w:sz w:val="24"/>
          <w:szCs w:val="24"/>
        </w:rPr>
        <w:lastRenderedPageBreak/>
        <w:t>and performed similarly to shrubs</w:t>
      </w:r>
      <w:r w:rsidR="0005381A" w:rsidRPr="00C91A0D">
        <w:rPr>
          <w:rFonts w:asciiTheme="majorBidi" w:hAnsiTheme="majorBidi" w:cstheme="majorBidi"/>
          <w:sz w:val="24"/>
          <w:szCs w:val="24"/>
        </w:rPr>
        <w:t xml:space="preserve">. </w:t>
      </w:r>
      <w:r w:rsidR="002E4BF3" w:rsidRPr="00C91A0D">
        <w:rPr>
          <w:rFonts w:asciiTheme="majorBidi" w:hAnsiTheme="majorBidi" w:cstheme="majorBidi"/>
          <w:sz w:val="24"/>
          <w:szCs w:val="24"/>
        </w:rPr>
        <w:t>Further analyses demonstrated there was a significant interaction t</w:t>
      </w:r>
      <w:r w:rsidR="00AB02CD" w:rsidRPr="00C91A0D">
        <w:rPr>
          <w:rFonts w:asciiTheme="majorBidi" w:hAnsiTheme="majorBidi" w:cstheme="majorBidi"/>
          <w:sz w:val="24"/>
          <w:szCs w:val="24"/>
        </w:rPr>
        <w:t>erm between shape</w:t>
      </w:r>
      <w:r w:rsidR="002E4BF3" w:rsidRPr="00C91A0D">
        <w:rPr>
          <w:rFonts w:asciiTheme="majorBidi" w:hAnsiTheme="majorBidi" w:cstheme="majorBidi"/>
          <w:sz w:val="24"/>
          <w:szCs w:val="24"/>
        </w:rPr>
        <w:t xml:space="preserve"> and cover</w:t>
      </w:r>
      <w:r w:rsidR="00AB02CD" w:rsidRPr="00C91A0D">
        <w:rPr>
          <w:rFonts w:asciiTheme="majorBidi" w:hAnsiTheme="majorBidi" w:cstheme="majorBidi"/>
          <w:sz w:val="24"/>
          <w:szCs w:val="24"/>
        </w:rPr>
        <w:t xml:space="preserve"> type for triangle with the lowest temperatu</w:t>
      </w:r>
      <w:r w:rsidR="00E652D2" w:rsidRPr="00C91A0D">
        <w:rPr>
          <w:rFonts w:asciiTheme="majorBidi" w:hAnsiTheme="majorBidi" w:cstheme="majorBidi"/>
          <w:sz w:val="24"/>
          <w:szCs w:val="24"/>
        </w:rPr>
        <w:t>re expe</w:t>
      </w:r>
      <w:r w:rsidR="007C0F26" w:rsidRPr="00C91A0D">
        <w:rPr>
          <w:rFonts w:asciiTheme="majorBidi" w:hAnsiTheme="majorBidi" w:cstheme="majorBidi"/>
          <w:sz w:val="24"/>
          <w:szCs w:val="24"/>
        </w:rPr>
        <w:t>rienced at 90% blockage (Table 4 and 5</w:t>
      </w:r>
      <w:r w:rsidR="00E652D2" w:rsidRPr="00C91A0D">
        <w:rPr>
          <w:rFonts w:asciiTheme="majorBidi" w:hAnsiTheme="majorBidi" w:cstheme="majorBidi"/>
          <w:sz w:val="24"/>
          <w:szCs w:val="24"/>
        </w:rPr>
        <w:t xml:space="preserve">). </w:t>
      </w:r>
    </w:p>
    <w:p w:rsidR="009C585E" w:rsidRPr="00C91A0D" w:rsidRDefault="002C323B" w:rsidP="002C323B">
      <w:pPr>
        <w:spacing w:after="0" w:line="480" w:lineRule="auto"/>
        <w:contextualSpacing/>
        <w:jc w:val="both"/>
        <w:rPr>
          <w:rFonts w:asciiTheme="majorBidi" w:hAnsiTheme="majorBidi" w:cstheme="majorBidi"/>
          <w:b/>
          <w:bCs/>
          <w:color w:val="222222"/>
          <w:sz w:val="24"/>
          <w:szCs w:val="24"/>
          <w:shd w:val="clear" w:color="auto" w:fill="FFFFFF"/>
        </w:rPr>
      </w:pPr>
      <w:r w:rsidRPr="00C91A0D">
        <w:rPr>
          <w:rFonts w:asciiTheme="majorBidi" w:hAnsiTheme="majorBidi" w:cstheme="majorBidi"/>
          <w:b/>
          <w:bCs/>
          <w:color w:val="222222"/>
          <w:sz w:val="24"/>
          <w:szCs w:val="24"/>
          <w:shd w:val="clear" w:color="auto" w:fill="FFFFFF"/>
        </w:rPr>
        <w:t>Discussion</w:t>
      </w:r>
    </w:p>
    <w:p w:rsidR="00EB53B4" w:rsidRPr="00C91A0D" w:rsidRDefault="001E4CB1" w:rsidP="00836FE7">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color w:val="222222"/>
          <w:sz w:val="24"/>
          <w:szCs w:val="24"/>
          <w:shd w:val="clear" w:color="auto" w:fill="FFFFFF"/>
        </w:rPr>
        <w:t>Shrubs and structural heterogeneity are important components of ecosystems relevant to the conservation and restoration of other plants and animals. A shelter</w:t>
      </w:r>
      <w:r w:rsidR="00142840" w:rsidRPr="00C91A0D">
        <w:rPr>
          <w:rFonts w:asciiTheme="majorBidi" w:hAnsiTheme="majorBidi" w:cstheme="majorBidi"/>
          <w:color w:val="222222"/>
          <w:sz w:val="24"/>
          <w:szCs w:val="24"/>
          <w:shd w:val="clear" w:color="auto" w:fill="FFFFFF"/>
        </w:rPr>
        <w:t>, vegetation</w:t>
      </w:r>
      <w:r w:rsidR="00D630D3">
        <w:rPr>
          <w:rFonts w:asciiTheme="majorBidi" w:hAnsiTheme="majorBidi" w:cstheme="majorBidi"/>
          <w:color w:val="222222"/>
          <w:sz w:val="24"/>
          <w:szCs w:val="24"/>
          <w:shd w:val="clear" w:color="auto" w:fill="FFFFFF"/>
        </w:rPr>
        <w:t>,</w:t>
      </w:r>
      <w:r w:rsidR="00142840" w:rsidRPr="00C91A0D">
        <w:rPr>
          <w:rFonts w:asciiTheme="majorBidi" w:hAnsiTheme="majorBidi" w:cstheme="majorBidi"/>
          <w:color w:val="222222"/>
          <w:sz w:val="24"/>
          <w:szCs w:val="24"/>
          <w:shd w:val="clear" w:color="auto" w:fill="FFFFFF"/>
        </w:rPr>
        <w:t xml:space="preserve"> or</w:t>
      </w:r>
      <w:r w:rsidR="007F1C86" w:rsidRPr="00C91A0D">
        <w:rPr>
          <w:rFonts w:asciiTheme="majorBidi" w:hAnsiTheme="majorBidi" w:cstheme="majorBidi"/>
          <w:color w:val="222222"/>
          <w:sz w:val="24"/>
          <w:szCs w:val="24"/>
          <w:shd w:val="clear" w:color="auto" w:fill="FFFFFF"/>
        </w:rPr>
        <w:t xml:space="preserve"> artificial</w:t>
      </w:r>
      <w:r w:rsidR="002C323B" w:rsidRPr="00C91A0D">
        <w:rPr>
          <w:rFonts w:asciiTheme="majorBidi" w:hAnsiTheme="majorBidi" w:cstheme="majorBidi"/>
          <w:color w:val="222222"/>
          <w:sz w:val="24"/>
          <w:szCs w:val="24"/>
          <w:shd w:val="clear" w:color="auto" w:fill="FFFFFF"/>
        </w:rPr>
        <w:t xml:space="preserve"> of any sort in deserts</w:t>
      </w:r>
      <w:r w:rsidRPr="00C91A0D">
        <w:rPr>
          <w:rFonts w:asciiTheme="majorBidi" w:hAnsiTheme="majorBidi" w:cstheme="majorBidi"/>
          <w:color w:val="222222"/>
          <w:sz w:val="24"/>
          <w:szCs w:val="24"/>
          <w:shd w:val="clear" w:color="auto" w:fill="FFFFFF"/>
        </w:rPr>
        <w:t xml:space="preserve"> provides </w:t>
      </w:r>
      <w:r w:rsidR="001C1918" w:rsidRPr="00C91A0D">
        <w:rPr>
          <w:rFonts w:asciiTheme="majorBidi" w:hAnsiTheme="majorBidi" w:cstheme="majorBidi"/>
          <w:color w:val="222222"/>
          <w:sz w:val="24"/>
          <w:szCs w:val="24"/>
          <w:shd w:val="clear" w:color="auto" w:fill="FFFFFF"/>
        </w:rPr>
        <w:t>amelioration</w:t>
      </w:r>
      <w:r w:rsidRPr="00C91A0D">
        <w:rPr>
          <w:rFonts w:asciiTheme="majorBidi" w:hAnsiTheme="majorBidi" w:cstheme="majorBidi"/>
          <w:color w:val="222222"/>
          <w:sz w:val="24"/>
          <w:szCs w:val="24"/>
          <w:shd w:val="clear" w:color="auto" w:fill="FFFFFF"/>
        </w:rPr>
        <w:t xml:space="preserve"> or even just differences in the temperat</w:t>
      </w:r>
      <w:r w:rsidR="002C323B" w:rsidRPr="00C91A0D">
        <w:rPr>
          <w:rFonts w:asciiTheme="majorBidi" w:hAnsiTheme="majorBidi" w:cstheme="majorBidi"/>
          <w:color w:val="222222"/>
          <w:sz w:val="24"/>
          <w:szCs w:val="24"/>
          <w:shd w:val="clear" w:color="auto" w:fill="FFFFFF"/>
        </w:rPr>
        <w:t xml:space="preserve">ure and light at fine-scales that provides plants and particularly animals with thermal options </w:t>
      </w:r>
      <w:r w:rsidR="00142840" w:rsidRPr="00C91A0D">
        <w:rPr>
          <w:rFonts w:asciiTheme="majorBidi" w:hAnsiTheme="majorBidi" w:cstheme="majorBidi"/>
          <w:color w:val="222222"/>
          <w:sz w:val="24"/>
          <w:szCs w:val="24"/>
          <w:shd w:val="clear" w:color="auto" w:fill="FFFFFF"/>
        </w:rPr>
        <w:fldChar w:fldCharType="begin"/>
      </w:r>
      <w:r w:rsidR="00142840" w:rsidRPr="00C91A0D">
        <w:rPr>
          <w:rFonts w:asciiTheme="majorBidi" w:hAnsiTheme="majorBidi" w:cstheme="majorBidi"/>
          <w:color w:val="222222"/>
          <w:sz w:val="24"/>
          <w:szCs w:val="24"/>
          <w:shd w:val="clear" w:color="auto" w:fill="FFFFFF"/>
        </w:rPr>
        <w:instrText xml:space="preserve"> ADDIN ZOTERO_ITEM CSL_CITATION {"citationID":"q65ld2jQ","properties":{"formattedCitation":"(Ivey et al. 2020; Attum and Eason 2006)","plainCitation":"(Ivey et al. 2020; Attum and Eason 2006)","noteIndex":0},"citationItems":[{"id":56,"uris":["http://zotero.org/users/local/vcRA7dFA/items/L6XF9G2N"],"uri":["http://zotero.org/users/local/vcRA7dFA/items/L6XF9G2N"],"itemData":{"id":56,"type":"article-journal","abstract":"Abstract\n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142840" w:rsidRPr="00C91A0D">
        <w:rPr>
          <w:rFonts w:asciiTheme="majorBidi" w:hAnsiTheme="majorBidi" w:cstheme="majorBidi"/>
          <w:color w:val="222222"/>
          <w:sz w:val="24"/>
          <w:szCs w:val="24"/>
          <w:shd w:val="clear" w:color="auto" w:fill="FFFFFF"/>
        </w:rPr>
        <w:fldChar w:fldCharType="separate"/>
      </w:r>
      <w:r w:rsidR="00142840" w:rsidRPr="00C91A0D">
        <w:rPr>
          <w:rFonts w:asciiTheme="majorBidi" w:hAnsiTheme="majorBidi" w:cstheme="majorBidi"/>
          <w:sz w:val="24"/>
          <w:szCs w:val="24"/>
        </w:rPr>
        <w:t>(Ivey et al. 2020; Attum and Eason 2006)</w:t>
      </w:r>
      <w:r w:rsidR="00142840" w:rsidRPr="00C91A0D">
        <w:rPr>
          <w:rFonts w:asciiTheme="majorBidi" w:hAnsiTheme="majorBidi" w:cstheme="majorBidi"/>
          <w:color w:val="222222"/>
          <w:sz w:val="24"/>
          <w:szCs w:val="24"/>
          <w:shd w:val="clear" w:color="auto" w:fill="FFFFFF"/>
        </w:rPr>
        <w:fldChar w:fldCharType="end"/>
      </w:r>
      <w:r w:rsidR="002C323B" w:rsidRPr="00C91A0D">
        <w:rPr>
          <w:rFonts w:asciiTheme="majorBidi" w:hAnsiTheme="majorBidi" w:cstheme="majorBidi"/>
          <w:color w:val="222222"/>
          <w:sz w:val="24"/>
          <w:szCs w:val="24"/>
          <w:shd w:val="clear" w:color="auto" w:fill="FFFFFF"/>
        </w:rPr>
        <w:t xml:space="preserve">. In plants, this can take the form of different </w:t>
      </w:r>
      <w:r w:rsidR="00142840" w:rsidRPr="00C91A0D">
        <w:rPr>
          <w:rFonts w:asciiTheme="majorBidi" w:hAnsiTheme="majorBidi" w:cstheme="majorBidi"/>
          <w:color w:val="222222"/>
          <w:sz w:val="24"/>
          <w:szCs w:val="24"/>
          <w:shd w:val="clear" w:color="auto" w:fill="FFFFFF"/>
        </w:rPr>
        <w:t xml:space="preserve">germination conditions </w:t>
      </w:r>
      <w:r w:rsidR="00142840" w:rsidRPr="00C91A0D">
        <w:rPr>
          <w:rFonts w:asciiTheme="majorBidi" w:hAnsiTheme="majorBidi" w:cstheme="majorBidi"/>
          <w:color w:val="222222"/>
          <w:sz w:val="24"/>
          <w:szCs w:val="24"/>
          <w:shd w:val="clear" w:color="auto" w:fill="FFFFFF"/>
        </w:rPr>
        <w:fldChar w:fldCharType="begin"/>
      </w:r>
      <w:r w:rsidR="00142840" w:rsidRPr="00C91A0D">
        <w:rPr>
          <w:rFonts w:asciiTheme="majorBidi" w:hAnsiTheme="majorBidi" w:cstheme="majorBidi"/>
          <w:color w:val="222222"/>
          <w:sz w:val="24"/>
          <w:szCs w:val="24"/>
          <w:shd w:val="clear" w:color="auto" w:fill="FFFFFF"/>
        </w:rPr>
        <w:instrText xml:space="preserve"> ADDIN ZOTERO_ITEM CSL_CITATION {"citationID":"cZAAtR4G","properties":{"formattedCitation":"(Szwagrzyk, Szewczyk, and Bodziarczyk 2001; Went 1949)","plainCitation":"(Szwagrzyk, Szewczyk, and Bodziarczyk 2001; Went 1949)","noteIndex":0},"citationItems":[{"id":78,"uris":["http://zotero.org/users/local/vcRA7dFA/items/PMMQM6R2"],"uri":["http://zotero.org/users/local/vcRA7dFA/items/PMMQM6R2"],"itemData":{"id":78,"type":"article-journal","container-title":"Forest Ecology and Management","DOI":"10.1016/S0378-1127(00)00332-7","ISSN":"03781127","issue":"3","journalAbbreviation":"Forest Ecology and Management","language":"en","page":"237-250","source":"DOI.org (Crossref)","title":"Dynamics of seedling banks in beech forest: results of a 10-year study on germination, growth and survival","title-short":"Dynamics of seedling banks in beech forest","volume":"141","author":[{"family":"Szwagrzyk","given":"Jerzy"},{"family":"Szewczyk","given":"Janusz"},{"family":"Bodziarczyk","given":"Jan"}],"issued":{"date-parts":[["2001",2]]}}},{"id":77,"uris":["http://zotero.org/users/local/vcRA7dFA/items/XI7KHBJ5"],"uri":["http://zotero.org/users/local/vcRA7dFA/items/XI7KHBJ5"],"itemData":{"id":77,"type":"article-journal","container-title":"Ecology","DOI":"10.2307/1932273","ISSN":"00129658","issue":"1","language":"en","page":"1-13","source":"DOI.org (Crossref)","title":"Ecology of Desert Plants. II. The Effect of Rain and Temperature on Germination and Growth","volume":"30","author":[{"family":"Went","given":"F. W."}],"issued":{"date-parts":[["1949",1]]}}}],"schema":"https://github.com/citation-style-language/schema/raw/master/csl-citation.json"} </w:instrText>
      </w:r>
      <w:r w:rsidR="00142840" w:rsidRPr="00C91A0D">
        <w:rPr>
          <w:rFonts w:asciiTheme="majorBidi" w:hAnsiTheme="majorBidi" w:cstheme="majorBidi"/>
          <w:color w:val="222222"/>
          <w:sz w:val="24"/>
          <w:szCs w:val="24"/>
          <w:shd w:val="clear" w:color="auto" w:fill="FFFFFF"/>
        </w:rPr>
        <w:fldChar w:fldCharType="separate"/>
      </w:r>
      <w:r w:rsidR="00142840" w:rsidRPr="00C91A0D">
        <w:rPr>
          <w:rFonts w:asciiTheme="majorBidi" w:hAnsiTheme="majorBidi" w:cstheme="majorBidi"/>
          <w:sz w:val="24"/>
          <w:szCs w:val="24"/>
        </w:rPr>
        <w:t>(Szwagrzyk, Szewczyk, and Bodziarczyk 2001; Went 1949)</w:t>
      </w:r>
      <w:r w:rsidR="00142840" w:rsidRPr="00C91A0D">
        <w:rPr>
          <w:rFonts w:asciiTheme="majorBidi" w:hAnsiTheme="majorBidi" w:cstheme="majorBidi"/>
          <w:color w:val="222222"/>
          <w:sz w:val="24"/>
          <w:szCs w:val="24"/>
          <w:shd w:val="clear" w:color="auto" w:fill="FFFFFF"/>
        </w:rPr>
        <w:fldChar w:fldCharType="end"/>
      </w:r>
      <w:r w:rsidR="00142840" w:rsidRPr="00C91A0D">
        <w:rPr>
          <w:rFonts w:asciiTheme="majorBidi" w:hAnsiTheme="majorBidi" w:cstheme="majorBidi"/>
          <w:color w:val="222222"/>
          <w:sz w:val="24"/>
          <w:szCs w:val="24"/>
          <w:shd w:val="clear" w:color="auto" w:fill="FFFFFF"/>
        </w:rPr>
        <w:t xml:space="preserve">. </w:t>
      </w:r>
      <w:r w:rsidR="002C323B" w:rsidRPr="00C91A0D">
        <w:rPr>
          <w:rFonts w:asciiTheme="majorBidi" w:hAnsiTheme="majorBidi" w:cstheme="majorBidi"/>
          <w:color w:val="222222"/>
          <w:sz w:val="24"/>
          <w:szCs w:val="24"/>
          <w:shd w:val="clear" w:color="auto" w:fill="FFFFFF"/>
        </w:rPr>
        <w:t>In a</w:t>
      </w:r>
      <w:r w:rsidR="00836FE7" w:rsidRPr="00C91A0D">
        <w:rPr>
          <w:rFonts w:asciiTheme="majorBidi" w:hAnsiTheme="majorBidi" w:cstheme="majorBidi"/>
          <w:color w:val="222222"/>
          <w:sz w:val="24"/>
          <w:szCs w:val="24"/>
          <w:shd w:val="clear" w:color="auto" w:fill="FFFFFF"/>
        </w:rPr>
        <w:t xml:space="preserve">nimals, this can include thermoregulation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{"citationID":"FnKflnQh","properties":{"formattedCitation":"(Parmenter and MacMahon 1983)","plainCitation":"(Parmenter and MacMahon 1983)","noteIndex":0},"citationItems":[{"id":11,"uris":["http://zotero.org/users/local/vcRA7dFA/items/C5WFMH76"],"uri":["http://zotero.org/users/local/vcRA7dFA/items/C5WFMH76"],"itemData":{"id":11,"type":"article-journal","container-title":"Oecologia","DOI":"10.1007/BF00378831","ISSN":"0029-8549, 1432-1939","issue":"2-3","journalAbbreviation":"Oecologia","language":"en","page":"145-156","source":"DOI.org (Crossref)","title":"Factors determining the abundance and distribution of rodents in a shrub-steppe ecosystem: the role of shrubs","title-short":"Factors determining the abundance and distribution of rodents in a shrub-steppe ecosystem","volume":"59","author":[{"family":"Parmenter","given":"Robert R."},{"family":"MacMahon","given":"James A."}],"issued":{"date-parts":[["1983",9]]}}}],"schema":"https://github.com/citation-style-language/schema/raw/master/csl-citation.json"}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(Parmenter and MacMahon 1983)</w:t>
      </w:r>
      <w:r w:rsidR="00836FE7" w:rsidRPr="00C91A0D">
        <w:rPr>
          <w:rFonts w:asciiTheme="majorBidi" w:hAnsiTheme="majorBidi" w:cstheme="majorBidi"/>
          <w:color w:val="222222"/>
          <w:sz w:val="24"/>
          <w:szCs w:val="24"/>
          <w:shd w:val="clear" w:color="auto" w:fill="FFFFFF"/>
        </w:rPr>
        <w:fldChar w:fldCharType="end"/>
      </w:r>
      <w:r w:rsidR="002C323B" w:rsidRPr="00C91A0D">
        <w:rPr>
          <w:rFonts w:asciiTheme="majorBidi" w:hAnsiTheme="majorBidi" w:cstheme="majorBidi"/>
          <w:color w:val="222222"/>
          <w:sz w:val="24"/>
          <w:szCs w:val="24"/>
          <w:shd w:val="clear" w:color="auto" w:fill="FFFFFF"/>
        </w:rPr>
        <w:t>, for</w:t>
      </w:r>
      <w:r w:rsidR="00D630D3">
        <w:rPr>
          <w:rFonts w:asciiTheme="majorBidi" w:hAnsiTheme="majorBidi" w:cstheme="majorBidi"/>
          <w:color w:val="222222"/>
          <w:sz w:val="24"/>
          <w:szCs w:val="24"/>
          <w:shd w:val="clear" w:color="auto" w:fill="FFFFFF"/>
        </w:rPr>
        <w:t>a</w:t>
      </w:r>
      <w:r w:rsidR="002C323B" w:rsidRPr="00C91A0D">
        <w:rPr>
          <w:rFonts w:asciiTheme="majorBidi" w:hAnsiTheme="majorBidi" w:cstheme="majorBidi"/>
          <w:color w:val="222222"/>
          <w:sz w:val="24"/>
          <w:szCs w:val="24"/>
          <w:shd w:val="clear" w:color="auto" w:fill="FFFFFF"/>
        </w:rPr>
        <w:t xml:space="preserve">ging for prey </w:t>
      </w:r>
      <w:r w:rsidR="006120C7" w:rsidRPr="00C91A0D">
        <w:rPr>
          <w:rFonts w:asciiTheme="majorBidi" w:hAnsiTheme="majorBidi" w:cstheme="majorBidi"/>
          <w:color w:val="222222"/>
          <w:sz w:val="24"/>
          <w:szCs w:val="24"/>
          <w:shd w:val="clear" w:color="auto" w:fill="FFFFFF"/>
        </w:rPr>
        <w:t xml:space="preserve">under </w:t>
      </w:r>
      <w:r w:rsidR="00CC5697" w:rsidRPr="00C91A0D">
        <w:rPr>
          <w:rFonts w:asciiTheme="majorBidi" w:hAnsiTheme="majorBidi" w:cstheme="majorBidi"/>
          <w:color w:val="222222"/>
          <w:sz w:val="24"/>
          <w:szCs w:val="24"/>
          <w:shd w:val="clear" w:color="auto" w:fill="FFFFFF"/>
        </w:rPr>
        <w:t>canopies</w:t>
      </w:r>
      <w:r w:rsidR="00836FE7" w:rsidRPr="00C91A0D">
        <w:rPr>
          <w:rFonts w:asciiTheme="majorBidi" w:hAnsiTheme="majorBidi" w:cstheme="majorBidi"/>
          <w:color w:val="222222"/>
          <w:sz w:val="24"/>
          <w:szCs w:val="24"/>
          <w:shd w:val="clear" w:color="auto" w:fill="FFFFFF"/>
        </w:rPr>
        <w:t xml:space="preserve">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{"citationID":"Q4xmqOhZ","properties":{"formattedCitation":"(Barbosa and Castellanos 2005)","plainCitation":"(Barbosa and Castellanos 2005)","noteIndex":0},"citationItems":[{"id":10,"uris":["http://zotero.org/users/local/vcRA7dFA/items/26NJNQUD"],"uri":["http://zotero.org/users/local/vcRA7dFA/items/26NJNQUD"],"itemData":{"id":10,"type":"book","call-number":"QL758 .E29 2005","event-place":"Oxford ; New York","ISBN":"978-0-19-517120-4","number-of-pages":"394","publisher":"Oxford University Press","publisher-place":"Oxford ; New York","source":"Library of Congress ISBN","title":"Ecology of predator-prey interactions","editor":[{"family":"Barbosa","given":"Pedro"},{"family":"Castellanos","given":"Ignacio"}],"issued":{"date-parts":[["2005"]]}}}],"schema":"https://github.com/citation-style-language/schema/raw/master/csl-citation.json"}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(Barbosa and Castellanos 2005)</w:t>
      </w:r>
      <w:r w:rsidR="00836FE7" w:rsidRPr="00C91A0D">
        <w:rPr>
          <w:rFonts w:asciiTheme="majorBidi" w:hAnsiTheme="majorBidi" w:cstheme="majorBidi"/>
          <w:color w:val="222222"/>
          <w:sz w:val="24"/>
          <w:szCs w:val="24"/>
          <w:shd w:val="clear" w:color="auto" w:fill="FFFFFF"/>
        </w:rPr>
        <w:fldChar w:fldCharType="end"/>
      </w:r>
      <w:r w:rsidR="00CC5697" w:rsidRPr="00C91A0D">
        <w:rPr>
          <w:rFonts w:asciiTheme="majorBidi" w:hAnsiTheme="majorBidi" w:cstheme="majorBidi"/>
          <w:color w:val="222222"/>
          <w:sz w:val="24"/>
          <w:szCs w:val="24"/>
          <w:shd w:val="clear" w:color="auto" w:fill="FFFFFF"/>
        </w:rPr>
        <w:t>, or habitat for burrow</w:t>
      </w:r>
      <w:r w:rsidR="00D630D3">
        <w:rPr>
          <w:rFonts w:asciiTheme="majorBidi" w:hAnsiTheme="majorBidi" w:cstheme="majorBidi"/>
          <w:color w:val="222222"/>
          <w:sz w:val="24"/>
          <w:szCs w:val="24"/>
          <w:shd w:val="clear" w:color="auto" w:fill="FFFFFF"/>
        </w:rPr>
        <w:t>s</w:t>
      </w:r>
      <w:r w:rsidR="00CC5697" w:rsidRPr="00C91A0D">
        <w:rPr>
          <w:rFonts w:asciiTheme="majorBidi" w:hAnsiTheme="majorBidi" w:cstheme="majorBidi"/>
          <w:color w:val="222222"/>
          <w:sz w:val="24"/>
          <w:szCs w:val="24"/>
          <w:shd w:val="clear" w:color="auto" w:fill="FFFFFF"/>
        </w:rPr>
        <w:t xml:space="preserve"> and dens</w:t>
      </w:r>
      <w:r w:rsidR="00836FE7" w:rsidRPr="00C91A0D">
        <w:rPr>
          <w:rFonts w:asciiTheme="majorBidi" w:hAnsiTheme="majorBidi" w:cstheme="majorBidi"/>
          <w:color w:val="222222"/>
          <w:sz w:val="24"/>
          <w:szCs w:val="24"/>
          <w:shd w:val="clear" w:color="auto" w:fill="FFFFFF"/>
        </w:rPr>
        <w:t xml:space="preserve">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{"citationID":"v8N29Dnc","properties":{"formattedCitation":"(Filazzola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(Filazzola et al. 2017)</w:t>
      </w:r>
      <w:r w:rsidR="00836FE7" w:rsidRPr="00C91A0D">
        <w:rPr>
          <w:rFonts w:asciiTheme="majorBidi" w:hAnsiTheme="majorBidi" w:cstheme="majorBidi"/>
          <w:color w:val="222222"/>
          <w:sz w:val="24"/>
          <w:szCs w:val="24"/>
          <w:shd w:val="clear" w:color="auto" w:fill="FFFFFF"/>
        </w:rPr>
        <w:fldChar w:fldCharType="end"/>
      </w:r>
      <w:r w:rsidR="00CC5697" w:rsidRPr="00C91A0D">
        <w:rPr>
          <w:rFonts w:asciiTheme="majorBidi" w:hAnsiTheme="majorBidi" w:cstheme="majorBidi"/>
          <w:color w:val="222222"/>
          <w:sz w:val="24"/>
          <w:szCs w:val="24"/>
          <w:shd w:val="clear" w:color="auto" w:fill="FFFFFF"/>
        </w:rPr>
        <w:t xml:space="preserve">. The </w:t>
      </w:r>
      <w:r w:rsidR="007F1C86" w:rsidRPr="00C91A0D">
        <w:rPr>
          <w:rFonts w:asciiTheme="majorBidi" w:hAnsiTheme="majorBidi" w:cstheme="majorBidi"/>
          <w:color w:val="222222"/>
          <w:sz w:val="24"/>
          <w:szCs w:val="24"/>
          <w:shd w:val="clear" w:color="auto" w:fill="FFFFFF"/>
        </w:rPr>
        <w:t>hypothesis t</w:t>
      </w:r>
      <w:r w:rsidR="00CC5697" w:rsidRPr="00C91A0D">
        <w:rPr>
          <w:rFonts w:asciiTheme="majorBidi" w:hAnsiTheme="majorBidi" w:cstheme="majorBidi"/>
          <w:color w:val="222222"/>
          <w:sz w:val="24"/>
          <w:szCs w:val="24"/>
          <w:shd w:val="clear" w:color="auto" w:fill="FFFFFF"/>
        </w:rPr>
        <w:t xml:space="preserve">hat artificial shelters can provide </w:t>
      </w:r>
      <w:r w:rsidR="00D630D3">
        <w:rPr>
          <w:rFonts w:asciiTheme="majorBidi" w:hAnsiTheme="majorBidi" w:cstheme="majorBidi"/>
          <w:color w:val="222222"/>
          <w:sz w:val="24"/>
          <w:szCs w:val="24"/>
          <w:shd w:val="clear" w:color="auto" w:fill="FFFFFF"/>
        </w:rPr>
        <w:t xml:space="preserve">a </w:t>
      </w:r>
      <w:r w:rsidR="00CC5697" w:rsidRPr="00C91A0D">
        <w:rPr>
          <w:rFonts w:asciiTheme="majorBidi" w:hAnsiTheme="majorBidi" w:cstheme="majorBidi"/>
          <w:color w:val="222222"/>
          <w:sz w:val="24"/>
          <w:szCs w:val="24"/>
          <w:shd w:val="clear" w:color="auto" w:fill="FFFFFF"/>
        </w:rPr>
        <w:t xml:space="preserve">similar thermal and light habitat to shrub canopies was supported by this study. Both shapes approximated the canopy effects of the nearby </w:t>
      </w:r>
      <w:r w:rsidR="00CC5697" w:rsidRPr="00C91A0D">
        <w:rPr>
          <w:rFonts w:asciiTheme="majorBidi" w:hAnsiTheme="majorBidi" w:cstheme="majorBidi"/>
          <w:i/>
          <w:iCs/>
          <w:color w:val="222222"/>
          <w:sz w:val="24"/>
          <w:szCs w:val="24"/>
          <w:shd w:val="clear" w:color="auto" w:fill="FFFFFF"/>
        </w:rPr>
        <w:t>Ephedra californica</w:t>
      </w:r>
      <w:r w:rsidR="00CC5697" w:rsidRPr="00C91A0D">
        <w:rPr>
          <w:rFonts w:asciiTheme="majorBidi" w:hAnsiTheme="majorBidi" w:cstheme="majorBidi"/>
          <w:color w:val="222222"/>
          <w:sz w:val="24"/>
          <w:szCs w:val="24"/>
          <w:shd w:val="clear" w:color="auto" w:fill="FFFFFF"/>
        </w:rPr>
        <w:t xml:space="preserve">; however, triangle at 90% was slightly better than all other </w:t>
      </w:r>
      <w:r w:rsidR="00EB53B4" w:rsidRPr="00C91A0D">
        <w:rPr>
          <w:rFonts w:asciiTheme="majorBidi" w:hAnsiTheme="majorBidi" w:cstheme="majorBidi"/>
          <w:color w:val="222222"/>
          <w:sz w:val="24"/>
          <w:szCs w:val="24"/>
          <w:shd w:val="clear" w:color="auto" w:fill="FFFFFF"/>
        </w:rPr>
        <w:t xml:space="preserve">shelter </w:t>
      </w:r>
      <w:r w:rsidR="00CC5697" w:rsidRPr="00C91A0D">
        <w:rPr>
          <w:rFonts w:asciiTheme="majorBidi" w:hAnsiTheme="majorBidi" w:cstheme="majorBidi"/>
          <w:color w:val="222222"/>
          <w:sz w:val="24"/>
          <w:szCs w:val="24"/>
          <w:shd w:val="clear" w:color="auto" w:fill="FFFFFF"/>
        </w:rPr>
        <w:t>combinations. We also hypothesized that</w:t>
      </w:r>
      <w:r w:rsidR="00EB53B4" w:rsidRPr="00C91A0D">
        <w:rPr>
          <w:rFonts w:asciiTheme="majorBidi" w:hAnsiTheme="majorBidi" w:cstheme="majorBidi"/>
          <w:sz w:val="24"/>
          <w:szCs w:val="24"/>
        </w:rPr>
        <w:t xml:space="preserve"> microsite-</w:t>
      </w:r>
      <w:r w:rsidR="00CB439B" w:rsidRPr="00C91A0D">
        <w:rPr>
          <w:rFonts w:asciiTheme="majorBidi" w:hAnsiTheme="majorBidi" w:cstheme="majorBidi"/>
          <w:sz w:val="24"/>
          <w:szCs w:val="24"/>
        </w:rPr>
        <w:t>level climate is</w:t>
      </w:r>
      <w:r w:rsidR="00EB53B4" w:rsidRPr="00C91A0D">
        <w:rPr>
          <w:rFonts w:asciiTheme="majorBidi" w:hAnsiTheme="majorBidi" w:cstheme="majorBidi"/>
          <w:sz w:val="24"/>
          <w:szCs w:val="24"/>
        </w:rPr>
        <w:t xml:space="preserve"> experienced differently than coarse-scale climate. Coarser-scale climate was cooler than all microsite</w:t>
      </w:r>
      <w:r w:rsidR="00CB439B" w:rsidRPr="00C91A0D">
        <w:rPr>
          <w:rFonts w:asciiTheme="majorBidi" w:hAnsiTheme="majorBidi" w:cstheme="majorBidi"/>
          <w:sz w:val="24"/>
          <w:szCs w:val="24"/>
        </w:rPr>
        <w:t xml:space="preserve"> compared to the logger data, </w:t>
      </w:r>
      <w:r w:rsidR="00767724" w:rsidRPr="00C91A0D">
        <w:rPr>
          <w:rFonts w:asciiTheme="majorBidi" w:hAnsiTheme="majorBidi" w:cstheme="majorBidi"/>
          <w:sz w:val="24"/>
          <w:szCs w:val="24"/>
        </w:rPr>
        <w:t>except at</w:t>
      </w:r>
      <w:r w:rsidR="00EB53B4" w:rsidRPr="00C91A0D">
        <w:rPr>
          <w:rFonts w:asciiTheme="majorBidi" w:hAnsiTheme="majorBidi" w:cstheme="majorBidi"/>
          <w:sz w:val="24"/>
          <w:szCs w:val="24"/>
        </w:rPr>
        <w:t xml:space="preserve"> triangle.</w:t>
      </w:r>
      <w:r w:rsidR="00CB439B" w:rsidRPr="00C91A0D">
        <w:rPr>
          <w:rFonts w:asciiTheme="majorBidi" w:hAnsiTheme="majorBidi" w:cstheme="majorBidi"/>
          <w:sz w:val="24"/>
          <w:szCs w:val="24"/>
        </w:rPr>
        <w:t xml:space="preserve"> This evidence suggest that shelters can provide and important mechanism or tool for stakeholders to provide habitat for plants and animals either as a temporary stepping stone in restoration strategies or as a means to enhance habitat quality through simple and cost effective interventions.</w:t>
      </w:r>
    </w:p>
    <w:p w:rsidR="005E7D5E" w:rsidRPr="00C91A0D" w:rsidRDefault="0049065E" w:rsidP="009211B6">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Mean daily ambient temperatures</w:t>
      </w:r>
      <w:r w:rsidR="00B94B34" w:rsidRPr="00C91A0D">
        <w:rPr>
          <w:rFonts w:asciiTheme="majorBidi" w:hAnsiTheme="majorBidi" w:cstheme="majorBidi"/>
          <w:sz w:val="24"/>
          <w:szCs w:val="24"/>
        </w:rPr>
        <w:t xml:space="preserve"> were generally cooler</w:t>
      </w:r>
      <w:r w:rsidRPr="00C91A0D">
        <w:rPr>
          <w:rFonts w:asciiTheme="majorBidi" w:hAnsiTheme="majorBidi" w:cstheme="majorBidi"/>
          <w:sz w:val="24"/>
          <w:szCs w:val="24"/>
        </w:rPr>
        <w:t xml:space="preserve"> </w:t>
      </w:r>
      <w:r w:rsidR="00052B67" w:rsidRPr="00C91A0D">
        <w:rPr>
          <w:rFonts w:asciiTheme="majorBidi" w:hAnsiTheme="majorBidi" w:cstheme="majorBidi"/>
          <w:sz w:val="24"/>
          <w:szCs w:val="24"/>
        </w:rPr>
        <w:t xml:space="preserve">under the </w:t>
      </w:r>
      <w:r w:rsidRPr="00C91A0D">
        <w:rPr>
          <w:rFonts w:asciiTheme="majorBidi" w:hAnsiTheme="majorBidi" w:cstheme="majorBidi"/>
          <w:sz w:val="24"/>
          <w:szCs w:val="24"/>
        </w:rPr>
        <w:t xml:space="preserve">triangular and square shelters relative to the open and closely approximated canopy effects of </w:t>
      </w:r>
      <w:r w:rsidRPr="00C91A0D">
        <w:rPr>
          <w:rFonts w:asciiTheme="majorBidi" w:hAnsiTheme="majorBidi" w:cstheme="majorBidi"/>
          <w:i/>
          <w:iCs/>
          <w:sz w:val="24"/>
          <w:szCs w:val="24"/>
        </w:rPr>
        <w:t>E. californica</w:t>
      </w:r>
      <w:r w:rsidRPr="00C91A0D">
        <w:rPr>
          <w:rFonts w:asciiTheme="majorBidi" w:hAnsiTheme="majorBidi" w:cstheme="majorBidi"/>
          <w:sz w:val="24"/>
          <w:szCs w:val="24"/>
        </w:rPr>
        <w:t xml:space="preserve">. </w:t>
      </w:r>
      <w:r w:rsidR="00C869AE" w:rsidRPr="00C91A0D">
        <w:rPr>
          <w:rFonts w:asciiTheme="majorBidi" w:hAnsiTheme="majorBidi" w:cstheme="majorBidi"/>
          <w:sz w:val="24"/>
          <w:szCs w:val="24"/>
        </w:rPr>
        <w:t>Temperature under the square canopy exper</w:t>
      </w:r>
      <w:r w:rsidR="00052B67" w:rsidRPr="00C91A0D">
        <w:rPr>
          <w:rFonts w:asciiTheme="majorBidi" w:hAnsiTheme="majorBidi" w:cstheme="majorBidi"/>
          <w:sz w:val="24"/>
          <w:szCs w:val="24"/>
        </w:rPr>
        <w:t>ienced the greate</w:t>
      </w:r>
      <w:r w:rsidR="00D630D3">
        <w:rPr>
          <w:rFonts w:asciiTheme="majorBidi" w:hAnsiTheme="majorBidi" w:cstheme="majorBidi"/>
          <w:sz w:val="24"/>
          <w:szCs w:val="24"/>
        </w:rPr>
        <w:t xml:space="preserve">st amelioration effect and was </w:t>
      </w:r>
      <w:r w:rsidR="00BC1579" w:rsidRPr="00C91A0D">
        <w:rPr>
          <w:rFonts w:asciiTheme="majorBidi" w:hAnsiTheme="majorBidi" w:cstheme="majorBidi"/>
          <w:sz w:val="24"/>
          <w:szCs w:val="24"/>
        </w:rPr>
        <w:t xml:space="preserve">closest </w:t>
      </w:r>
      <w:r w:rsidR="00052B67" w:rsidRPr="00C91A0D">
        <w:rPr>
          <w:rFonts w:asciiTheme="majorBidi" w:hAnsiTheme="majorBidi" w:cstheme="majorBidi"/>
          <w:sz w:val="24"/>
          <w:szCs w:val="24"/>
        </w:rPr>
        <w:lastRenderedPageBreak/>
        <w:t xml:space="preserve">to the facilitation effect of </w:t>
      </w:r>
      <w:r w:rsidR="00052B67" w:rsidRPr="00C91A0D">
        <w:rPr>
          <w:rFonts w:asciiTheme="majorBidi" w:hAnsiTheme="majorBidi" w:cstheme="majorBidi"/>
          <w:i/>
          <w:iCs/>
          <w:sz w:val="24"/>
          <w:szCs w:val="24"/>
        </w:rPr>
        <w:t>E. californica</w:t>
      </w:r>
      <w:r w:rsidR="00052B67" w:rsidRPr="00C91A0D">
        <w:rPr>
          <w:rFonts w:asciiTheme="majorBidi" w:hAnsiTheme="majorBidi" w:cstheme="majorBidi"/>
          <w:sz w:val="24"/>
          <w:szCs w:val="24"/>
        </w:rPr>
        <w:t xml:space="preserve">. Although, daily mean temperatures were cooler </w:t>
      </w:r>
      <w:r w:rsidR="00664B10" w:rsidRPr="00C91A0D">
        <w:rPr>
          <w:rFonts w:asciiTheme="majorBidi" w:hAnsiTheme="majorBidi" w:cstheme="majorBidi"/>
          <w:sz w:val="24"/>
          <w:szCs w:val="24"/>
        </w:rPr>
        <w:t xml:space="preserve">under </w:t>
      </w:r>
      <w:r w:rsidR="00052B67" w:rsidRPr="00C91A0D">
        <w:rPr>
          <w:rFonts w:asciiTheme="majorBidi" w:hAnsiTheme="majorBidi" w:cstheme="majorBidi"/>
          <w:sz w:val="24"/>
          <w:szCs w:val="24"/>
        </w:rPr>
        <w:t>both shelter types</w:t>
      </w:r>
      <w:r w:rsidR="00664B10" w:rsidRPr="00C91A0D">
        <w:rPr>
          <w:rFonts w:asciiTheme="majorBidi" w:hAnsiTheme="majorBidi" w:cstheme="majorBidi"/>
          <w:sz w:val="24"/>
          <w:szCs w:val="24"/>
        </w:rPr>
        <w:t xml:space="preserve"> relative to the open</w:t>
      </w:r>
      <w:r w:rsidR="00052B67" w:rsidRPr="00C91A0D">
        <w:rPr>
          <w:rFonts w:asciiTheme="majorBidi" w:hAnsiTheme="majorBidi" w:cstheme="majorBidi"/>
          <w:sz w:val="24"/>
          <w:szCs w:val="24"/>
        </w:rPr>
        <w:t>, the triangl</w:t>
      </w:r>
      <w:r w:rsidR="00C354CB" w:rsidRPr="00C91A0D">
        <w:rPr>
          <w:rFonts w:asciiTheme="majorBidi" w:hAnsiTheme="majorBidi" w:cstheme="majorBidi"/>
          <w:sz w:val="24"/>
          <w:szCs w:val="24"/>
        </w:rPr>
        <w:t>e generally showed slightly colder temperatures</w:t>
      </w:r>
      <w:r w:rsidR="00052B67" w:rsidRPr="00C91A0D">
        <w:rPr>
          <w:rFonts w:asciiTheme="majorBidi" w:hAnsiTheme="majorBidi" w:cstheme="majorBidi"/>
          <w:sz w:val="24"/>
          <w:szCs w:val="24"/>
        </w:rPr>
        <w:t xml:space="preserve">. </w:t>
      </w:r>
      <w:r w:rsidR="00664B10" w:rsidRPr="00C91A0D">
        <w:rPr>
          <w:rFonts w:asciiTheme="majorBidi" w:hAnsiTheme="majorBidi" w:cstheme="majorBidi"/>
          <w:sz w:val="24"/>
          <w:szCs w:val="24"/>
        </w:rPr>
        <w:t xml:space="preserve">Additionally, both shelters closely emulated the light effects of </w:t>
      </w:r>
      <w:r w:rsidR="00664B10" w:rsidRPr="00C91A0D">
        <w:rPr>
          <w:rFonts w:asciiTheme="majorBidi" w:hAnsiTheme="majorBidi" w:cstheme="majorBidi"/>
          <w:i/>
          <w:iCs/>
          <w:sz w:val="24"/>
          <w:szCs w:val="24"/>
        </w:rPr>
        <w:t xml:space="preserve">E. californica </w:t>
      </w:r>
      <w:r w:rsidR="00664B10" w:rsidRPr="00C91A0D">
        <w:rPr>
          <w:rFonts w:asciiTheme="majorBidi" w:hAnsiTheme="majorBidi" w:cstheme="majorBidi"/>
          <w:sz w:val="24"/>
          <w:szCs w:val="24"/>
        </w:rPr>
        <w:t>on the thermal environment</w:t>
      </w:r>
      <w:r w:rsidR="00664B10" w:rsidRPr="00C91A0D">
        <w:rPr>
          <w:rFonts w:asciiTheme="majorBidi" w:hAnsiTheme="majorBidi" w:cstheme="majorBidi"/>
          <w:i/>
          <w:iCs/>
          <w:sz w:val="24"/>
          <w:szCs w:val="24"/>
        </w:rPr>
        <w:t xml:space="preserve">, </w:t>
      </w:r>
      <w:r w:rsidR="00664B10" w:rsidRPr="00C91A0D">
        <w:rPr>
          <w:rFonts w:asciiTheme="majorBidi" w:hAnsiTheme="majorBidi" w:cstheme="majorBidi"/>
          <w:sz w:val="24"/>
          <w:szCs w:val="24"/>
        </w:rPr>
        <w:t xml:space="preserve">but triangle was marginally superior at the 90% blockage. </w:t>
      </w:r>
      <w:r w:rsidR="005E7D5E" w:rsidRPr="00C91A0D">
        <w:rPr>
          <w:rFonts w:asciiTheme="majorBidi" w:hAnsiTheme="majorBidi" w:cstheme="majorBidi"/>
          <w:sz w:val="24"/>
          <w:szCs w:val="24"/>
        </w:rPr>
        <w:t xml:space="preserve">In natural vegetation, </w:t>
      </w:r>
      <w:r w:rsidR="003C2B6F" w:rsidRPr="00C91A0D">
        <w:rPr>
          <w:rFonts w:asciiTheme="majorBidi" w:hAnsiTheme="majorBidi" w:cstheme="majorBidi"/>
          <w:sz w:val="24"/>
          <w:szCs w:val="24"/>
        </w:rPr>
        <w:t>leaf area index (LAI) is</w:t>
      </w:r>
      <w:r w:rsidR="00D630D3">
        <w:rPr>
          <w:rFonts w:asciiTheme="majorBidi" w:hAnsiTheme="majorBidi" w:cstheme="majorBidi"/>
          <w:sz w:val="24"/>
          <w:szCs w:val="24"/>
        </w:rPr>
        <w:t xml:space="preserve"> a</w:t>
      </w:r>
      <w:r w:rsidR="003C2B6F" w:rsidRPr="00C91A0D">
        <w:rPr>
          <w:rFonts w:asciiTheme="majorBidi" w:hAnsiTheme="majorBidi" w:cstheme="majorBidi"/>
          <w:sz w:val="24"/>
          <w:szCs w:val="24"/>
        </w:rPr>
        <w:t xml:space="preserve"> dimension-less value of the leaf area per unit ground area </w:t>
      </w:r>
      <w:r w:rsidR="003C2B6F" w:rsidRPr="00C91A0D">
        <w:rPr>
          <w:rFonts w:asciiTheme="majorBidi" w:hAnsiTheme="majorBidi" w:cstheme="majorBidi"/>
          <w:sz w:val="24"/>
          <w:szCs w:val="24"/>
        </w:rPr>
        <w:fldChar w:fldCharType="begin"/>
      </w:r>
      <w:r w:rsidR="003C2B6F" w:rsidRPr="00C91A0D">
        <w:rPr>
          <w:rFonts w:asciiTheme="majorBidi" w:hAnsiTheme="majorBidi" w:cstheme="majorBidi"/>
          <w:sz w:val="24"/>
          <w:szCs w:val="24"/>
        </w:rPr>
        <w:instrText xml:space="preserve"> ADDIN ZOTERO_ITEM CSL_CITATION {"citationID":"XGHCopOF","properties":{"formattedCitation":"(Breda 2003)","plainCitation":"(Breda 2003)","noteIndex":0},"citationItems":[{"id":144,"uris":["http://zotero.org/users/local/vcRA7dFA/items/BIDFCA7V"],"uri":["http://zotero.org/users/local/vcRA7dFA/items/BIDFCA7V"],"itemData":{"id":144,"type":"article-journal","container-title":"Journal of Experimental Botany","DOI":"10.1093/jxb/erg263","ISSN":"1460-2431","issue":"392","journalAbbreviation":"Journal of Experimental Botany","language":"en","page":"2403-2417","source":"DOI.org (Crossref)","title":"Ground-based measurements of leaf area index: a review of methods, instruments and current controversies","title-short":"Ground-based measurements of leaf area index","volume":"54","author":[{"family":"Breda","given":"N. J. J."}],"issued":{"date-parts":[["2003",9,25]]}}}],"schema":"https://github.com/citation-style-language/schema/raw/master/csl-citation.json"} </w:instrText>
      </w:r>
      <w:r w:rsidR="003C2B6F" w:rsidRPr="00C91A0D">
        <w:rPr>
          <w:rFonts w:asciiTheme="majorBidi" w:hAnsiTheme="majorBidi" w:cstheme="majorBidi"/>
          <w:sz w:val="24"/>
          <w:szCs w:val="24"/>
        </w:rPr>
        <w:fldChar w:fldCharType="separate"/>
      </w:r>
      <w:r w:rsidR="003C2B6F" w:rsidRPr="00C91A0D">
        <w:rPr>
          <w:rFonts w:asciiTheme="majorBidi" w:hAnsiTheme="majorBidi" w:cstheme="majorBidi"/>
          <w:sz w:val="24"/>
          <w:szCs w:val="24"/>
        </w:rPr>
        <w:t>(Breda 2003)</w:t>
      </w:r>
      <w:r w:rsidR="003C2B6F" w:rsidRPr="00C91A0D">
        <w:rPr>
          <w:rFonts w:asciiTheme="majorBidi" w:hAnsiTheme="majorBidi" w:cstheme="majorBidi"/>
          <w:sz w:val="24"/>
          <w:szCs w:val="24"/>
        </w:rPr>
        <w:fldChar w:fldCharType="end"/>
      </w:r>
      <w:r w:rsidR="003C2B6F" w:rsidRPr="00C91A0D">
        <w:rPr>
          <w:rFonts w:asciiTheme="majorBidi" w:hAnsiTheme="majorBidi" w:cstheme="majorBidi"/>
          <w:sz w:val="24"/>
          <w:szCs w:val="24"/>
        </w:rPr>
        <w:t>. T</w:t>
      </w:r>
      <w:r w:rsidR="009C50B9" w:rsidRPr="00C91A0D">
        <w:rPr>
          <w:rFonts w:asciiTheme="majorBidi" w:hAnsiTheme="majorBidi" w:cstheme="majorBidi"/>
          <w:sz w:val="24"/>
          <w:szCs w:val="24"/>
        </w:rPr>
        <w:t xml:space="preserve">he cooling effect on canopy air temperature </w:t>
      </w:r>
      <w:r w:rsidR="005E7D5E" w:rsidRPr="00C91A0D">
        <w:rPr>
          <w:rFonts w:asciiTheme="majorBidi" w:hAnsiTheme="majorBidi" w:cstheme="majorBidi"/>
          <w:sz w:val="24"/>
          <w:szCs w:val="24"/>
        </w:rPr>
        <w:t xml:space="preserve">and shade effectiveness </w:t>
      </w:r>
      <w:r w:rsidR="009C50B9" w:rsidRPr="00C91A0D">
        <w:rPr>
          <w:rFonts w:asciiTheme="majorBidi" w:hAnsiTheme="majorBidi" w:cstheme="majorBidi"/>
          <w:sz w:val="24"/>
          <w:szCs w:val="24"/>
        </w:rPr>
        <w:t>is directly</w:t>
      </w:r>
      <w:r w:rsidR="00D630D3">
        <w:rPr>
          <w:rFonts w:asciiTheme="majorBidi" w:hAnsiTheme="majorBidi" w:cstheme="majorBidi"/>
          <w:sz w:val="24"/>
          <w:szCs w:val="24"/>
        </w:rPr>
        <w:t xml:space="preserve"> related to LAI</w:t>
      </w:r>
      <w:r w:rsidR="003C2B6F" w:rsidRPr="00C91A0D">
        <w:rPr>
          <w:rFonts w:asciiTheme="majorBidi" w:hAnsiTheme="majorBidi" w:cstheme="majorBidi"/>
          <w:sz w:val="24"/>
          <w:szCs w:val="24"/>
        </w:rPr>
        <w:t xml:space="preserve">, with </w:t>
      </w:r>
      <w:r w:rsidR="00977AA4" w:rsidRPr="00C91A0D">
        <w:rPr>
          <w:rFonts w:asciiTheme="majorBidi" w:hAnsiTheme="majorBidi" w:cstheme="majorBidi"/>
          <w:sz w:val="24"/>
          <w:szCs w:val="24"/>
        </w:rPr>
        <w:t>species of</w:t>
      </w:r>
      <w:r w:rsidR="005E7D5E" w:rsidRPr="00C91A0D">
        <w:rPr>
          <w:rFonts w:asciiTheme="majorBidi" w:hAnsiTheme="majorBidi" w:cstheme="majorBidi"/>
          <w:sz w:val="24"/>
          <w:szCs w:val="24"/>
        </w:rPr>
        <w:t xml:space="preserve"> high</w:t>
      </w:r>
      <w:r w:rsidR="003C2B6F" w:rsidRPr="00C91A0D">
        <w:rPr>
          <w:rFonts w:asciiTheme="majorBidi" w:hAnsiTheme="majorBidi" w:cstheme="majorBidi"/>
          <w:sz w:val="24"/>
          <w:szCs w:val="24"/>
        </w:rPr>
        <w:t xml:space="preserve">er LAI values generally providing </w:t>
      </w:r>
      <w:r w:rsidR="005E7D5E" w:rsidRPr="00C91A0D">
        <w:rPr>
          <w:rFonts w:asciiTheme="majorBidi" w:hAnsiTheme="majorBidi" w:cstheme="majorBidi"/>
          <w:sz w:val="24"/>
          <w:szCs w:val="24"/>
        </w:rPr>
        <w:t xml:space="preserve">a greater cooling effect compared to </w:t>
      </w:r>
      <w:r w:rsidR="003C2B6F" w:rsidRPr="00C91A0D">
        <w:rPr>
          <w:rFonts w:asciiTheme="majorBidi" w:hAnsiTheme="majorBidi" w:cstheme="majorBidi"/>
          <w:sz w:val="24"/>
          <w:szCs w:val="24"/>
        </w:rPr>
        <w:t xml:space="preserve">other species </w:t>
      </w:r>
      <w:r w:rsidR="003C2B6F" w:rsidRPr="00C91A0D">
        <w:rPr>
          <w:rFonts w:asciiTheme="majorBidi" w:hAnsiTheme="majorBidi" w:cstheme="majorBidi"/>
          <w:sz w:val="24"/>
          <w:szCs w:val="24"/>
        </w:rPr>
        <w:fldChar w:fldCharType="begin"/>
      </w:r>
      <w:r w:rsidR="003C2B6F" w:rsidRPr="00C91A0D">
        <w:rPr>
          <w:rFonts w:asciiTheme="majorBidi" w:hAnsiTheme="majorBidi" w:cstheme="majorBidi"/>
          <w:sz w:val="24"/>
          <w:szCs w:val="24"/>
        </w:rPr>
        <w:instrText xml:space="preserve"> ADDIN ZOTERO_ITEM CSL_CITATION {"citationID":"ajnnj6eL","properties":{"formattedCitation":"(Tukiran 2016)","plainCitation":"(Tukiran 2016)","noteIndex":0},"citationItems":[{"id":142,"uris":["http://zotero.org/users/local/vcRA7dFA/items/JXNESARH"],"uri":["http://zotero.org/users/local/vcRA7dFA/items/JXNESARH"],"itemData":{"id":142,"type":"article-journal","container-title":"International Journal of Geomate","DOI":"10.21660/2016.24.1262","ISSN":"21862990","journalAbbreviation":"Geomate","source":"DOI.org (Crossref)","title":"COOLING EFFECTS OF TWO TYPES OF TREE CANOPY SHAPE IN PENANG, MALAYSIA","URL":"http://geomatejournal.com/sites/default/files/articles/2275-2283-1262-Julia-August-2016.pdf","author":[{"family":"Tukiran","given":"Julia Md."}],"accessed":{"date-parts":[["2020",6,21]]},"issued":{"date-parts":[["2016"]]}}}],"schema":"https://github.com/citation-style-language/schema/raw/master/csl-citation.json"} </w:instrText>
      </w:r>
      <w:r w:rsidR="003C2B6F" w:rsidRPr="00C91A0D">
        <w:rPr>
          <w:rFonts w:asciiTheme="majorBidi" w:hAnsiTheme="majorBidi" w:cstheme="majorBidi"/>
          <w:sz w:val="24"/>
          <w:szCs w:val="24"/>
        </w:rPr>
        <w:fldChar w:fldCharType="separate"/>
      </w:r>
      <w:r w:rsidR="003C2B6F" w:rsidRPr="00C91A0D">
        <w:rPr>
          <w:rFonts w:asciiTheme="majorBidi" w:hAnsiTheme="majorBidi" w:cstheme="majorBidi"/>
          <w:sz w:val="24"/>
          <w:szCs w:val="24"/>
        </w:rPr>
        <w:t>(Tukiran 2016)</w:t>
      </w:r>
      <w:r w:rsidR="003C2B6F" w:rsidRPr="00C91A0D">
        <w:rPr>
          <w:rFonts w:asciiTheme="majorBidi" w:hAnsiTheme="majorBidi" w:cstheme="majorBidi"/>
          <w:sz w:val="24"/>
          <w:szCs w:val="24"/>
        </w:rPr>
        <w:fldChar w:fldCharType="end"/>
      </w:r>
      <w:r w:rsidR="003C2B6F" w:rsidRPr="00C91A0D">
        <w:rPr>
          <w:rFonts w:asciiTheme="majorBidi" w:hAnsiTheme="majorBidi" w:cstheme="majorBidi"/>
          <w:sz w:val="24"/>
          <w:szCs w:val="24"/>
        </w:rPr>
        <w:t xml:space="preserve">. LAI is also </w:t>
      </w:r>
      <w:r w:rsidR="00977AA4" w:rsidRPr="00C91A0D">
        <w:rPr>
          <w:rFonts w:asciiTheme="majorBidi" w:hAnsiTheme="majorBidi" w:cstheme="majorBidi"/>
          <w:sz w:val="24"/>
          <w:szCs w:val="24"/>
        </w:rPr>
        <w:t xml:space="preserve">related to photosynthetic rates of plants as </w:t>
      </w:r>
      <w:r w:rsidR="001C6596" w:rsidRPr="00C91A0D">
        <w:rPr>
          <w:rFonts w:asciiTheme="majorBidi" w:hAnsiTheme="majorBidi" w:cstheme="majorBidi"/>
          <w:sz w:val="24"/>
          <w:szCs w:val="24"/>
        </w:rPr>
        <w:t xml:space="preserve">thicker branching and twigs result in </w:t>
      </w:r>
      <w:r w:rsidR="00ED40CF" w:rsidRPr="00C91A0D">
        <w:rPr>
          <w:rFonts w:asciiTheme="majorBidi" w:hAnsiTheme="majorBidi" w:cstheme="majorBidi"/>
          <w:sz w:val="24"/>
          <w:szCs w:val="24"/>
        </w:rPr>
        <w:t xml:space="preserve"> </w:t>
      </w:r>
      <w:r w:rsidR="00977AA4" w:rsidRPr="00C91A0D">
        <w:rPr>
          <w:rFonts w:asciiTheme="majorBidi" w:hAnsiTheme="majorBidi" w:cstheme="majorBidi"/>
          <w:sz w:val="24"/>
          <w:szCs w:val="24"/>
        </w:rPr>
        <w:t>higher LAI</w:t>
      </w:r>
      <w:r w:rsidR="001C6596" w:rsidRPr="00C91A0D">
        <w:rPr>
          <w:rFonts w:asciiTheme="majorBidi" w:hAnsiTheme="majorBidi" w:cstheme="majorBidi"/>
          <w:sz w:val="24"/>
          <w:szCs w:val="24"/>
        </w:rPr>
        <w:t>s</w:t>
      </w:r>
      <w:r w:rsidR="00F02D16" w:rsidRPr="00C91A0D">
        <w:rPr>
          <w:rFonts w:asciiTheme="majorBidi" w:hAnsiTheme="majorBidi" w:cstheme="majorBidi"/>
          <w:sz w:val="24"/>
          <w:szCs w:val="24"/>
        </w:rPr>
        <w:t>,</w:t>
      </w:r>
      <w:r w:rsidR="00977AA4" w:rsidRPr="00C91A0D">
        <w:rPr>
          <w:rFonts w:asciiTheme="majorBidi" w:hAnsiTheme="majorBidi" w:cstheme="majorBidi"/>
          <w:sz w:val="24"/>
          <w:szCs w:val="24"/>
        </w:rPr>
        <w:t xml:space="preserve"> thus influencing the amount of incoming sunlight </w:t>
      </w:r>
      <w:r w:rsidR="00F02D16" w:rsidRPr="00C91A0D">
        <w:rPr>
          <w:rFonts w:asciiTheme="majorBidi" w:hAnsiTheme="majorBidi" w:cstheme="majorBidi"/>
          <w:sz w:val="24"/>
          <w:szCs w:val="24"/>
        </w:rPr>
        <w:fldChar w:fldCharType="begin"/>
      </w:r>
      <w:r w:rsidR="00F02D16" w:rsidRPr="00C91A0D">
        <w:rPr>
          <w:rFonts w:asciiTheme="majorBidi" w:hAnsiTheme="majorBidi" w:cstheme="majorBidi"/>
          <w:sz w:val="24"/>
          <w:szCs w:val="24"/>
        </w:rPr>
        <w:instrText xml:space="preserve"> ADDIN ZOTERO_ITEM CSL_CITATION {"citationID":"Bmjnt8vV","properties":{"formattedCitation":"(Wilfong, Brown, and Blaser 1967)","plainCitation":"(Wilfong, Brown, and Blaser 1967)","noteIndex":0},"citationItems":[{"id":146,"uris":["http://zotero.org/users/local/vcRA7dFA/items/QRCEM9RN"],"uri":["http://zotero.org/users/local/vcRA7dFA/items/QRCEM9RN"],"itemData":{"id":146,"type":"article-journal","container-title":"Crop Science","DOI":"10.2135/cropsci1967.0011183X000700010010x","ISSN":"0011-183X, 1435-0653","issue":"1","journalAbbreviation":"Crop Sci.","language":"en","page":"27-30","source":"DOI.org (Crossref)","title":"Relationships Between Leaf Area Index and Apparent Photosynthesis in Alfalfa ( &lt;i&gt;Medicago&lt;/i&gt; sativa L.) and Ladino Clover ( &lt;i&gt;Trifolium repens&lt;/i&gt; L.) &lt;sup&gt;1&lt;/sup&gt;","volume":"7","author":[{"family":"Wilfong","given":"R. T."},{"family":"Brown","given":"R. H."},{"family":"Blaser","given":"R. E."}],"issued":{"date-parts":[["1967",1]]}}}],"schema":"https://github.com/citation-style-language/schema/raw/master/csl-citation.json"} </w:instrText>
      </w:r>
      <w:r w:rsidR="00F02D16" w:rsidRPr="00C91A0D">
        <w:rPr>
          <w:rFonts w:asciiTheme="majorBidi" w:hAnsiTheme="majorBidi" w:cstheme="majorBidi"/>
          <w:sz w:val="24"/>
          <w:szCs w:val="24"/>
        </w:rPr>
        <w:fldChar w:fldCharType="separate"/>
      </w:r>
      <w:r w:rsidR="00F02D16" w:rsidRPr="00C91A0D">
        <w:rPr>
          <w:rFonts w:asciiTheme="majorBidi" w:hAnsiTheme="majorBidi" w:cstheme="majorBidi"/>
          <w:sz w:val="24"/>
          <w:szCs w:val="24"/>
        </w:rPr>
        <w:t>(Wilfong, Brown, and Blaser 1967)</w:t>
      </w:r>
      <w:r w:rsidR="00F02D16" w:rsidRPr="00C91A0D">
        <w:rPr>
          <w:rFonts w:asciiTheme="majorBidi" w:hAnsiTheme="majorBidi" w:cstheme="majorBidi"/>
          <w:sz w:val="24"/>
          <w:szCs w:val="24"/>
        </w:rPr>
        <w:fldChar w:fldCharType="end"/>
      </w:r>
      <w:r w:rsidR="00F02D16" w:rsidRPr="00C91A0D">
        <w:rPr>
          <w:rFonts w:asciiTheme="majorBidi" w:hAnsiTheme="majorBidi" w:cstheme="majorBidi"/>
          <w:sz w:val="24"/>
          <w:szCs w:val="24"/>
        </w:rPr>
        <w:t>.</w:t>
      </w:r>
      <w:r w:rsidR="00ED40CF" w:rsidRPr="00C91A0D">
        <w:rPr>
          <w:rFonts w:asciiTheme="majorBidi" w:hAnsiTheme="majorBidi" w:cstheme="majorBidi"/>
          <w:sz w:val="24"/>
          <w:szCs w:val="24"/>
        </w:rPr>
        <w:t xml:space="preserve"> Similar to vegetation, we suspect that the geometrical structure of a triangular prism results in a greater LAI, therefore providing a </w:t>
      </w:r>
      <w:r w:rsidR="001C6596" w:rsidRPr="00C91A0D">
        <w:rPr>
          <w:rFonts w:asciiTheme="majorBidi" w:hAnsiTheme="majorBidi" w:cstheme="majorBidi"/>
          <w:sz w:val="24"/>
          <w:szCs w:val="24"/>
        </w:rPr>
        <w:t>s</w:t>
      </w:r>
      <w:r w:rsidR="00ED40CF" w:rsidRPr="00C91A0D">
        <w:rPr>
          <w:rFonts w:asciiTheme="majorBidi" w:hAnsiTheme="majorBidi" w:cstheme="majorBidi"/>
          <w:sz w:val="24"/>
          <w:szCs w:val="24"/>
        </w:rPr>
        <w:t>lightly greater cooling-effect compared to the square (rectangular prism). Furthermore, it is reasonabl</w:t>
      </w:r>
      <w:r w:rsidR="001C6596" w:rsidRPr="00C91A0D">
        <w:rPr>
          <w:rFonts w:asciiTheme="majorBidi" w:hAnsiTheme="majorBidi" w:cstheme="majorBidi"/>
          <w:sz w:val="24"/>
          <w:szCs w:val="24"/>
        </w:rPr>
        <w:t>e to assume</w:t>
      </w:r>
      <w:r w:rsidR="00ED40CF" w:rsidRPr="00C91A0D">
        <w:rPr>
          <w:rFonts w:asciiTheme="majorBidi" w:hAnsiTheme="majorBidi" w:cstheme="majorBidi"/>
          <w:sz w:val="24"/>
          <w:szCs w:val="24"/>
        </w:rPr>
        <w:t xml:space="preserve"> that </w:t>
      </w:r>
      <w:r w:rsidR="001C6596" w:rsidRPr="00C91A0D">
        <w:rPr>
          <w:rFonts w:asciiTheme="majorBidi" w:hAnsiTheme="majorBidi" w:cstheme="majorBidi"/>
          <w:sz w:val="24"/>
          <w:szCs w:val="24"/>
        </w:rPr>
        <w:t xml:space="preserve">the LAI of the </w:t>
      </w:r>
      <w:r w:rsidR="00ED40CF" w:rsidRPr="00C91A0D">
        <w:rPr>
          <w:rFonts w:asciiTheme="majorBidi" w:hAnsiTheme="majorBidi" w:cstheme="majorBidi"/>
          <w:sz w:val="24"/>
          <w:szCs w:val="24"/>
        </w:rPr>
        <w:t>square</w:t>
      </w:r>
      <w:r w:rsidR="001C6596" w:rsidRPr="00C91A0D">
        <w:rPr>
          <w:rFonts w:asciiTheme="majorBidi" w:hAnsiTheme="majorBidi" w:cstheme="majorBidi"/>
          <w:sz w:val="24"/>
          <w:szCs w:val="24"/>
        </w:rPr>
        <w:t xml:space="preserve"> shelter</w:t>
      </w:r>
      <w:r w:rsidR="00ED40CF" w:rsidRPr="00C91A0D">
        <w:rPr>
          <w:rFonts w:asciiTheme="majorBidi" w:hAnsiTheme="majorBidi" w:cstheme="majorBidi"/>
          <w:sz w:val="24"/>
          <w:szCs w:val="24"/>
        </w:rPr>
        <w:t xml:space="preserve"> is more closely</w:t>
      </w:r>
      <w:r w:rsidR="001C6596" w:rsidRPr="00C91A0D">
        <w:rPr>
          <w:rFonts w:asciiTheme="majorBidi" w:hAnsiTheme="majorBidi" w:cstheme="majorBidi"/>
          <w:sz w:val="24"/>
          <w:szCs w:val="24"/>
        </w:rPr>
        <w:t xml:space="preserve"> related to that of the </w:t>
      </w:r>
      <w:r w:rsidR="00ED40CF" w:rsidRPr="00C91A0D">
        <w:rPr>
          <w:rFonts w:asciiTheme="majorBidi" w:hAnsiTheme="majorBidi" w:cstheme="majorBidi"/>
          <w:sz w:val="24"/>
          <w:szCs w:val="24"/>
        </w:rPr>
        <w:t xml:space="preserve">shrub </w:t>
      </w:r>
      <w:r w:rsidR="00ED40CF" w:rsidRPr="00C91A0D">
        <w:rPr>
          <w:rFonts w:asciiTheme="majorBidi" w:hAnsiTheme="majorBidi" w:cstheme="majorBidi"/>
          <w:i/>
          <w:iCs/>
          <w:sz w:val="24"/>
          <w:szCs w:val="24"/>
        </w:rPr>
        <w:t xml:space="preserve">E. californica. </w:t>
      </w:r>
      <w:r w:rsidR="001C6596" w:rsidRPr="00C91A0D">
        <w:rPr>
          <w:rFonts w:asciiTheme="majorBidi" w:hAnsiTheme="majorBidi" w:cstheme="majorBidi"/>
          <w:sz w:val="24"/>
          <w:szCs w:val="24"/>
        </w:rPr>
        <w:t xml:space="preserve">We can also compare higher levels of branching and twigs in natural vegetation to the higher blockage percentage of shade cloths, which can explain the significant </w:t>
      </w:r>
      <w:r w:rsidR="00386509" w:rsidRPr="00C91A0D">
        <w:rPr>
          <w:rFonts w:asciiTheme="majorBidi" w:hAnsiTheme="majorBidi" w:cstheme="majorBidi"/>
          <w:sz w:val="24"/>
          <w:szCs w:val="24"/>
        </w:rPr>
        <w:t>cooling effect under</w:t>
      </w:r>
      <w:r w:rsidR="001C6596" w:rsidRPr="00C91A0D">
        <w:rPr>
          <w:rFonts w:asciiTheme="majorBidi" w:hAnsiTheme="majorBidi" w:cstheme="majorBidi"/>
          <w:sz w:val="24"/>
          <w:szCs w:val="24"/>
        </w:rPr>
        <w:t xml:space="preserve"> triangle at 90% percent relative to the square. Thus, </w:t>
      </w:r>
      <w:r w:rsidR="00933D98" w:rsidRPr="00C91A0D">
        <w:rPr>
          <w:rFonts w:asciiTheme="majorBidi" w:hAnsiTheme="majorBidi" w:cstheme="majorBidi"/>
          <w:sz w:val="24"/>
          <w:szCs w:val="24"/>
        </w:rPr>
        <w:t xml:space="preserve">the decision to select a shape will highly depend on the goal of the stake-holder: to lower temperature as much as possible relative to the open, or to </w:t>
      </w:r>
      <w:r w:rsidR="009211B6" w:rsidRPr="00C91A0D">
        <w:rPr>
          <w:rFonts w:asciiTheme="majorBidi" w:hAnsiTheme="majorBidi" w:cstheme="majorBidi"/>
          <w:sz w:val="24"/>
          <w:szCs w:val="24"/>
        </w:rPr>
        <w:t xml:space="preserve">more </w:t>
      </w:r>
      <w:r w:rsidR="00933D98" w:rsidRPr="00C91A0D">
        <w:rPr>
          <w:rFonts w:asciiTheme="majorBidi" w:hAnsiTheme="majorBidi" w:cstheme="majorBidi"/>
          <w:sz w:val="24"/>
          <w:szCs w:val="24"/>
        </w:rPr>
        <w:t>closely emulate the canopy eff</w:t>
      </w:r>
      <w:r w:rsidR="00BC1579" w:rsidRPr="00C91A0D">
        <w:rPr>
          <w:rFonts w:asciiTheme="majorBidi" w:hAnsiTheme="majorBidi" w:cstheme="majorBidi"/>
          <w:sz w:val="24"/>
          <w:szCs w:val="24"/>
        </w:rPr>
        <w:t>ects of a foundational species such</w:t>
      </w:r>
      <w:r w:rsidR="00D630D3">
        <w:rPr>
          <w:rFonts w:asciiTheme="majorBidi" w:hAnsiTheme="majorBidi" w:cstheme="majorBidi"/>
          <w:sz w:val="24"/>
          <w:szCs w:val="24"/>
        </w:rPr>
        <w:t xml:space="preserve"> as</w:t>
      </w:r>
      <w:r w:rsidR="00BC1579" w:rsidRPr="00C91A0D">
        <w:rPr>
          <w:rFonts w:asciiTheme="majorBidi" w:hAnsiTheme="majorBidi" w:cstheme="majorBidi"/>
          <w:sz w:val="24"/>
          <w:szCs w:val="24"/>
        </w:rPr>
        <w:t xml:space="preserve"> those of </w:t>
      </w:r>
      <w:r w:rsidR="00BC1579" w:rsidRPr="00C91A0D">
        <w:rPr>
          <w:rFonts w:asciiTheme="majorBidi" w:hAnsiTheme="majorBidi" w:cstheme="majorBidi"/>
          <w:i/>
          <w:iCs/>
          <w:sz w:val="24"/>
          <w:szCs w:val="24"/>
        </w:rPr>
        <w:t xml:space="preserve">E. californica. </w:t>
      </w:r>
      <w:r w:rsidR="009211B6" w:rsidRPr="00C91A0D">
        <w:rPr>
          <w:rFonts w:asciiTheme="majorBidi" w:hAnsiTheme="majorBidi" w:cstheme="majorBidi"/>
          <w:sz w:val="24"/>
          <w:szCs w:val="24"/>
        </w:rPr>
        <w:t xml:space="preserve">Overall, </w:t>
      </w:r>
      <w:r w:rsidR="00386509" w:rsidRPr="00C91A0D">
        <w:rPr>
          <w:rFonts w:asciiTheme="majorBidi" w:hAnsiTheme="majorBidi" w:cstheme="majorBidi"/>
          <w:sz w:val="24"/>
          <w:szCs w:val="24"/>
        </w:rPr>
        <w:t>we recommend the</w:t>
      </w:r>
      <w:r w:rsidR="009211B6" w:rsidRPr="00C91A0D">
        <w:rPr>
          <w:rFonts w:asciiTheme="majorBidi" w:hAnsiTheme="majorBidi" w:cstheme="majorBidi"/>
          <w:sz w:val="24"/>
          <w:szCs w:val="24"/>
        </w:rPr>
        <w:t xml:space="preserve"> triangular shelter at</w:t>
      </w:r>
      <w:r w:rsidR="00386509" w:rsidRPr="00C91A0D">
        <w:rPr>
          <w:rFonts w:asciiTheme="majorBidi" w:hAnsiTheme="majorBidi" w:cstheme="majorBidi"/>
          <w:sz w:val="24"/>
          <w:szCs w:val="24"/>
        </w:rPr>
        <w:t xml:space="preserve"> 90% UV blockage for a low</w:t>
      </w:r>
      <w:r w:rsidR="009211B6" w:rsidRPr="00C91A0D">
        <w:rPr>
          <w:rFonts w:asciiTheme="majorBidi" w:hAnsiTheme="majorBidi" w:cstheme="majorBidi"/>
          <w:sz w:val="24"/>
          <w:szCs w:val="24"/>
        </w:rPr>
        <w:t xml:space="preserve"> light-gap canopy that meets both goals mentioned above. </w:t>
      </w:r>
    </w:p>
    <w:p w:rsidR="00BC1579" w:rsidRPr="00C91A0D" w:rsidRDefault="00BC1579" w:rsidP="002B6200">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Mean daily temperatures recorded</w:t>
      </w:r>
      <w:r w:rsidR="00D630D3">
        <w:rPr>
          <w:rFonts w:asciiTheme="majorBidi" w:hAnsiTheme="majorBidi" w:cstheme="majorBidi"/>
          <w:sz w:val="24"/>
          <w:szCs w:val="24"/>
        </w:rPr>
        <w:t xml:space="preserve"> by</w:t>
      </w:r>
      <w:r w:rsidR="00D05D60" w:rsidRPr="00C91A0D">
        <w:rPr>
          <w:rFonts w:asciiTheme="majorBidi" w:hAnsiTheme="majorBidi" w:cstheme="majorBidi"/>
          <w:sz w:val="24"/>
          <w:szCs w:val="24"/>
        </w:rPr>
        <w:t xml:space="preserve"> </w:t>
      </w:r>
      <w:r w:rsidR="00D05D60" w:rsidRPr="00D630D3">
        <w:rPr>
          <w:rFonts w:asciiTheme="majorBidi" w:hAnsiTheme="majorBidi" w:cstheme="majorBidi"/>
          <w:i/>
          <w:iCs/>
          <w:sz w:val="24"/>
          <w:szCs w:val="24"/>
        </w:rPr>
        <w:t>U.S. C</w:t>
      </w:r>
      <w:r w:rsidR="00D630D3">
        <w:rPr>
          <w:rFonts w:asciiTheme="majorBidi" w:hAnsiTheme="majorBidi" w:cstheme="majorBidi"/>
          <w:i/>
          <w:iCs/>
          <w:sz w:val="24"/>
          <w:szCs w:val="24"/>
        </w:rPr>
        <w:t>l</w:t>
      </w:r>
      <w:r w:rsidR="00D05D60" w:rsidRPr="00D630D3">
        <w:rPr>
          <w:rFonts w:asciiTheme="majorBidi" w:hAnsiTheme="majorBidi" w:cstheme="majorBidi"/>
          <w:i/>
          <w:iCs/>
          <w:sz w:val="24"/>
          <w:szCs w:val="24"/>
        </w:rPr>
        <w:t>imate</w:t>
      </w:r>
      <w:r w:rsidRPr="00C91A0D">
        <w:rPr>
          <w:rFonts w:asciiTheme="majorBidi" w:hAnsiTheme="majorBidi" w:cstheme="majorBidi"/>
          <w:sz w:val="24"/>
          <w:szCs w:val="24"/>
        </w:rPr>
        <w:t xml:space="preserve"> were </w:t>
      </w:r>
      <w:r w:rsidR="00D630D3">
        <w:rPr>
          <w:rFonts w:asciiTheme="majorBidi" w:hAnsiTheme="majorBidi" w:cstheme="majorBidi"/>
          <w:sz w:val="24"/>
          <w:szCs w:val="24"/>
        </w:rPr>
        <w:t>significantly colder than</w:t>
      </w:r>
      <w:r w:rsidR="005F63D0" w:rsidRPr="00C91A0D">
        <w:rPr>
          <w:rFonts w:asciiTheme="majorBidi" w:hAnsiTheme="majorBidi" w:cstheme="majorBidi"/>
          <w:sz w:val="24"/>
          <w:szCs w:val="24"/>
        </w:rPr>
        <w:t xml:space="preserve"> micro-site le</w:t>
      </w:r>
      <w:r w:rsidR="00386509" w:rsidRPr="00C91A0D">
        <w:rPr>
          <w:rFonts w:asciiTheme="majorBidi" w:hAnsiTheme="majorBidi" w:cstheme="majorBidi"/>
          <w:sz w:val="24"/>
          <w:szCs w:val="24"/>
        </w:rPr>
        <w:t>vel logger</w:t>
      </w:r>
      <w:r w:rsidR="00E94CEB" w:rsidRPr="00C91A0D">
        <w:rPr>
          <w:rFonts w:asciiTheme="majorBidi" w:hAnsiTheme="majorBidi" w:cstheme="majorBidi"/>
          <w:sz w:val="24"/>
          <w:szCs w:val="24"/>
        </w:rPr>
        <w:t xml:space="preserve"> data. This was the case for almost all</w:t>
      </w:r>
      <w:r w:rsidR="00386509" w:rsidRPr="00C91A0D">
        <w:rPr>
          <w:rFonts w:asciiTheme="majorBidi" w:hAnsiTheme="majorBidi" w:cstheme="majorBidi"/>
          <w:sz w:val="24"/>
          <w:szCs w:val="24"/>
        </w:rPr>
        <w:t xml:space="preserve"> microsite</w:t>
      </w:r>
      <w:r w:rsidR="00E94CEB" w:rsidRPr="00C91A0D">
        <w:rPr>
          <w:rFonts w:asciiTheme="majorBidi" w:hAnsiTheme="majorBidi" w:cstheme="majorBidi"/>
          <w:sz w:val="24"/>
          <w:szCs w:val="24"/>
        </w:rPr>
        <w:t>s</w:t>
      </w:r>
      <w:r w:rsidR="00386509" w:rsidRPr="00C91A0D">
        <w:rPr>
          <w:rFonts w:asciiTheme="majorBidi" w:hAnsiTheme="majorBidi" w:cstheme="majorBidi"/>
          <w:sz w:val="24"/>
          <w:szCs w:val="24"/>
        </w:rPr>
        <w:t xml:space="preserve"> exclu</w:t>
      </w:r>
      <w:r w:rsidR="00FF27E6" w:rsidRPr="00C91A0D">
        <w:rPr>
          <w:rFonts w:asciiTheme="majorBidi" w:hAnsiTheme="majorBidi" w:cstheme="majorBidi"/>
          <w:sz w:val="24"/>
          <w:szCs w:val="24"/>
        </w:rPr>
        <w:t>ding the triangular canopy. A</w:t>
      </w:r>
      <w:r w:rsidR="00386509" w:rsidRPr="00C91A0D">
        <w:rPr>
          <w:rFonts w:asciiTheme="majorBidi" w:hAnsiTheme="majorBidi" w:cstheme="majorBidi"/>
          <w:sz w:val="24"/>
          <w:szCs w:val="24"/>
        </w:rPr>
        <w:t xml:space="preserve"> study conducted by </w:t>
      </w:r>
      <w:r w:rsidR="00386509" w:rsidRPr="00C91A0D">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{"citationID":"Hje8rWya","properties":{"formattedCitation":"(Kollas et al. 2014)","plainCitation":"(Kollas et al. 2014)","dontUpdate":true,"noteIndex":0},"citationItems":[{"id":147,"uris":["http://zotero.org/users/local/vcRA7dFA/items/6Y3PZRN4"],"uri":["http://zotero.org/users/local/vcRA7dFA/items/6Y3PZRN4"],"itemData":{"id":147,"type":"article-journal","container-title":"Agricultural and Forest Meteorology","DOI":"10.1016/j.agrformet.2013.10.001","ISSN":"01681923","journalAbbreviation":"Agricultural and Forest Meteorology","language":"en","page":"257-266","source":"DOI.org (Crossref)","title":"How accurately can minimum temperatures at the cold limits of tree species be extrapolated from weather station data?","volume":"184","author":[{"family":"Kollas","given":"Chris"},{"family":"Randin","given":"Christophe F."},{"family":"Vitasse","given":"Yann"},{"family":"Körner","given":"Christian"}],"issued":{"date-parts":[["2014",1]]}}}],"schema":"https://github.com/citation-style-language/schema/raw/master/csl-citation.json"} </w:instrText>
      </w:r>
      <w:r w:rsidR="00386509" w:rsidRPr="00C91A0D">
        <w:rPr>
          <w:rFonts w:asciiTheme="majorBidi" w:hAnsiTheme="majorBidi" w:cstheme="majorBidi"/>
          <w:sz w:val="24"/>
          <w:szCs w:val="24"/>
        </w:rPr>
        <w:fldChar w:fldCharType="separate"/>
      </w:r>
      <w:proofErr w:type="spellStart"/>
      <w:r w:rsidR="002B6200" w:rsidRPr="00C91A0D">
        <w:rPr>
          <w:rFonts w:ascii="Times New Roman" w:hAnsi="Times New Roman" w:cs="Times New Roman"/>
          <w:sz w:val="24"/>
          <w:szCs w:val="24"/>
        </w:rPr>
        <w:t>Kollas</w:t>
      </w:r>
      <w:proofErr w:type="spellEnd"/>
      <w:r w:rsidR="002B6200" w:rsidRPr="00C91A0D">
        <w:rPr>
          <w:rFonts w:ascii="Times New Roman" w:hAnsi="Times New Roman" w:cs="Times New Roman"/>
          <w:sz w:val="24"/>
          <w:szCs w:val="24"/>
        </w:rPr>
        <w:t xml:space="preserve"> et al. </w:t>
      </w:r>
      <w:r w:rsidR="00767724" w:rsidRPr="00C91A0D">
        <w:rPr>
          <w:rFonts w:ascii="Times New Roman" w:hAnsi="Times New Roman" w:cs="Times New Roman"/>
          <w:sz w:val="24"/>
          <w:szCs w:val="24"/>
        </w:rPr>
        <w:t>(</w:t>
      </w:r>
      <w:r w:rsidR="002B6200" w:rsidRPr="00C91A0D">
        <w:rPr>
          <w:rFonts w:ascii="Times New Roman" w:hAnsi="Times New Roman" w:cs="Times New Roman"/>
          <w:sz w:val="24"/>
          <w:szCs w:val="24"/>
        </w:rPr>
        <w:t>2014)</w:t>
      </w:r>
      <w:r w:rsidR="00386509" w:rsidRPr="00C91A0D">
        <w:rPr>
          <w:rFonts w:asciiTheme="majorBidi" w:hAnsiTheme="majorBidi" w:cstheme="majorBidi"/>
          <w:sz w:val="24"/>
          <w:szCs w:val="24"/>
        </w:rPr>
        <w:fldChar w:fldCharType="end"/>
      </w:r>
      <w:r w:rsidR="00386509" w:rsidRPr="00C91A0D">
        <w:rPr>
          <w:rFonts w:asciiTheme="majorBidi" w:hAnsiTheme="majorBidi" w:cstheme="majorBidi"/>
          <w:sz w:val="24"/>
          <w:szCs w:val="24"/>
        </w:rPr>
        <w:t xml:space="preserve"> found that</w:t>
      </w:r>
      <w:r w:rsidR="00FF27E6" w:rsidRPr="00C91A0D">
        <w:rPr>
          <w:rFonts w:asciiTheme="majorBidi" w:hAnsiTheme="majorBidi" w:cstheme="majorBidi"/>
          <w:sz w:val="24"/>
          <w:szCs w:val="24"/>
        </w:rPr>
        <w:t xml:space="preserve"> weather-station predicted minimum </w:t>
      </w:r>
      <w:r w:rsidR="00FF27E6" w:rsidRPr="00C91A0D">
        <w:rPr>
          <w:rFonts w:asciiTheme="majorBidi" w:hAnsiTheme="majorBidi" w:cstheme="majorBidi"/>
          <w:sz w:val="24"/>
          <w:szCs w:val="24"/>
        </w:rPr>
        <w:lastRenderedPageBreak/>
        <w:t>temperatures were colder than temperatures recorded on site. In certain ecosystems like forests, canopies can screen thermal radiative</w:t>
      </w:r>
      <w:r w:rsidR="00D630D3">
        <w:rPr>
          <w:rFonts w:asciiTheme="majorBidi" w:hAnsiTheme="majorBidi" w:cstheme="majorBidi"/>
          <w:sz w:val="24"/>
          <w:szCs w:val="24"/>
        </w:rPr>
        <w:t xml:space="preserve"> losses from the ground and</w:t>
      </w:r>
      <w:r w:rsidR="00FF27E6" w:rsidRPr="00C91A0D">
        <w:rPr>
          <w:rFonts w:asciiTheme="majorBidi" w:hAnsiTheme="majorBidi" w:cstheme="majorBidi"/>
          <w:sz w:val="24"/>
          <w:szCs w:val="24"/>
        </w:rPr>
        <w:t xml:space="preserve"> the understory at night, resulting in higher daily absolute minimum temperatures compared to the open</w:t>
      </w:r>
      <w:r w:rsidR="00D05D60" w:rsidRPr="00C91A0D">
        <w:rPr>
          <w:rFonts w:asciiTheme="majorBidi" w:hAnsiTheme="majorBidi" w:cstheme="majorBidi"/>
          <w:sz w:val="24"/>
          <w:szCs w:val="24"/>
        </w:rPr>
        <w:t xml:space="preserve"> (bare, or almost bare ground)</w:t>
      </w:r>
      <w:r w:rsidR="00767724" w:rsidRPr="00C91A0D">
        <w:rPr>
          <w:rFonts w:asciiTheme="majorBidi" w:hAnsiTheme="majorBidi" w:cstheme="majorBidi"/>
          <w:sz w:val="24"/>
          <w:szCs w:val="24"/>
        </w:rPr>
        <w:t xml:space="preserve"> </w:t>
      </w:r>
      <w:r w:rsidR="00FF27E6" w:rsidRPr="00C91A0D">
        <w:rPr>
          <w:rFonts w:asciiTheme="majorBidi" w:hAnsiTheme="majorBidi" w:cstheme="majorBidi"/>
          <w:sz w:val="24"/>
          <w:szCs w:val="24"/>
        </w:rPr>
        <w:fldChar w:fldCharType="begin"/>
      </w:r>
      <w:r w:rsidR="00FF27E6" w:rsidRPr="00C91A0D">
        <w:rPr>
          <w:rFonts w:asciiTheme="majorBidi" w:hAnsiTheme="majorBidi" w:cstheme="majorBidi"/>
          <w:sz w:val="24"/>
          <w:szCs w:val="24"/>
        </w:rPr>
        <w:instrText xml:space="preserve"> ADDIN ZOTERO_ITEM CSL_CITATION {"citationID":"sD6bSuQe","properties":{"formattedCitation":"(Geiger 2018)","plainCitation":"(Geiger 2018)","noteIndex":0},"citationItems":[{"id":148,"uris":["http://zotero.org/users/local/vcRA7dFA/items/XTIYU8RB"],"uri":["http://zotero.org/users/local/vcRA7dFA/items/XTIYU8RB"],"itemData":{"id":148,"type":"book","publisher":"Franklin Classic Trade Press","title":"The Climate Near the Ground.","author":[{"family":"Geiger","given":"Rudolf"}],"issued":{"date-parts":[["2018"]]}}}],"schema":"https://github.com/citation-style-language/schema/raw/master/csl-citation.json"} </w:instrText>
      </w:r>
      <w:r w:rsidR="00FF27E6"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(Geiger 2018)</w:t>
      </w:r>
      <w:r w:rsidR="00FF27E6" w:rsidRPr="00C91A0D">
        <w:rPr>
          <w:rFonts w:asciiTheme="majorBidi" w:hAnsiTheme="majorBidi" w:cstheme="majorBidi"/>
          <w:sz w:val="24"/>
          <w:szCs w:val="24"/>
        </w:rPr>
        <w:fldChar w:fldCharType="end"/>
      </w:r>
      <w:r w:rsidR="00D05D60" w:rsidRPr="00C91A0D">
        <w:rPr>
          <w:rFonts w:asciiTheme="majorBidi" w:hAnsiTheme="majorBidi" w:cstheme="majorBidi"/>
          <w:sz w:val="24"/>
          <w:szCs w:val="24"/>
        </w:rPr>
        <w:t>. It’s plausible to assume that canopies in arid ecosystems also absorb radiative losses from the ground, thus resulting in hotter daily ambient temperatures recorded by loggers. Additionally, the ground at Panoche Hills is not completely bare and is</w:t>
      </w:r>
      <w:r w:rsidR="00D630D3">
        <w:rPr>
          <w:rFonts w:asciiTheme="majorBidi" w:hAnsiTheme="majorBidi" w:cstheme="majorBidi"/>
          <w:sz w:val="24"/>
          <w:szCs w:val="24"/>
        </w:rPr>
        <w:t>,</w:t>
      </w:r>
      <w:r w:rsidR="00D05D60" w:rsidRPr="00C91A0D">
        <w:rPr>
          <w:rFonts w:asciiTheme="majorBidi" w:hAnsiTheme="majorBidi" w:cstheme="majorBidi"/>
          <w:sz w:val="24"/>
          <w:szCs w:val="24"/>
        </w:rPr>
        <w:t xml:space="preserve"> in fact</w:t>
      </w:r>
      <w:r w:rsidR="00D630D3">
        <w:rPr>
          <w:rFonts w:asciiTheme="majorBidi" w:hAnsiTheme="majorBidi" w:cstheme="majorBidi"/>
          <w:sz w:val="24"/>
          <w:szCs w:val="24"/>
        </w:rPr>
        <w:t>,</w:t>
      </w:r>
      <w:r w:rsidR="00D05D60" w:rsidRPr="00C91A0D">
        <w:rPr>
          <w:rFonts w:asciiTheme="majorBidi" w:hAnsiTheme="majorBidi" w:cstheme="majorBidi"/>
          <w:sz w:val="24"/>
          <w:szCs w:val="24"/>
        </w:rPr>
        <w:t xml:space="preserve"> covered with a thick, dry layer of </w:t>
      </w:r>
      <w:r w:rsidR="00E94CEB" w:rsidRPr="00C91A0D">
        <w:rPr>
          <w:rFonts w:asciiTheme="majorBidi" w:hAnsiTheme="majorBidi" w:cstheme="majorBidi"/>
          <w:sz w:val="24"/>
          <w:szCs w:val="24"/>
        </w:rPr>
        <w:t>golden-coloured M</w:t>
      </w:r>
      <w:r w:rsidR="00D05D60" w:rsidRPr="00C91A0D">
        <w:rPr>
          <w:rFonts w:asciiTheme="majorBidi" w:hAnsiTheme="majorBidi" w:cstheme="majorBidi"/>
          <w:sz w:val="24"/>
          <w:szCs w:val="24"/>
        </w:rPr>
        <w:t>editerranean grasses during the spring and summer period</w:t>
      </w:r>
      <w:r w:rsidR="00D630D3">
        <w:rPr>
          <w:rFonts w:asciiTheme="majorBidi" w:hAnsiTheme="majorBidi" w:cstheme="majorBidi"/>
          <w:sz w:val="24"/>
          <w:szCs w:val="24"/>
        </w:rPr>
        <w:t>s</w:t>
      </w:r>
      <w:r w:rsidR="00D05D60" w:rsidRPr="00C91A0D">
        <w:rPr>
          <w:rFonts w:asciiTheme="majorBidi" w:hAnsiTheme="majorBidi" w:cstheme="majorBidi"/>
          <w:sz w:val="24"/>
          <w:szCs w:val="24"/>
        </w:rPr>
        <w:t>, which can re</w:t>
      </w:r>
      <w:r w:rsidR="00B94D02" w:rsidRPr="00C91A0D">
        <w:rPr>
          <w:rFonts w:asciiTheme="majorBidi" w:hAnsiTheme="majorBidi" w:cstheme="majorBidi"/>
          <w:sz w:val="24"/>
          <w:szCs w:val="24"/>
        </w:rPr>
        <w:t>flect light back to the loggers;</w:t>
      </w:r>
      <w:r w:rsidR="00D05D60" w:rsidRPr="00C91A0D">
        <w:rPr>
          <w:rFonts w:asciiTheme="majorBidi" w:hAnsiTheme="majorBidi" w:cstheme="majorBidi"/>
          <w:sz w:val="24"/>
          <w:szCs w:val="24"/>
        </w:rPr>
        <w:t xml:space="preserve"> th</w:t>
      </w:r>
      <w:r w:rsidR="00B94D02" w:rsidRPr="00C91A0D">
        <w:rPr>
          <w:rFonts w:asciiTheme="majorBidi" w:hAnsiTheme="majorBidi" w:cstheme="majorBidi"/>
          <w:sz w:val="24"/>
          <w:szCs w:val="24"/>
        </w:rPr>
        <w:t xml:space="preserve">erefore, </w:t>
      </w:r>
      <w:r w:rsidR="00D05D60" w:rsidRPr="00C91A0D">
        <w:rPr>
          <w:rFonts w:asciiTheme="majorBidi" w:hAnsiTheme="majorBidi" w:cstheme="majorBidi"/>
          <w:sz w:val="24"/>
          <w:szCs w:val="24"/>
        </w:rPr>
        <w:t xml:space="preserve">increasing the temperature recoded. </w:t>
      </w:r>
      <w:r w:rsidR="002B6200" w:rsidRPr="00C91A0D">
        <w:rPr>
          <w:rFonts w:asciiTheme="majorBidi" w:hAnsiTheme="majorBidi" w:cstheme="majorBidi"/>
          <w:sz w:val="24"/>
          <w:szCs w:val="24"/>
        </w:rPr>
        <w:t>Th</w:t>
      </w:r>
      <w:r w:rsidR="00767724" w:rsidRPr="00C91A0D">
        <w:rPr>
          <w:rFonts w:asciiTheme="majorBidi" w:hAnsiTheme="majorBidi" w:cstheme="majorBidi"/>
          <w:sz w:val="24"/>
          <w:szCs w:val="24"/>
        </w:rPr>
        <w:t>is is consistent with the idea</w:t>
      </w:r>
      <w:r w:rsidR="002B6200" w:rsidRPr="00C91A0D">
        <w:rPr>
          <w:rFonts w:asciiTheme="majorBidi" w:hAnsiTheme="majorBidi" w:cstheme="majorBidi"/>
          <w:sz w:val="24"/>
          <w:szCs w:val="24"/>
        </w:rPr>
        <w:t xml:space="preserve"> that dark surfaces typically absorb more incident radiation than light-coloured, high reflectance surfaces </w:t>
      </w:r>
      <w:r w:rsidR="002B6200" w:rsidRPr="00C91A0D">
        <w:rPr>
          <w:rFonts w:asciiTheme="majorBidi" w:hAnsiTheme="majorBidi" w:cstheme="majorBidi"/>
          <w:sz w:val="24"/>
          <w:szCs w:val="24"/>
        </w:rPr>
        <w:fldChar w:fldCharType="begin"/>
      </w:r>
      <w:r w:rsidR="002B6200" w:rsidRPr="00C91A0D">
        <w:rPr>
          <w:rFonts w:asciiTheme="majorBidi" w:hAnsiTheme="majorBidi" w:cstheme="majorBidi"/>
          <w:sz w:val="24"/>
          <w:szCs w:val="24"/>
        </w:rPr>
        <w:instrText xml:space="preserve"> ADDIN ZOTERO_ITEM CSL_CITATION {"citationID":"UFjTW9m6","properties":{"formattedCitation":"(Stuart-Fox, Newton, and Clusella-Trullas 2017)","plainCitation":"(Stuart-Fox, Newton, and Clusella-Trullas 2017)","noteIndex":0},"citationItems":[{"id":154,"uris":["http://zotero.org/users/local/vcRA7dFA/items/W4ET2WPJ"],"uri":["http://zotero.org/users/local/vcRA7dFA/items/W4ET2WPJ"],"itemData":{"id":154,"type":"article-journal","container-title":"Philosophical Transactions of the Royal Society B: Biological Sciences","DOI":"10.1098/rstb.2016.0345","ISSN":"0962-8436, 1471-2970","issue":"1724","journalAbbreviation":"Phil. Trans. R. Soc. B","language":"en","page":"20160345","source":"DOI.org (Crossref)","title":"Thermal consequences of colour and near-infrared reflectance","volume":"372","author":[{"family":"Stuart-Fox","given":"Devi"},{"family":"Newton","given":"Elizabeth"},{"family":"Clusella-Trullas","given":"Susana"}],"issued":{"date-parts":[["2017",7,5]]}}}],"schema":"https://github.com/citation-style-language/schema/raw/master/csl-citation.json"} </w:instrText>
      </w:r>
      <w:r w:rsidR="002B6200"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(Stuart-Fox, Newton, and Clusella-Trullas 2017)</w:t>
      </w:r>
      <w:r w:rsidR="002B6200" w:rsidRPr="00C91A0D">
        <w:rPr>
          <w:rFonts w:asciiTheme="majorBidi" w:hAnsiTheme="majorBidi" w:cstheme="majorBidi"/>
          <w:sz w:val="24"/>
          <w:szCs w:val="24"/>
        </w:rPr>
        <w:fldChar w:fldCharType="end"/>
      </w:r>
      <w:r w:rsidR="002B6200" w:rsidRPr="00C91A0D">
        <w:rPr>
          <w:rFonts w:asciiTheme="majorBidi" w:hAnsiTheme="majorBidi" w:cstheme="majorBidi"/>
          <w:sz w:val="24"/>
          <w:szCs w:val="24"/>
        </w:rPr>
        <w:t xml:space="preserve">. </w:t>
      </w:r>
      <w:r w:rsidR="00E94CEB" w:rsidRPr="00C91A0D">
        <w:rPr>
          <w:rFonts w:asciiTheme="majorBidi" w:hAnsiTheme="majorBidi" w:cstheme="majorBidi"/>
          <w:sz w:val="24"/>
          <w:szCs w:val="24"/>
        </w:rPr>
        <w:t xml:space="preserve">Another study by </w:t>
      </w:r>
      <w:r w:rsidR="00E94CEB" w:rsidRPr="00C91A0D">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{"citationID":"WhTpPuVA","properties":{"formattedCitation":"(Lathlean, Ayre, and Minchinton 2011)","plainCitation":"(Lathlean, Ayre, and Minchinton 2011)","dontUpdate":true,"noteIndex":0},"citationItems":[{"id":149,"uris":["http://zotero.org/users/local/vcRA7dFA/items/6NW38SBJ"],"uri":["http://zotero.org/users/local/vcRA7dFA/items/6NW38SBJ"],"itemData":{"id":149,"type":"article-journal","container-title":"Marine Ecology Progress Series","DOI":"10.3354/meps09317","ISSN":"0171-8630, 1616-1599","journalAbbreviation":"Mar. Ecol. Prog. Ser.","language":"en","page":"83-95","source":"DOI.org (Crossref)","title":"Rocky intertidal temperature variability along the southeast coast of Australia: comparing data from in situ loggers, satellite-derived SST and terrestrial weather stations","title-short":"Rocky intertidal temperature variability along the southeast coast of Australia","volume":"439","author":[{"family":"Lathlean","given":"Ja"},{"family":"Ayre","given":"Dj"},{"family":"Minchinton","given":"Te"}],"issued":{"date-parts":[["2011",10,20]]}}}],"schema":"https://github.com/citation-style-language/schema/raw/master/csl-citation.json"} </w:instrText>
      </w:r>
      <w:r w:rsidR="00E94CEB" w:rsidRPr="00C91A0D">
        <w:rPr>
          <w:rFonts w:asciiTheme="majorBidi" w:hAnsiTheme="majorBidi" w:cstheme="majorBidi"/>
          <w:sz w:val="24"/>
          <w:szCs w:val="24"/>
        </w:rPr>
        <w:fldChar w:fldCharType="separate"/>
      </w:r>
      <w:proofErr w:type="spellStart"/>
      <w:r w:rsidR="00767724" w:rsidRPr="00C91A0D">
        <w:rPr>
          <w:rFonts w:ascii="Times New Roman" w:hAnsi="Times New Roman" w:cs="Times New Roman"/>
          <w:sz w:val="24"/>
          <w:szCs w:val="24"/>
        </w:rPr>
        <w:t>Lathlean</w:t>
      </w:r>
      <w:proofErr w:type="spellEnd"/>
      <w:r w:rsidR="00767724" w:rsidRPr="00C91A0D">
        <w:rPr>
          <w:rFonts w:ascii="Times New Roman" w:hAnsi="Times New Roman" w:cs="Times New Roman"/>
          <w:sz w:val="24"/>
          <w:szCs w:val="24"/>
        </w:rPr>
        <w:t xml:space="preserve"> et al. (</w:t>
      </w:r>
      <w:r w:rsidR="002B6200" w:rsidRPr="00C91A0D">
        <w:rPr>
          <w:rFonts w:ascii="Times New Roman" w:hAnsi="Times New Roman" w:cs="Times New Roman"/>
          <w:sz w:val="24"/>
          <w:szCs w:val="24"/>
        </w:rPr>
        <w:t>2011)</w:t>
      </w:r>
      <w:r w:rsidR="00E94CEB" w:rsidRPr="00C91A0D">
        <w:rPr>
          <w:rFonts w:asciiTheme="majorBidi" w:hAnsiTheme="majorBidi" w:cstheme="majorBidi"/>
          <w:sz w:val="24"/>
          <w:szCs w:val="24"/>
        </w:rPr>
        <w:fldChar w:fldCharType="end"/>
      </w:r>
      <w:r w:rsidR="00767724" w:rsidRPr="00C91A0D">
        <w:rPr>
          <w:rFonts w:asciiTheme="majorBidi" w:hAnsiTheme="majorBidi" w:cstheme="majorBidi"/>
          <w:sz w:val="24"/>
          <w:szCs w:val="24"/>
        </w:rPr>
        <w:t xml:space="preserve"> </w:t>
      </w:r>
      <w:r w:rsidR="00E94CEB" w:rsidRPr="00C91A0D">
        <w:rPr>
          <w:rFonts w:asciiTheme="majorBidi" w:hAnsiTheme="majorBidi" w:cstheme="majorBidi"/>
          <w:sz w:val="24"/>
          <w:szCs w:val="24"/>
        </w:rPr>
        <w:t xml:space="preserve">also reported significantly lower air temperatures when measured via </w:t>
      </w:r>
      <w:r w:rsidR="00E94CEB" w:rsidRPr="00C91A0D">
        <w:rPr>
          <w:rFonts w:asciiTheme="majorBidi" w:hAnsiTheme="majorBidi" w:cstheme="majorBidi"/>
          <w:i/>
          <w:iCs/>
          <w:sz w:val="24"/>
          <w:szCs w:val="24"/>
        </w:rPr>
        <w:t>in situ</w:t>
      </w:r>
      <w:r w:rsidR="00E94CEB" w:rsidRPr="00C91A0D">
        <w:rPr>
          <w:rFonts w:asciiTheme="majorBidi" w:hAnsiTheme="majorBidi" w:cstheme="majorBidi"/>
          <w:sz w:val="24"/>
          <w:szCs w:val="24"/>
        </w:rPr>
        <w:t xml:space="preserve"> loggers and concluded that coarse-scale data were ineffective at capturing extremes in air temperature variability. This demonstrates the importance of micro-climatic scaling </w:t>
      </w:r>
      <w:r w:rsidR="00A25CB2" w:rsidRPr="00C91A0D">
        <w:rPr>
          <w:rFonts w:asciiTheme="majorBidi" w:hAnsiTheme="majorBidi" w:cstheme="majorBidi"/>
          <w:sz w:val="24"/>
          <w:szCs w:val="24"/>
        </w:rPr>
        <w:t>as being more biolo</w:t>
      </w:r>
      <w:r w:rsidR="00C354CB" w:rsidRPr="00C91A0D">
        <w:rPr>
          <w:rFonts w:asciiTheme="majorBidi" w:hAnsiTheme="majorBidi" w:cstheme="majorBidi"/>
          <w:sz w:val="24"/>
          <w:szCs w:val="24"/>
        </w:rPr>
        <w:t>gically</w:t>
      </w:r>
      <w:r w:rsidR="00767724" w:rsidRPr="00C91A0D">
        <w:rPr>
          <w:rFonts w:asciiTheme="majorBidi" w:hAnsiTheme="majorBidi" w:cstheme="majorBidi"/>
          <w:sz w:val="24"/>
          <w:szCs w:val="24"/>
        </w:rPr>
        <w:t xml:space="preserve"> and ecologically</w:t>
      </w:r>
      <w:r w:rsidR="00C354CB" w:rsidRPr="00C91A0D">
        <w:rPr>
          <w:rFonts w:asciiTheme="majorBidi" w:hAnsiTheme="majorBidi" w:cstheme="majorBidi"/>
          <w:sz w:val="24"/>
          <w:szCs w:val="24"/>
        </w:rPr>
        <w:t>-relevant when looking at interactions across taxa.</w:t>
      </w:r>
    </w:p>
    <w:p w:rsidR="00290AA0" w:rsidRPr="00C91A0D" w:rsidRDefault="00290AA0" w:rsidP="005D6220">
      <w:pPr>
        <w:spacing w:after="0" w:line="480" w:lineRule="auto"/>
        <w:ind w:firstLine="720"/>
        <w:contextualSpacing/>
        <w:jc w:val="both"/>
        <w:rPr>
          <w:rFonts w:asciiTheme="majorBidi" w:hAnsiTheme="majorBidi" w:cstheme="majorBidi"/>
          <w:color w:val="222222"/>
          <w:sz w:val="24"/>
          <w:szCs w:val="24"/>
          <w:shd w:val="clear" w:color="auto" w:fill="FFFFFF"/>
        </w:rPr>
      </w:pPr>
      <w:r w:rsidRPr="00C91A0D">
        <w:rPr>
          <w:rFonts w:asciiTheme="majorBidi" w:hAnsiTheme="majorBidi" w:cstheme="majorBidi"/>
          <w:color w:val="222222"/>
          <w:sz w:val="24"/>
          <w:szCs w:val="24"/>
          <w:shd w:val="clear" w:color="auto" w:fill="FFFFFF"/>
        </w:rPr>
        <w:t>Shaded microhabitats are a vital components that increase the thermal and structural heterogeneity for a variety of animals such as ectotherms, in add</w:t>
      </w:r>
      <w:r w:rsidR="0041102F" w:rsidRPr="00C91A0D">
        <w:rPr>
          <w:rFonts w:asciiTheme="majorBidi" w:hAnsiTheme="majorBidi" w:cstheme="majorBidi"/>
          <w:color w:val="222222"/>
          <w:sz w:val="24"/>
          <w:szCs w:val="24"/>
          <w:shd w:val="clear" w:color="auto" w:fill="FFFFFF"/>
        </w:rPr>
        <w:t xml:space="preserve">ition to providing refuge </w:t>
      </w:r>
      <w:r w:rsidR="0041102F" w:rsidRPr="00C91A0D">
        <w:rPr>
          <w:rFonts w:asciiTheme="majorBidi" w:hAnsiTheme="majorBidi" w:cstheme="majorBidi"/>
          <w:color w:val="222222"/>
          <w:sz w:val="24"/>
          <w:szCs w:val="24"/>
          <w:shd w:val="clear" w:color="auto" w:fill="FFFFFF"/>
        </w:rPr>
        <w:fldChar w:fldCharType="begin"/>
      </w:r>
      <w:r w:rsidR="00C550C6" w:rsidRPr="00C91A0D">
        <w:rPr>
          <w:rFonts w:asciiTheme="majorBidi" w:hAnsiTheme="majorBidi" w:cstheme="majorBidi"/>
          <w:color w:val="222222"/>
          <w:sz w:val="24"/>
          <w:szCs w:val="24"/>
          <w:shd w:val="clear" w:color="auto" w:fill="FFFFFF"/>
        </w:rPr>
        <w:instrText xml:space="preserve"> ADDIN ZOTERO_ITEM CSL_CITATION {"citationID":"xqnm3Dm7","properties":{"formattedCitation":"(Bauwens, Hertz, and Castilla 1996; Diaz and Cabezas-Diaz 2004)","plainCitation":"(Bauwens, Hertz, and Castilla 1996; Diaz and Cabezas-Diaz 2004)","noteIndex":0},"citationItems":[{"id":44,"uris":["http://zotero.org/users/local/vcRA7dFA/items/GJKSNQRM"],"uri":["http://zotero.org/users/local/vcRA7dFA/items/GJKSNQRM"],"itemData":{"id":44,"type":"article-journal","container-title":"Ecology","DOI":"10.2307/2265786","ISSN":"00129658","issue":"6","language":"en","page":"1818-1830","source":"DOI.org (Crossref)","title":"Thermoregulation in a Lacertid Lizard: The Relative Contributions of Distinct Behavioral Mechanisms","title-short":"Thermoregulation in a Lacertid Lizard","volume":"77","author":[{"family":"Bauwens","given":"Dirk"},{"family":"Hertz","given":"Paul E."},{"family":"Castilla","given":"Aurora M."}],"issued":{"date-parts":[["1996",9]]}}},{"id":42,"uris":["http://zotero.org/users/local/vcRA7dFA/items/7RFF8ZFC"],"uri":["http://zotero.org/users/local/vcRA7dFA/items/7RFF8ZFC"],"itemData":{"id":42,"type":"article-journal","container-title":"Functional Ecology","DOI":"10.1111/j.0269-8463.2004.00916.x","ISSN":"0269-8463, 1365-2435","issue":"6","journalAbbreviation":"Funct Ecology","language":"en","page":"867-875","source":"DOI.org (Crossref)","title":"Seasonal variation in the contribution of different behavioural mechanisms to lizard thermoregulation","volume":"18","author":[{"family":"Diaz","given":"J. A."},{"family":"Cabezas-Diaz","given":"S."}],"issued":{"date-parts":[["2004",12]]}}}],"schema":"https://github.com/citation-style-language/schema/raw/master/csl-citation.json"} </w:instrText>
      </w:r>
      <w:r w:rsidR="0041102F" w:rsidRPr="00C91A0D">
        <w:rPr>
          <w:rFonts w:asciiTheme="majorBidi" w:hAnsiTheme="majorBidi" w:cstheme="majorBidi"/>
          <w:color w:val="222222"/>
          <w:sz w:val="24"/>
          <w:szCs w:val="24"/>
          <w:shd w:val="clear" w:color="auto" w:fill="FFFFFF"/>
        </w:rPr>
        <w:fldChar w:fldCharType="separate"/>
      </w:r>
      <w:r w:rsidR="00C550C6" w:rsidRPr="00C91A0D">
        <w:rPr>
          <w:rFonts w:asciiTheme="majorBidi" w:hAnsiTheme="majorBidi" w:cstheme="majorBidi"/>
          <w:sz w:val="24"/>
          <w:szCs w:val="24"/>
        </w:rPr>
        <w:t>(Bauwens, Hertz, and Castilla 1996; Diaz and Cabezas-Diaz 2004)</w:t>
      </w:r>
      <w:r w:rsidR="0041102F"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xml:space="preserve">. </w:t>
      </w:r>
      <w:r w:rsidR="00D64C4B" w:rsidRPr="00C91A0D">
        <w:rPr>
          <w:rFonts w:asciiTheme="majorBidi" w:hAnsiTheme="majorBidi" w:cstheme="majorBidi"/>
          <w:color w:val="222222"/>
          <w:sz w:val="24"/>
          <w:szCs w:val="24"/>
          <w:shd w:val="clear" w:color="auto" w:fill="FFFFFF"/>
        </w:rPr>
        <w:t>There is an important positive relationship between richness and environmental heterogeneity</w:t>
      </w:r>
      <w:r w:rsidR="000E0B29" w:rsidRPr="00C91A0D">
        <w:rPr>
          <w:rFonts w:asciiTheme="majorBidi" w:hAnsiTheme="majorBidi" w:cstheme="majorBidi"/>
          <w:color w:val="222222"/>
          <w:sz w:val="24"/>
          <w:szCs w:val="24"/>
          <w:shd w:val="clear" w:color="auto" w:fill="FFFFFF"/>
        </w:rPr>
        <w:t xml:space="preserve">, </w:t>
      </w:r>
      <w:r w:rsidR="00D64C4B" w:rsidRPr="00C91A0D">
        <w:rPr>
          <w:rFonts w:asciiTheme="majorBidi" w:hAnsiTheme="majorBidi" w:cstheme="majorBidi"/>
          <w:color w:val="222222"/>
          <w:sz w:val="24"/>
          <w:szCs w:val="24"/>
          <w:shd w:val="clear" w:color="auto" w:fill="FFFFFF"/>
        </w:rPr>
        <w:t>an</w:t>
      </w:r>
      <w:r w:rsidR="00D630D3">
        <w:rPr>
          <w:rFonts w:asciiTheme="majorBidi" w:hAnsiTheme="majorBidi" w:cstheme="majorBidi"/>
          <w:color w:val="222222"/>
          <w:sz w:val="24"/>
          <w:szCs w:val="24"/>
          <w:shd w:val="clear" w:color="auto" w:fill="FFFFFF"/>
        </w:rPr>
        <w:t>d environmental heterogeneity has</w:t>
      </w:r>
      <w:r w:rsidR="00D64C4B" w:rsidRPr="00C91A0D">
        <w:rPr>
          <w:rFonts w:asciiTheme="majorBidi" w:hAnsiTheme="majorBidi" w:cstheme="majorBidi"/>
          <w:color w:val="222222"/>
          <w:sz w:val="24"/>
          <w:szCs w:val="24"/>
          <w:shd w:val="clear" w:color="auto" w:fill="FFFFFF"/>
        </w:rPr>
        <w:t xml:space="preserve"> been known to  impact community dynamics </w:t>
      </w:r>
      <w:r w:rsidR="00D64C4B" w:rsidRPr="00C91A0D">
        <w:rPr>
          <w:rFonts w:asciiTheme="majorBidi" w:hAnsiTheme="majorBidi" w:cstheme="majorBidi"/>
          <w:color w:val="222222"/>
          <w:sz w:val="24"/>
          <w:szCs w:val="24"/>
          <w:shd w:val="clear" w:color="auto" w:fill="FFFFFF"/>
        </w:rPr>
        <w:fldChar w:fldCharType="begin"/>
      </w:r>
      <w:r w:rsidR="00D64C4B" w:rsidRPr="00C91A0D">
        <w:rPr>
          <w:rFonts w:asciiTheme="majorBidi" w:hAnsiTheme="majorBidi" w:cstheme="majorBidi"/>
          <w:color w:val="222222"/>
          <w:sz w:val="24"/>
          <w:szCs w:val="24"/>
          <w:shd w:val="clear" w:color="auto" w:fill="FFFFFF"/>
        </w:rPr>
        <w:instrText xml:space="preserve"> ADDIN ZOTERO_ITEM CSL_CITATION {"citationID":"E1t2LjyT","properties":{"formattedCitation":"(Yang et al. 2015)","plainCitation":"(Yang et al. 2015)","noteIndex":0},"citationItems":[{"id":151,"uris":["http://zotero.org/users/local/vcRA7dFA/items/BAP4DAAL"],"uri":["http://zotero.org/users/local/vcRA7dFA/items/BAP4DAAL"],"itemData":{"id":151,"type":"article-journal","container-title":"Scientific Reports","DOI":"10.1038/srep15723","ISSN":"2045-2322","issue":"1","journalAbbreviation":"Sci Rep","language":"en","page":"15723","source":"DOI.org (Crossref)","title":"The effect of environmental heterogeneity on species richness depends on community position along the environmental gradient","volume":"5","author":[{"family":"Yang","given":"Zhiyong"},{"family":"Liu","given":"Xueqi"},{"family":"Zhou","given":"Mohua"},{"family":"Ai","given":"Dexiecuo"},{"family":"Wang","given":"Gang"},{"family":"Wang","given":"Youshi"},{"family":"Chu","given":"Chengjin"},{"family":"Lundholm","given":"Jeremy T."}],"issued":{"date-parts":[["2015",12]]}}}],"schema":"https://github.com/citation-style-language/schema/raw/master/csl-citation.json"} </w:instrText>
      </w:r>
      <w:r w:rsidR="00D64C4B" w:rsidRPr="00C91A0D">
        <w:rPr>
          <w:rFonts w:asciiTheme="majorBidi" w:hAnsiTheme="majorBidi" w:cstheme="majorBidi"/>
          <w:color w:val="222222"/>
          <w:sz w:val="24"/>
          <w:szCs w:val="24"/>
          <w:shd w:val="clear" w:color="auto" w:fill="FFFFFF"/>
        </w:rPr>
        <w:fldChar w:fldCharType="separate"/>
      </w:r>
      <w:r w:rsidR="00D64C4B" w:rsidRPr="00C91A0D">
        <w:rPr>
          <w:rFonts w:asciiTheme="majorBidi" w:hAnsiTheme="majorBidi" w:cstheme="majorBidi"/>
          <w:sz w:val="24"/>
          <w:szCs w:val="24"/>
        </w:rPr>
        <w:t>(Yang et al. 2015)</w:t>
      </w:r>
      <w:r w:rsidR="00D64C4B" w:rsidRPr="00C91A0D">
        <w:rPr>
          <w:rFonts w:asciiTheme="majorBidi" w:hAnsiTheme="majorBidi" w:cstheme="majorBidi"/>
          <w:color w:val="222222"/>
          <w:sz w:val="24"/>
          <w:szCs w:val="24"/>
          <w:shd w:val="clear" w:color="auto" w:fill="FFFFFF"/>
        </w:rPr>
        <w:fldChar w:fldCharType="end"/>
      </w:r>
      <w:r w:rsidR="00D64C4B" w:rsidRPr="00C91A0D">
        <w:rPr>
          <w:rFonts w:asciiTheme="majorBidi" w:hAnsiTheme="majorBidi" w:cstheme="majorBidi"/>
          <w:color w:val="222222"/>
          <w:sz w:val="24"/>
          <w:szCs w:val="24"/>
          <w:shd w:val="clear" w:color="auto" w:fill="FFFFFF"/>
        </w:rPr>
        <w:t xml:space="preserve">. </w:t>
      </w:r>
      <w:r w:rsidR="005D6220" w:rsidRPr="00C91A0D">
        <w:rPr>
          <w:rFonts w:asciiTheme="majorBidi" w:hAnsiTheme="majorBidi" w:cstheme="majorBidi"/>
          <w:color w:val="222222"/>
          <w:sz w:val="24"/>
          <w:szCs w:val="24"/>
          <w:shd w:val="clear" w:color="auto" w:fill="FFFFFF"/>
        </w:rPr>
        <w:t xml:space="preserve">Environmental heterogeneity can increase the potential species able to colonize  different microsites </w:t>
      </w:r>
      <w:r w:rsidR="005D6220" w:rsidRPr="00C91A0D">
        <w:rPr>
          <w:rFonts w:asciiTheme="majorBidi" w:hAnsiTheme="majorBidi" w:cstheme="majorBidi"/>
          <w:color w:val="222222"/>
          <w:sz w:val="24"/>
          <w:szCs w:val="24"/>
          <w:shd w:val="clear" w:color="auto" w:fill="FFFFFF"/>
        </w:rPr>
        <w:fldChar w:fldCharType="begin"/>
      </w:r>
      <w:r w:rsidR="005D6220" w:rsidRPr="00C91A0D">
        <w:rPr>
          <w:rFonts w:asciiTheme="majorBidi" w:hAnsiTheme="majorBidi" w:cstheme="majorBidi"/>
          <w:color w:val="222222"/>
          <w:sz w:val="24"/>
          <w:szCs w:val="24"/>
          <w:shd w:val="clear" w:color="auto" w:fill="FFFFFF"/>
        </w:rPr>
        <w:instrText xml:space="preserve"> ADDIN ZOTERO_ITEM CSL_CITATION {"citationID":"MnEGIR21","properties":{"formattedCitation":"(Lundholm 2009)","plainCitation":"(Lundholm 2009)","noteIndex":0},"citationItems":[{"id":153,"uris":["http://zotero.org/users/local/vcRA7dFA/items/56D6Y57L"],"uri":["http://zotero.org/users/local/vcRA7dFA/items/56D6Y57L"],"itemData":{"id":153,"type":"article-journal","container-title":"Journal of Vegetation Science","DOI":"10.1111/j.1654-1103.2009.05577.x","ISSN":"11009233, 16541103","issue":"3","language":"en","page":"377-391","source":"DOI.org (Crossref)","title":"Plant species diversity and environmental heterogeneity: spatial scale and competing hypotheses","title-short":"Plant species diversity and environmental heterogeneity","volume":"20","author":[{"family":"Lundholm","given":"Jeremy T."}],"issued":{"date-parts":[["2009",6]]}}}],"schema":"https://github.com/citation-style-language/schema/raw/master/csl-citation.json"} </w:instrText>
      </w:r>
      <w:r w:rsidR="005D6220" w:rsidRPr="00C91A0D">
        <w:rPr>
          <w:rFonts w:asciiTheme="majorBidi" w:hAnsiTheme="majorBidi" w:cstheme="majorBidi"/>
          <w:color w:val="222222"/>
          <w:sz w:val="24"/>
          <w:szCs w:val="24"/>
          <w:shd w:val="clear" w:color="auto" w:fill="FFFFFF"/>
        </w:rPr>
        <w:fldChar w:fldCharType="separate"/>
      </w:r>
      <w:r w:rsidR="005D6220" w:rsidRPr="00C91A0D">
        <w:rPr>
          <w:rFonts w:asciiTheme="majorBidi" w:hAnsiTheme="majorBidi" w:cstheme="majorBidi"/>
          <w:sz w:val="24"/>
          <w:szCs w:val="24"/>
        </w:rPr>
        <w:t>(Lundholm 2009)</w:t>
      </w:r>
      <w:r w:rsidR="005D6220" w:rsidRPr="00C91A0D">
        <w:rPr>
          <w:rFonts w:asciiTheme="majorBidi" w:hAnsiTheme="majorBidi" w:cstheme="majorBidi"/>
          <w:color w:val="222222"/>
          <w:sz w:val="24"/>
          <w:szCs w:val="24"/>
          <w:shd w:val="clear" w:color="auto" w:fill="FFFFFF"/>
        </w:rPr>
        <w:fldChar w:fldCharType="end"/>
      </w:r>
      <w:r w:rsidR="005D6220" w:rsidRPr="00C91A0D">
        <w:rPr>
          <w:rFonts w:asciiTheme="majorBidi" w:hAnsiTheme="majorBidi" w:cstheme="majorBidi"/>
          <w:color w:val="222222"/>
          <w:sz w:val="24"/>
          <w:szCs w:val="24"/>
          <w:shd w:val="clear" w:color="auto" w:fill="FFFFFF"/>
        </w:rPr>
        <w:t xml:space="preserve">. In a way, micro-environmental heterogeneity is important because it provides different niches for a variety of species. </w:t>
      </w:r>
      <w:r w:rsidR="00D64C4B" w:rsidRPr="00C91A0D">
        <w:rPr>
          <w:rFonts w:asciiTheme="majorBidi" w:hAnsiTheme="majorBidi" w:cstheme="majorBidi"/>
          <w:color w:val="222222"/>
          <w:sz w:val="24"/>
          <w:szCs w:val="24"/>
          <w:shd w:val="clear" w:color="auto" w:fill="FFFFFF"/>
        </w:rPr>
        <w:t>Our</w:t>
      </w:r>
      <w:r w:rsidR="00C550C6" w:rsidRPr="00C91A0D">
        <w:rPr>
          <w:rFonts w:asciiTheme="majorBidi" w:hAnsiTheme="majorBidi" w:cstheme="majorBidi"/>
          <w:color w:val="222222"/>
          <w:sz w:val="24"/>
          <w:szCs w:val="24"/>
          <w:shd w:val="clear" w:color="auto" w:fill="FFFFFF"/>
        </w:rPr>
        <w:t xml:space="preserve"> </w:t>
      </w:r>
      <w:r w:rsidR="00BA0BB0" w:rsidRPr="00C91A0D">
        <w:rPr>
          <w:rFonts w:asciiTheme="majorBidi" w:hAnsiTheme="majorBidi" w:cstheme="majorBidi"/>
          <w:color w:val="222222"/>
          <w:sz w:val="24"/>
          <w:szCs w:val="24"/>
          <w:shd w:val="clear" w:color="auto" w:fill="FFFFFF"/>
        </w:rPr>
        <w:t>data support</w:t>
      </w:r>
      <w:r w:rsidR="00C550C6" w:rsidRPr="00C91A0D">
        <w:rPr>
          <w:rFonts w:asciiTheme="majorBidi" w:hAnsiTheme="majorBidi" w:cstheme="majorBidi"/>
          <w:color w:val="222222"/>
          <w:sz w:val="24"/>
          <w:szCs w:val="24"/>
          <w:shd w:val="clear" w:color="auto" w:fill="FFFFFF"/>
        </w:rPr>
        <w:t xml:space="preserve"> that shelters too can act similar to vegetation and thus increase the thermal heterogeneity within a given environment</w:t>
      </w:r>
      <w:r w:rsidR="005D6220" w:rsidRPr="00C91A0D">
        <w:rPr>
          <w:rFonts w:asciiTheme="majorBidi" w:hAnsiTheme="majorBidi" w:cstheme="majorBidi"/>
          <w:color w:val="222222"/>
          <w:sz w:val="24"/>
          <w:szCs w:val="24"/>
          <w:shd w:val="clear" w:color="auto" w:fill="FFFFFF"/>
        </w:rPr>
        <w:t xml:space="preserve">. Furthermore, it shows that shelters, shrubs, and </w:t>
      </w:r>
      <w:r w:rsidR="005D6220" w:rsidRPr="00C91A0D">
        <w:rPr>
          <w:rFonts w:asciiTheme="majorBidi" w:hAnsiTheme="majorBidi" w:cstheme="majorBidi"/>
          <w:color w:val="222222"/>
          <w:sz w:val="24"/>
          <w:szCs w:val="24"/>
          <w:shd w:val="clear" w:color="auto" w:fill="FFFFFF"/>
        </w:rPr>
        <w:lastRenderedPageBreak/>
        <w:t>even open microsite</w:t>
      </w:r>
      <w:r w:rsidR="0007428F">
        <w:rPr>
          <w:rFonts w:asciiTheme="majorBidi" w:hAnsiTheme="majorBidi" w:cstheme="majorBidi"/>
          <w:color w:val="222222"/>
          <w:sz w:val="24"/>
          <w:szCs w:val="24"/>
          <w:shd w:val="clear" w:color="auto" w:fill="FFFFFF"/>
        </w:rPr>
        <w:t>s</w:t>
      </w:r>
      <w:r w:rsidR="005D6220" w:rsidRPr="00C91A0D">
        <w:rPr>
          <w:rFonts w:asciiTheme="majorBidi" w:hAnsiTheme="majorBidi" w:cstheme="majorBidi"/>
          <w:color w:val="222222"/>
          <w:sz w:val="24"/>
          <w:szCs w:val="24"/>
          <w:shd w:val="clear" w:color="auto" w:fill="FFFFFF"/>
        </w:rPr>
        <w:t xml:space="preserve"> may play an important role in a species’ ability to thrive</w:t>
      </w:r>
      <w:r w:rsidR="000E0B29" w:rsidRPr="00C91A0D">
        <w:rPr>
          <w:rFonts w:asciiTheme="majorBidi" w:hAnsiTheme="majorBidi" w:cstheme="majorBidi"/>
          <w:color w:val="222222"/>
          <w:sz w:val="24"/>
          <w:szCs w:val="24"/>
          <w:shd w:val="clear" w:color="auto" w:fill="FFFFFF"/>
        </w:rPr>
        <w:t xml:space="preserve"> in a given ecosystem</w:t>
      </w:r>
      <w:r w:rsidR="006120C7" w:rsidRPr="00C91A0D">
        <w:rPr>
          <w:rFonts w:asciiTheme="majorBidi" w:hAnsiTheme="majorBidi" w:cstheme="majorBidi"/>
          <w:color w:val="222222"/>
          <w:sz w:val="24"/>
          <w:szCs w:val="24"/>
          <w:shd w:val="clear" w:color="auto" w:fill="FFFFFF"/>
        </w:rPr>
        <w:t xml:space="preserve">. </w:t>
      </w:r>
      <w:r w:rsidR="00C550C6" w:rsidRPr="00C91A0D">
        <w:rPr>
          <w:rFonts w:asciiTheme="majorBidi" w:hAnsiTheme="majorBidi" w:cstheme="majorBidi"/>
          <w:color w:val="222222"/>
          <w:sz w:val="24"/>
          <w:szCs w:val="24"/>
          <w:shd w:val="clear" w:color="auto" w:fill="FFFFFF"/>
        </w:rPr>
        <w:t>In California, climate change is interfering with wildfire regimes and altering b</w:t>
      </w:r>
      <w:r w:rsidR="00C10521" w:rsidRPr="00C91A0D">
        <w:rPr>
          <w:rFonts w:asciiTheme="majorBidi" w:hAnsiTheme="majorBidi" w:cstheme="majorBidi"/>
          <w:color w:val="222222"/>
          <w:sz w:val="24"/>
          <w:szCs w:val="24"/>
          <w:shd w:val="clear" w:color="auto" w:fill="FFFFFF"/>
        </w:rPr>
        <w:t xml:space="preserve">iological communities </w:t>
      </w:r>
      <w:r w:rsidR="00C10521" w:rsidRPr="00C91A0D">
        <w:rPr>
          <w:rFonts w:asciiTheme="majorBidi" w:hAnsiTheme="majorBidi" w:cstheme="majorBidi"/>
          <w:color w:val="222222"/>
          <w:sz w:val="24"/>
          <w:szCs w:val="24"/>
          <w:shd w:val="clear" w:color="auto" w:fill="FFFFFF"/>
        </w:rPr>
        <w:fldChar w:fldCharType="begin"/>
      </w:r>
      <w:r w:rsidR="00C10521" w:rsidRPr="00C91A0D">
        <w:rPr>
          <w:rFonts w:asciiTheme="majorBidi" w:hAnsiTheme="majorBidi" w:cstheme="majorBidi"/>
          <w:color w:val="222222"/>
          <w:sz w:val="24"/>
          <w:szCs w:val="24"/>
          <w:shd w:val="clear" w:color="auto" w:fill="FFFFFF"/>
        </w:rPr>
        <w:instrText xml:space="preserve"> ADDIN ZOTERO_ITEM CSL_CITATION {"citationID":"qGwvbg4n","properties":{"formattedCitation":"(Bishop et al. 2019)","plainCitation":"(Bishop et al. 2019)","noteIndex":0},"citationItems":[{"id":52,"uris":["http://zotero.org/users/local/vcRA7dFA/items/SH4ALQ4P"],"uri":["http://zotero.org/users/local/vcRA7dFA/items/SH4ALQ4P"],"itemData":{"id":52,"type":"article-journal","container-title":"Oecologia","DOI":"10.1007/s00442-019-04562-2","ISSN":"0029-8549, 1432-1939","journalAbbreviation":"Oecologia","language":"en","source":"DOI.org (Crossref)","title":"Fire, rodent herbivory, and plant competition: implications for invasion and altered fire regimes in the Mojave Desert","title-short":"Fire, rodent herbivory, and plant competition","URL":"http://link.springer.com/10.1007/s00442-019-04562-2","author":[{"family":"Bishop","given":"Tara B. B."},{"family":"Gill","given":"Richard A."},{"family":"McMillan","given":"Brock R."},{"family":"St. Clair","given":"Samuel B."}],"accessed":{"date-parts":[["2019",12,16]]},"issued":{"date-parts":[["2019",11,29]]}}}],"schema":"https://github.com/citation-style-language/schema/raw/master/csl-citation.json"}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(Bishop et al. 2019)</w:t>
      </w:r>
      <w:r w:rsidR="00C10521"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Not only can post-</w:t>
      </w:r>
      <w:r w:rsidR="00C10521" w:rsidRPr="00C91A0D">
        <w:rPr>
          <w:rFonts w:asciiTheme="majorBidi" w:hAnsiTheme="majorBidi" w:cstheme="majorBidi"/>
          <w:color w:val="222222"/>
          <w:sz w:val="24"/>
          <w:szCs w:val="24"/>
          <w:shd w:val="clear" w:color="auto" w:fill="FFFFFF"/>
        </w:rPr>
        <w:t>disturbance</w:t>
      </w:r>
      <w:r w:rsidR="00C550C6" w:rsidRPr="00C91A0D">
        <w:rPr>
          <w:rFonts w:asciiTheme="majorBidi" w:hAnsiTheme="majorBidi" w:cstheme="majorBidi"/>
          <w:color w:val="222222"/>
          <w:sz w:val="24"/>
          <w:szCs w:val="24"/>
          <w:shd w:val="clear" w:color="auto" w:fill="FFFFFF"/>
        </w:rPr>
        <w:t xml:space="preserve"> recovery</w:t>
      </w:r>
      <w:r w:rsidR="00C10521" w:rsidRPr="00C91A0D">
        <w:rPr>
          <w:rFonts w:asciiTheme="majorBidi" w:hAnsiTheme="majorBidi" w:cstheme="majorBidi"/>
          <w:color w:val="222222"/>
          <w:sz w:val="24"/>
          <w:szCs w:val="24"/>
          <w:shd w:val="clear" w:color="auto" w:fill="FFFFFF"/>
        </w:rPr>
        <w:t xml:space="preserve"> of vegetation</w:t>
      </w:r>
      <w:r w:rsidR="00C550C6" w:rsidRPr="00C91A0D">
        <w:rPr>
          <w:rFonts w:asciiTheme="majorBidi" w:hAnsiTheme="majorBidi" w:cstheme="majorBidi"/>
          <w:color w:val="222222"/>
          <w:sz w:val="24"/>
          <w:szCs w:val="24"/>
          <w:shd w:val="clear" w:color="auto" w:fill="FFFFFF"/>
        </w:rPr>
        <w:t xml:space="preserve"> be slow</w:t>
      </w:r>
      <w:r w:rsidR="00C10521" w:rsidRPr="00C91A0D">
        <w:rPr>
          <w:rFonts w:asciiTheme="majorBidi" w:hAnsiTheme="majorBidi" w:cstheme="majorBidi"/>
          <w:color w:val="222222"/>
          <w:sz w:val="24"/>
          <w:szCs w:val="24"/>
          <w:shd w:val="clear" w:color="auto" w:fill="FFFFFF"/>
        </w:rPr>
        <w:fldChar w:fldCharType="begin"/>
      </w:r>
      <w:r w:rsidR="00C10521" w:rsidRPr="00C91A0D">
        <w:rPr>
          <w:rFonts w:asciiTheme="majorBidi" w:hAnsiTheme="majorBidi" w:cstheme="majorBidi"/>
          <w:color w:val="222222"/>
          <w:sz w:val="24"/>
          <w:szCs w:val="24"/>
          <w:shd w:val="clear" w:color="auto" w:fill="FFFFFF"/>
        </w:rPr>
        <w:instrText xml:space="preserve"> ADDIN ZOTERO_ITEM CSL_CITATION {"citationID":"pbHnG6Wk","properties":{"formattedCitation":"(Berry et al. 2016)","plainCitation":"(Berry et al. 2016)","noteIndex":0},"citationItems":[{"id":24,"uris":["http://zotero.org/users/local/vcRA7dFA/items/UXP5GEWW"],"uri":["http://zotero.org/users/local/vcRA7dFA/items/UXP5GEWW"],"itemData":{"id":24,"type":"article-journal","container-title":"Journal of Arid Environments","DOI":"10.1016/j.jaridenv.2015.03.004","ISSN":"01401963","journalAbbreviation":"Journal of Arid Environments","language":"en","page":"413-425","source":"DOI.org (Crossref)","title":"Bidirectional recovery patterns of Mojave Desert vegetation in an aqueduct pipeline corridor after 36 years: I. Perennial shrubs and grasses","title-short":"Bidirectional recovery patterns of Mojave Desert vegetation in an aqueduct pipeline corridor after 36 years","volume":"124","author":[{"family":"Berry","given":"Kristin H."},{"family":"Weigand","given":"James F."},{"family":"Gowan","given":"Timothy A."},{"family":"Mack","given":"Jeremy S."}],"issued":{"date-parts":[["2016",1]]}}}],"schema":"https://github.com/citation-style-language/schema/raw/master/csl-citation.json"}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(Berry et al. 2016)</w:t>
      </w:r>
      <w:r w:rsidR="00C10521"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but competitio</w:t>
      </w:r>
      <w:r w:rsidR="00C10521" w:rsidRPr="00C91A0D">
        <w:rPr>
          <w:rFonts w:asciiTheme="majorBidi" w:hAnsiTheme="majorBidi" w:cstheme="majorBidi"/>
          <w:color w:val="222222"/>
          <w:sz w:val="24"/>
          <w:szCs w:val="24"/>
          <w:shd w:val="clear" w:color="auto" w:fill="FFFFFF"/>
        </w:rPr>
        <w:t>n and invasion by non-natives are</w:t>
      </w:r>
      <w:r w:rsidR="00C550C6" w:rsidRPr="00C91A0D">
        <w:rPr>
          <w:rFonts w:asciiTheme="majorBidi" w:hAnsiTheme="majorBidi" w:cstheme="majorBidi"/>
          <w:color w:val="222222"/>
          <w:sz w:val="24"/>
          <w:szCs w:val="24"/>
          <w:shd w:val="clear" w:color="auto" w:fill="FFFFFF"/>
        </w:rPr>
        <w:t xml:space="preserve"> amongst other challenges slowing the recruitment of na</w:t>
      </w:r>
      <w:r w:rsidR="00C10521" w:rsidRPr="00C91A0D">
        <w:rPr>
          <w:rFonts w:asciiTheme="majorBidi" w:hAnsiTheme="majorBidi" w:cstheme="majorBidi"/>
          <w:color w:val="222222"/>
          <w:sz w:val="24"/>
          <w:szCs w:val="24"/>
          <w:shd w:val="clear" w:color="auto" w:fill="FFFFFF"/>
        </w:rPr>
        <w:t xml:space="preserve">tive vegetation </w:t>
      </w:r>
      <w:r w:rsidR="00C10521" w:rsidRPr="00C91A0D">
        <w:rPr>
          <w:rFonts w:asciiTheme="majorBidi" w:hAnsiTheme="majorBidi" w:cstheme="majorBidi"/>
          <w:color w:val="222222"/>
          <w:sz w:val="24"/>
          <w:szCs w:val="24"/>
          <w:shd w:val="clear" w:color="auto" w:fill="FFFFFF"/>
        </w:rPr>
        <w:fldChar w:fldCharType="begin"/>
      </w:r>
      <w:r w:rsidR="00247D5E" w:rsidRPr="00C91A0D">
        <w:rPr>
          <w:rFonts w:asciiTheme="majorBidi" w:hAnsiTheme="majorBidi" w:cstheme="majorBidi"/>
          <w:color w:val="222222"/>
          <w:sz w:val="24"/>
          <w:szCs w:val="24"/>
          <w:shd w:val="clear" w:color="auto" w:fill="FFFFFF"/>
        </w:rPr>
        <w:instrText xml:space="preserve"> ADDIN ZOTERO_ITEM CSL_CITATION {"citationID":"8NExdnLP","properties":{"formattedCitation":"(D. M. J. S. Bowman et al. 2009; David M. J. S. Bowman et al. 2011)","plainCitation":"(D. M. J. S. Bowman et al. 2009; David M. J. S. Bowman et al. 2011)","dontUpdate":true,"noteIndex":0},"citationItems":[{"id":53,"uris":["http://zotero.org/users/local/vcRA7dFA/items/LS9CRY6K"],"uri":["http://zotero.org/users/local/vcRA7dFA/items/LS9CRY6K"],"itemData":{"id":53,"type":"article-journal","container-title":"Science","DOI":"10.1126/science.1163886","ISSN":"0036-8075, 1095-9203","issue":"5926","journalAbbreviation":"Science","language":"en","page":"481-484","source":"DOI.org (Crossref)","title":"Fire in the Earth System","volume":"324","author":[{"family":"Bowman","given":"D. M. J. S."},{"family":"Balch","given":"J. K."},{"family":"Artaxo","given":"P."},{"family":"Bond","given":"W. J."},{"family":"Carlson","given":"J. M."},{"family":"Cochrane","given":"M. A."},{"family":"D'Antonio","given":"C. M."},{"family":"DeFries","given":"R. S."},{"family":"Doyle","given":"J. C."},{"family":"Harrison","given":"S. P."},{"family":"Johnston","given":"F. H."},{"family":"Keeley","given":"J. E."},{"family":"Krawchuk","given":"M. A."},{"family":"Kull","given":"C. A."},{"family":"Marston","given":"J. B."},{"family":"Moritz","given":"M. A."},{"family":"Prentice","given":"I. C."},{"family":"Roos","given":"C. I."},{"family":"Scott","given":"A. C."},{"family":"Swetnam","given":"T. W."},{"family":"Werf","given":"G. R.","non-dropping-particle":"van der"},{"family":"Pyne","given":"S. J."}],"issued":{"date-parts":[["2009",4,24]]}}},{"id":54,"uris":["http://zotero.org/users/local/vcRA7dFA/items/KGPANTVA"],"uri":["http://zotero.org/users/local/vcRA7dFA/items/KGPANTVA"],"itemData":{"id":54,"type":"article-journal","container-title":"Journal of Biogeography","DOI":"10.1111/j.1365-2699.2011.02595.x","ISSN":"03050270","issue":"12","language":"en","page":"2223-2236","source":"DOI.org (Crossref)","title":"The human dimension of fire regimes on Earth: The human dimension of fire regimes on Earth","title-short":"The human dimension of fire regimes on Earth","volume":"38","author":[{"family":"Bowman","given":"David M. J. S."},{"family":"Balch","given":"Jennifer"},{"family":"Artaxo","given":"Paulo"},{"family":"Bond","given":"William J."},{"family":"Cochrane","given":"Mark A."},{"family":"D’Antonio","given":"Carla M."},{"family":"DeFries","given":"Ruth"},{"family":"Johnston","given":"Fay H."},{"family":"Keeley","given":"Jon E."},{"family":"Krawchuk","given":"Meg A."},{"family":"Kull","given":"Christian A."},{"family":"Mack","given":"Michelle"},{"family":"Moritz","given":"Max A."},{"family":"Pyne","given":"Stephen"},{"family":"Roos","given":"Christopher I."},{"family":"Scott","given":"Andrew C."},{"family":"Sodhi","given":"Navjot S."},{"family":"Swetnam","given":"Thomas W."}],"issued":{"date-parts":[["2011",12]]}}}],"schema":"https://github.com/citation-style-language/schema/raw/master/csl-citation.json"}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w:t>
      </w:r>
      <w:r w:rsidR="00C05E05" w:rsidRPr="00C91A0D">
        <w:rPr>
          <w:rFonts w:asciiTheme="majorBidi" w:hAnsiTheme="majorBidi" w:cstheme="majorBidi"/>
          <w:sz w:val="24"/>
          <w:szCs w:val="24"/>
        </w:rPr>
        <w:t>Bowman et al. 2009, 2011</w:t>
      </w:r>
      <w:r w:rsidR="00C10521" w:rsidRPr="00C91A0D">
        <w:rPr>
          <w:rFonts w:asciiTheme="majorBidi" w:hAnsiTheme="majorBidi" w:cstheme="majorBidi"/>
          <w:sz w:val="24"/>
          <w:szCs w:val="24"/>
        </w:rPr>
        <w:t>)</w:t>
      </w:r>
      <w:r w:rsidR="00C10521" w:rsidRPr="00C91A0D">
        <w:rPr>
          <w:rFonts w:asciiTheme="majorBidi" w:hAnsiTheme="majorBidi" w:cstheme="majorBidi"/>
          <w:color w:val="222222"/>
          <w:sz w:val="24"/>
          <w:szCs w:val="24"/>
          <w:shd w:val="clear" w:color="auto" w:fill="FFFFFF"/>
        </w:rPr>
        <w:fldChar w:fldCharType="end"/>
      </w:r>
      <w:r w:rsidR="00C10521" w:rsidRPr="00C91A0D">
        <w:rPr>
          <w:rFonts w:asciiTheme="majorBidi" w:hAnsiTheme="majorBidi" w:cstheme="majorBidi"/>
          <w:color w:val="222222"/>
          <w:sz w:val="24"/>
          <w:szCs w:val="24"/>
          <w:shd w:val="clear" w:color="auto" w:fill="FFFFFF"/>
        </w:rPr>
        <w:t xml:space="preserve">. Hence, the benefit of artificial shelters as a </w:t>
      </w:r>
      <w:r w:rsidR="0007428F">
        <w:rPr>
          <w:rFonts w:asciiTheme="majorBidi" w:hAnsiTheme="majorBidi" w:cstheme="majorBidi"/>
          <w:color w:val="222222"/>
          <w:sz w:val="24"/>
          <w:szCs w:val="24"/>
          <w:shd w:val="clear" w:color="auto" w:fill="FFFFFF"/>
        </w:rPr>
        <w:t xml:space="preserve">mode of conservation is evident, </w:t>
      </w:r>
      <w:r w:rsidR="00C10521" w:rsidRPr="00C91A0D">
        <w:rPr>
          <w:rFonts w:asciiTheme="majorBidi" w:hAnsiTheme="majorBidi" w:cstheme="majorBidi"/>
          <w:color w:val="222222"/>
          <w:sz w:val="24"/>
          <w:szCs w:val="24"/>
          <w:shd w:val="clear" w:color="auto" w:fill="FFFFFF"/>
        </w:rPr>
        <w:t xml:space="preserve">whilst other efforts are made to re-establish the native community and the natural vegetation has had the time and resources to re-emerge. </w:t>
      </w:r>
    </w:p>
    <w:p w:rsidR="00C10521" w:rsidRPr="00C91A0D" w:rsidRDefault="00C10521" w:rsidP="00446EC9">
      <w:pPr>
        <w:spacing w:after="0" w:line="480" w:lineRule="auto"/>
        <w:ind w:firstLine="720"/>
        <w:contextualSpacing/>
        <w:jc w:val="both"/>
        <w:rPr>
          <w:rFonts w:asciiTheme="majorBidi" w:hAnsiTheme="majorBidi" w:cstheme="majorBidi"/>
          <w:color w:val="000000"/>
          <w:sz w:val="24"/>
          <w:szCs w:val="24"/>
          <w:u w:color="000000"/>
          <w:shd w:val="clear" w:color="auto" w:fill="FFFFFF"/>
          <w:lang w:val="en-US"/>
        </w:rPr>
      </w:pPr>
      <w:r w:rsidRPr="00C91A0D">
        <w:rPr>
          <w:rStyle w:val="None"/>
          <w:rFonts w:asciiTheme="majorBidi" w:hAnsiTheme="majorBidi" w:cstheme="majorBidi"/>
          <w:color w:val="000000"/>
          <w:sz w:val="24"/>
          <w:szCs w:val="24"/>
          <w:u w:color="000000"/>
          <w:shd w:val="clear" w:color="auto" w:fill="FFFFFF"/>
          <w:lang w:val="en-US"/>
        </w:rPr>
        <w:t>Signs of human-induced climate change is already visible in a variety of ecosystems. Species all around the world face changes in distribution and abundance due to migration and range shift</w:t>
      </w:r>
      <w:r w:rsidR="00C05E05" w:rsidRPr="00C91A0D">
        <w:rPr>
          <w:rStyle w:val="None"/>
          <w:rFonts w:asciiTheme="majorBidi" w:hAnsiTheme="majorBidi" w:cstheme="majorBidi"/>
          <w:color w:val="000000"/>
          <w:sz w:val="24"/>
          <w:szCs w:val="24"/>
          <w:u w:color="000000"/>
          <w:shd w:val="clear" w:color="auto" w:fill="FFFFFF"/>
          <w:lang w:val="en-US"/>
        </w:rPr>
        <w:t xml:space="preserve"> </w:t>
      </w:r>
      <w:r w:rsidR="00C05E05" w:rsidRPr="00C91A0D">
        <w:rPr>
          <w:rStyle w:val="None"/>
          <w:rFonts w:asciiTheme="majorBidi" w:hAnsiTheme="majorBidi" w:cstheme="majorBidi"/>
          <w:color w:val="000000"/>
          <w:sz w:val="24"/>
          <w:szCs w:val="24"/>
          <w:u w:color="000000"/>
          <w:shd w:val="clear" w:color="auto" w:fill="FFFFFF"/>
          <w:lang w:val="en-US"/>
        </w:rPr>
        <w:fldChar w:fldCharType="begin"/>
      </w:r>
      <w:r w:rsidR="00C05E05" w:rsidRPr="00C91A0D">
        <w:rPr>
          <w:rStyle w:val="None"/>
          <w:rFonts w:asciiTheme="majorBidi" w:hAnsiTheme="majorBidi" w:cstheme="majorBidi"/>
          <w:color w:val="000000"/>
          <w:sz w:val="24"/>
          <w:szCs w:val="24"/>
          <w:u w:color="000000"/>
          <w:shd w:val="clear" w:color="auto" w:fill="FFFFFF"/>
          <w:lang w:val="en-US"/>
        </w:rPr>
        <w:instrText xml:space="preserve"> ADDIN ZOTERO_ITEM CSL_CITATION {"citationID":"v96dfpFw","properties":{"formattedCitation":"(Midgley et al. 2002)","plainCitation":"(Midgley et al. 2002)","noteIndex":0},"citationItems":[{"id":46,"uris":["http://zotero.org/users/local/vcRA7dFA/items/9UELUYQ8"],"uri":["http://zotero.org/users/local/vcRA7dFA/items/9UELUYQ8"],"itemData":{"id":46,"type":"article-journal","container-title":"Global Ecology and Biogeography","DOI":"10.1046/j.1466-822X.2002.00307.x","ISSN":"1466-822X, 1466-8238","issue":"6","journalAbbreviation":"Global Ecol Biogeography","language":"en","page":"445-451","source":"DOI.org (Crossref)","title":"Assessing the vulnerability of species richness to anthropogenic climate change in a biodiversity hotspot","volume":"11","author":[{"family":"Midgley","given":"G.F."},{"family":"Hannah","given":"L."},{"family":"Millar","given":"D."},{"family":"Rutherford","given":"M.C."},{"family":"Powrie","given":"L.W."}],"issued":{"date-parts":[["2002",11]]}}}],"schema":"https://github.com/citation-style-language/schema/raw/master/csl-citation.json"} </w:instrText>
      </w:r>
      <w:r w:rsidR="00C05E05" w:rsidRPr="00C91A0D">
        <w:rPr>
          <w:rStyle w:val="None"/>
          <w:rFonts w:asciiTheme="majorBidi" w:hAnsiTheme="majorBidi" w:cstheme="majorBidi"/>
          <w:color w:val="000000"/>
          <w:sz w:val="24"/>
          <w:szCs w:val="24"/>
          <w:u w:color="000000"/>
          <w:shd w:val="clear" w:color="auto" w:fill="FFFFFF"/>
          <w:lang w:val="en-US"/>
        </w:rPr>
        <w:fldChar w:fldCharType="separate"/>
      </w:r>
      <w:r w:rsidR="00C05E05" w:rsidRPr="00C91A0D">
        <w:rPr>
          <w:rFonts w:asciiTheme="majorBidi" w:hAnsiTheme="majorBidi" w:cstheme="majorBidi"/>
          <w:sz w:val="24"/>
          <w:szCs w:val="24"/>
        </w:rPr>
        <w:t>(Midgley et al. 2002)</w:t>
      </w:r>
      <w:r w:rsidR="00C05E05" w:rsidRPr="00C91A0D">
        <w:rPr>
          <w:rStyle w:val="None"/>
          <w:rFonts w:asciiTheme="majorBidi" w:hAnsiTheme="majorBidi" w:cstheme="majorBidi"/>
          <w:color w:val="000000"/>
          <w:sz w:val="24"/>
          <w:szCs w:val="24"/>
          <w:u w:color="000000"/>
          <w:shd w:val="clear" w:color="auto" w:fill="FFFFFF"/>
          <w:lang w:val="en-US"/>
        </w:rPr>
        <w:fldChar w:fldCharType="end"/>
      </w:r>
      <w:r w:rsidR="0007428F">
        <w:rPr>
          <w:rStyle w:val="None"/>
          <w:rFonts w:asciiTheme="majorBidi" w:hAnsiTheme="majorBidi" w:cstheme="majorBidi"/>
          <w:color w:val="000000"/>
          <w:sz w:val="24"/>
          <w:szCs w:val="24"/>
          <w:u w:color="000000"/>
          <w:shd w:val="clear" w:color="auto" w:fill="FFFFFF"/>
          <w:lang w:val="en-US"/>
        </w:rPr>
        <w:t>. This change will</w:t>
      </w:r>
      <w:r w:rsidRPr="00C91A0D">
        <w:rPr>
          <w:rStyle w:val="None"/>
          <w:rFonts w:asciiTheme="majorBidi" w:hAnsiTheme="majorBidi" w:cstheme="majorBidi"/>
          <w:color w:val="000000"/>
          <w:sz w:val="24"/>
          <w:szCs w:val="24"/>
          <w:u w:color="000000"/>
          <w:shd w:val="clear" w:color="auto" w:fill="FFFFFF"/>
          <w:lang w:val="en-US"/>
        </w:rPr>
        <w:t xml:space="preserve"> impact the physiology, growth, and productivity of biota</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C05E05" w:rsidRPr="00C91A0D">
        <w:rPr>
          <w:rStyle w:val="None"/>
          <w:rFonts w:asciiTheme="majorBidi" w:hAnsiTheme="majorBidi" w:cstheme="majorBidi"/>
          <w:sz w:val="24"/>
          <w:szCs w:val="24"/>
          <w:vertAlign w:val="superscript"/>
        </w:rPr>
        <w:instrText xml:space="preserve"> ADDIN ZOTERO_ITEM CSL_CITATION {"citationID":"1LlEyCug","properties":{"formattedCitation":"(Cannell 1998)","plainCitation":"(Cannell 1998)","noteIndex":0},"citationItems":[{"id":47,"uris":["http://zotero.org/users/local/vcRA7dFA/items/YHSHBZF7"],"uri":["http://zotero.org/users/local/vcRA7dFA/items/YHSHBZF7"],"itemData":{"id":47,"type":"article-journal","container-title":"Forestry","DOI":"10.1093/forestry/71.4.277","ISSN":"0015-752X, 1464-3626","issue":"4","journalAbbreviation":"Forestry","language":"en","page":"277-296","source":"DOI.org (Crossref)","title":"UK conifer forests may be growing faster in response to increased N deposition, atmospheric CO2 and temperature","volume":"71","author":[{"family":"Cannell","given":"M."}],"issued":{"date-parts":[["1998",4,1]]}}}],"schema":"https://github.com/citation-style-language/schema/raw/master/csl-citation.json"}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(Cannell 1998)</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as well as their </w:t>
      </w:r>
      <w:r w:rsidR="00C05E05" w:rsidRPr="00C91A0D">
        <w:rPr>
          <w:rStyle w:val="None"/>
          <w:rFonts w:asciiTheme="majorBidi" w:hAnsiTheme="majorBidi" w:cstheme="majorBidi"/>
          <w:color w:val="000000"/>
          <w:sz w:val="24"/>
          <w:szCs w:val="24"/>
          <w:u w:color="000000"/>
          <w:shd w:val="clear" w:color="auto" w:fill="FFFFFF"/>
          <w:lang w:val="en-US"/>
        </w:rPr>
        <w:t>behaviour</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247D5E" w:rsidRPr="00C91A0D">
        <w:rPr>
          <w:rStyle w:val="None"/>
          <w:rFonts w:asciiTheme="majorBidi" w:hAnsiTheme="majorBidi" w:cstheme="majorBidi"/>
          <w:sz w:val="24"/>
          <w:szCs w:val="24"/>
          <w:vertAlign w:val="superscript"/>
        </w:rPr>
        <w:instrText xml:space="preserve"> ADDIN ZOTERO_ITEM CSL_CITATION {"citationID":"agb05AJM","properties":{"formattedCitation":"(Walther, Burga, and Edwards 2001)","plainCitation":"(Walther, Burga, and Edwards 2001)","dontUpdate":true,"noteIndex":0},"citationItems":[{"id":49,"uris":["http://zotero.org/users/local/vcRA7dFA/items/D3VK8NCY"],"uri":["http://zotero.org/users/local/vcRA7dFA/items/D3VK8NCY"],"itemData":{"id":49,"type":"book","call-number":"QH545.T4 F56 2001","event-place":"New York","ISBN":"978-0-306-46716-5","number-of-pages":"329","publisher":"Kluwer Academic/Plenum Publishers","publisher-place":"New York","source":"Library of Congress ISBN","title":"\"Fingerprints\" of climate change: adapted behaviour and shifting species ranges","title-short":"\"Fingerprints\" of climate change","editor":[{"family":"Walther","given":"G.-R."},{"family":"Burga","given":"Conradin A."},{"family":"Edwards","given":"Peter J."}],"issued":{"date-parts":[["2001"]]}}}],"schema":"https://github.com/citation-style-language/schema/raw/master/csl-citation.json"}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 Walther, Burga, and Edwards 2001)</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Given the current rates, it will not be long before species can no longer physiologically and behaviourally mitigate the impacts of climate change. Animals such as lizards may already be over-expending energy when try</w:t>
      </w:r>
      <w:r w:rsidR="0007428F">
        <w:rPr>
          <w:rStyle w:val="None"/>
          <w:rFonts w:asciiTheme="majorBidi" w:hAnsiTheme="majorBidi" w:cstheme="majorBidi"/>
          <w:color w:val="000000"/>
          <w:sz w:val="24"/>
          <w:szCs w:val="24"/>
          <w:u w:color="000000"/>
          <w:shd w:val="clear" w:color="auto" w:fill="FFFFFF"/>
          <w:lang w:val="en-US"/>
        </w:rPr>
        <w:t>ing to thermoregulate</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C05E05" w:rsidRPr="00C91A0D">
        <w:rPr>
          <w:rStyle w:val="None"/>
          <w:rFonts w:asciiTheme="majorBidi" w:hAnsiTheme="majorBidi" w:cstheme="majorBidi"/>
          <w:sz w:val="24"/>
          <w:szCs w:val="24"/>
          <w:vertAlign w:val="superscript"/>
        </w:rPr>
        <w:instrText xml:space="preserve"> ADDIN ZOTERO_TEMP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(Vickers, Manicom, and Schwarzkopf 2011)</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w:t>
      </w:r>
      <w:r w:rsidR="00C05E05" w:rsidRPr="00C91A0D">
        <w:rPr>
          <w:rStyle w:val="None"/>
          <w:rFonts w:asciiTheme="majorBidi" w:hAnsiTheme="majorBidi" w:cstheme="majorBidi"/>
          <w:color w:val="000000"/>
          <w:sz w:val="24"/>
          <w:szCs w:val="24"/>
          <w:u w:color="000000"/>
          <w:shd w:val="clear" w:color="auto" w:fill="FFFFFF"/>
          <w:lang w:val="en-US"/>
        </w:rPr>
        <w:t>This study suggests that shelters offer a mechanism to create climate refuges as a temporary solut</w:t>
      </w:r>
      <w:r w:rsidR="00A026F8" w:rsidRPr="00C91A0D">
        <w:rPr>
          <w:rStyle w:val="None"/>
          <w:rFonts w:asciiTheme="majorBidi" w:hAnsiTheme="majorBidi" w:cstheme="majorBidi"/>
          <w:color w:val="000000"/>
          <w:sz w:val="24"/>
          <w:szCs w:val="24"/>
          <w:u w:color="000000"/>
          <w:shd w:val="clear" w:color="auto" w:fill="FFFFFF"/>
          <w:lang w:val="en-US"/>
        </w:rPr>
        <w:t xml:space="preserve">ion or a long-term strategy, and as an effective form of interference </w:t>
      </w:r>
      <w:r w:rsidR="0007428F">
        <w:rPr>
          <w:rStyle w:val="None"/>
          <w:rFonts w:asciiTheme="majorBidi" w:hAnsiTheme="majorBidi" w:cstheme="majorBidi"/>
          <w:color w:val="000000"/>
          <w:sz w:val="24"/>
          <w:szCs w:val="24"/>
          <w:u w:color="000000"/>
          <w:shd w:val="clear" w:color="auto" w:fill="FFFFFF"/>
          <w:lang w:val="en-US"/>
        </w:rPr>
        <w:t>for today’s every-</w:t>
      </w:r>
      <w:r w:rsidR="00A026F8" w:rsidRPr="00C91A0D">
        <w:rPr>
          <w:rStyle w:val="None"/>
          <w:rFonts w:asciiTheme="majorBidi" w:hAnsiTheme="majorBidi" w:cstheme="majorBidi"/>
          <w:color w:val="000000"/>
          <w:sz w:val="24"/>
          <w:szCs w:val="24"/>
          <w:u w:color="000000"/>
          <w:shd w:val="clear" w:color="auto" w:fill="FFFFFF"/>
          <w:lang w:val="en-US"/>
        </w:rPr>
        <w:t>growing anthropogenic disturbances.</w:t>
      </w:r>
    </w:p>
    <w:p w:rsidR="00446EC9" w:rsidRPr="00C91A0D" w:rsidRDefault="00446EC9" w:rsidP="00446EC9">
      <w:pPr>
        <w:pStyle w:val="Body"/>
        <w:spacing w:after="0" w:line="48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Funding</w:t>
      </w:r>
    </w:p>
    <w:p w:rsidR="005215E0" w:rsidRPr="00C91A0D" w:rsidRDefault="00446EC9" w:rsidP="006120C7">
      <w:pPr>
        <w:pStyle w:val="Body"/>
        <w:spacing w:after="0" w:line="480" w:lineRule="auto"/>
        <w:jc w:val="both"/>
        <w:rPr>
          <w:rStyle w:val="None"/>
          <w:rFonts w:asciiTheme="majorBidi" w:hAnsiTheme="majorBidi" w:cstheme="majorBidi"/>
          <w:b/>
          <w:bCs/>
          <w:sz w:val="24"/>
          <w:szCs w:val="24"/>
        </w:rPr>
      </w:pPr>
      <w:r w:rsidRPr="00C91A0D">
        <w:rPr>
          <w:rStyle w:val="None"/>
          <w:rFonts w:asciiTheme="majorBidi" w:hAnsiTheme="majorBidi" w:cstheme="majorBidi"/>
          <w:sz w:val="24"/>
          <w:szCs w:val="24"/>
        </w:rPr>
        <w:t xml:space="preserve">This research was made possible through a Natural Sciences and Engineering Research Council of Canada (NSERC) grant awarded to C.J.L. and the </w:t>
      </w:r>
      <w:proofErr w:type="spellStart"/>
      <w:r w:rsidRPr="00C91A0D">
        <w:rPr>
          <w:rStyle w:val="None"/>
          <w:rFonts w:asciiTheme="majorBidi" w:hAnsiTheme="majorBidi" w:cstheme="majorBidi"/>
          <w:sz w:val="24"/>
          <w:szCs w:val="24"/>
        </w:rPr>
        <w:t>Mitacs</w:t>
      </w:r>
      <w:proofErr w:type="spellEnd"/>
      <w:r w:rsidRPr="00C91A0D">
        <w:rPr>
          <w:rStyle w:val="None"/>
          <w:rFonts w:asciiTheme="majorBidi" w:hAnsiTheme="majorBidi" w:cstheme="majorBidi"/>
          <w:sz w:val="24"/>
          <w:szCs w:val="24"/>
        </w:rPr>
        <w:t xml:space="preserve"> </w:t>
      </w:r>
      <w:proofErr w:type="spellStart"/>
      <w:r w:rsidRPr="00C91A0D">
        <w:rPr>
          <w:rStyle w:val="None"/>
          <w:rFonts w:asciiTheme="majorBidi" w:hAnsiTheme="majorBidi" w:cstheme="majorBidi"/>
          <w:sz w:val="24"/>
          <w:szCs w:val="24"/>
        </w:rPr>
        <w:t>Globalink</w:t>
      </w:r>
      <w:proofErr w:type="spellEnd"/>
      <w:r w:rsidRPr="00C91A0D">
        <w:rPr>
          <w:rStyle w:val="None"/>
          <w:rFonts w:asciiTheme="majorBidi" w:hAnsiTheme="majorBidi" w:cstheme="majorBidi"/>
          <w:sz w:val="24"/>
          <w:szCs w:val="24"/>
        </w:rPr>
        <w:t xml:space="preserve"> award, alongside York University Faculty of Graduate Studies (FGS) fund granted to N.G. and M.Z. </w:t>
      </w:r>
    </w:p>
    <w:p w:rsidR="00446EC9" w:rsidRPr="00C91A0D" w:rsidRDefault="00446EC9" w:rsidP="00446EC9">
      <w:pPr>
        <w:pStyle w:val="Body"/>
        <w:spacing w:after="0" w:line="48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Acknowledgements</w:t>
      </w:r>
    </w:p>
    <w:p w:rsidR="00446EC9" w:rsidRPr="00C91A0D" w:rsidRDefault="00446EC9" w:rsidP="00446EC9">
      <w:pPr>
        <w:pStyle w:val="Body"/>
        <w:spacing w:after="0" w:line="480" w:lineRule="auto"/>
        <w:jc w:val="both"/>
        <w:rPr>
          <w:rStyle w:val="None"/>
          <w:rFonts w:asciiTheme="majorBidi" w:eastAsia="Times New Roman" w:hAnsiTheme="majorBidi" w:cstheme="majorBidi"/>
          <w:sz w:val="24"/>
          <w:szCs w:val="24"/>
        </w:rPr>
      </w:pPr>
      <w:r w:rsidRPr="00C91A0D">
        <w:rPr>
          <w:rStyle w:val="None"/>
          <w:rFonts w:asciiTheme="majorBidi" w:hAnsiTheme="majorBidi" w:cstheme="majorBidi"/>
          <w:sz w:val="24"/>
          <w:szCs w:val="24"/>
        </w:rPr>
        <w:lastRenderedPageBreak/>
        <w:t>We are thankful to BLM for allowing us to conduct research in their land. We are grateful to M. MacDonald for her help in designing the project and editing the manuscript.</w:t>
      </w:r>
      <w:r w:rsidR="00B514C7" w:rsidRPr="00C91A0D">
        <w:rPr>
          <w:rStyle w:val="None"/>
          <w:rFonts w:asciiTheme="majorBidi" w:hAnsiTheme="majorBidi" w:cstheme="majorBidi"/>
          <w:sz w:val="24"/>
          <w:szCs w:val="24"/>
        </w:rPr>
        <w:t xml:space="preserve"> We thank M. Westphal for his help during field work. </w:t>
      </w:r>
      <w:r w:rsidRPr="00C91A0D">
        <w:rPr>
          <w:rStyle w:val="None"/>
          <w:rFonts w:asciiTheme="majorBidi" w:hAnsiTheme="majorBidi" w:cstheme="majorBidi"/>
          <w:sz w:val="24"/>
          <w:szCs w:val="24"/>
        </w:rPr>
        <w:t xml:space="preserve">We also thank J. Braun, M. Owen, and S. Haas for their feedback on statistical analyses. </w:t>
      </w:r>
    </w:p>
    <w:p w:rsidR="009251BD" w:rsidRPr="00C91A0D" w:rsidRDefault="006D7169" w:rsidP="002B6200">
      <w:pPr>
        <w:pStyle w:val="Body"/>
        <w:spacing w:after="0" w:line="480" w:lineRule="auto"/>
        <w:contextualSpacing/>
        <w:jc w:val="both"/>
        <w:rPr>
          <w:rFonts w:asciiTheme="majorBidi" w:hAnsiTheme="majorBidi" w:cstheme="majorBidi"/>
          <w:b/>
          <w:bCs/>
          <w:sz w:val="24"/>
          <w:szCs w:val="24"/>
        </w:rPr>
      </w:pPr>
      <w:r w:rsidRPr="00C91A0D">
        <w:rPr>
          <w:rFonts w:asciiTheme="majorBidi" w:hAnsiTheme="majorBidi" w:cstheme="majorBidi"/>
          <w:b/>
          <w:bCs/>
          <w:sz w:val="24"/>
          <w:szCs w:val="24"/>
        </w:rPr>
        <w:t>Work Cited</w:t>
      </w:r>
    </w:p>
    <w:p w:rsidR="00356453" w:rsidRDefault="002B6200" w:rsidP="00356453">
      <w:pPr>
        <w:pStyle w:val="Bibliography"/>
      </w:pPr>
      <w:r w:rsidRPr="00C91A0D">
        <w:rPr>
          <w:rFonts w:asciiTheme="majorBidi" w:hAnsiTheme="majorBidi" w:cstheme="majorBidi"/>
          <w:b/>
          <w:bCs/>
          <w:i/>
          <w:iCs/>
        </w:rPr>
        <w:fldChar w:fldCharType="begin"/>
      </w:r>
      <w:r w:rsidRPr="00C91A0D">
        <w:rPr>
          <w:rFonts w:asciiTheme="majorBidi" w:hAnsiTheme="majorBidi" w:cstheme="majorBidi"/>
          <w:b/>
          <w:bCs/>
          <w:i/>
          <w:iCs/>
        </w:rPr>
        <w:instrText xml:space="preserve"> ADDIN ZOTERO_BIBL {"uncited":[],"omitted":[],"custom":[]} CSL_BIBLIOGRAPHY </w:instrText>
      </w:r>
      <w:r w:rsidRPr="00C91A0D">
        <w:rPr>
          <w:rFonts w:asciiTheme="majorBidi" w:hAnsiTheme="majorBidi" w:cstheme="majorBidi"/>
          <w:b/>
          <w:bCs/>
          <w:i/>
          <w:iCs/>
        </w:rPr>
        <w:fldChar w:fldCharType="separate"/>
      </w:r>
      <w:proofErr w:type="spellStart"/>
      <w:r w:rsidR="00356453">
        <w:t>Abatzoglou</w:t>
      </w:r>
      <w:proofErr w:type="spellEnd"/>
      <w:r w:rsidR="00356453">
        <w:t xml:space="preserve">, John T., and Crystal A. </w:t>
      </w:r>
      <w:proofErr w:type="spellStart"/>
      <w:r w:rsidR="00356453">
        <w:t>Kolden</w:t>
      </w:r>
      <w:proofErr w:type="spellEnd"/>
      <w:r w:rsidR="00356453">
        <w:t xml:space="preserve">. 2011. “Climate Change in Western US Deserts: Potential for Increased Wildfire and Invasive Annual Grasses.” </w:t>
      </w:r>
      <w:r w:rsidR="00356453">
        <w:rPr>
          <w:i/>
          <w:iCs/>
        </w:rPr>
        <w:t>Rangeland Ecology &amp; Management</w:t>
      </w:r>
      <w:r w:rsidR="00356453">
        <w:t xml:space="preserve"> 64 (5): 471–78. https://doi.org/10.2111/REM-D-09-00151.1.</w:t>
      </w:r>
    </w:p>
    <w:p w:rsidR="00356453" w:rsidRDefault="00356453" w:rsidP="00356453">
      <w:pPr>
        <w:pStyle w:val="Bibliography"/>
      </w:pPr>
      <w:r>
        <w:t xml:space="preserve">Allen, Michael F., C.W. Barrows, Michael D. Bell, G Darrel </w:t>
      </w:r>
      <w:proofErr w:type="spellStart"/>
      <w:r>
        <w:t>Jenerette</w:t>
      </w:r>
      <w:proofErr w:type="spellEnd"/>
      <w:r>
        <w:t>, Robert F. Johnson, and Edith B. Allen. 2014. “Threats to California’s Desert Ecosystems.” 42 (2).</w:t>
      </w:r>
    </w:p>
    <w:p w:rsidR="00356453" w:rsidRDefault="00356453" w:rsidP="00356453">
      <w:pPr>
        <w:pStyle w:val="Bibliography"/>
      </w:pPr>
      <w:proofErr w:type="spellStart"/>
      <w:r>
        <w:t>Armas</w:t>
      </w:r>
      <w:proofErr w:type="spellEnd"/>
      <w:r>
        <w:t xml:space="preserve">, Cristina, Ramón </w:t>
      </w:r>
      <w:proofErr w:type="spellStart"/>
      <w:r>
        <w:t>Ordiales</w:t>
      </w:r>
      <w:proofErr w:type="spellEnd"/>
      <w:r>
        <w:t xml:space="preserve">, and Francisco I. </w:t>
      </w:r>
      <w:proofErr w:type="spellStart"/>
      <w:r>
        <w:t>Pugnaire</w:t>
      </w:r>
      <w:proofErr w:type="spellEnd"/>
      <w:r>
        <w:t xml:space="preserve">. 2004. “MEASURING PLANT INTERACTIONS: A NEW COMPARATIVE INDEX.” </w:t>
      </w:r>
      <w:r>
        <w:rPr>
          <w:i/>
          <w:iCs/>
        </w:rPr>
        <w:t>Ecology</w:t>
      </w:r>
      <w:r>
        <w:t xml:space="preserve"> 85 (10): 2682–86. https://doi.org/10.1890/03-0650.</w:t>
      </w:r>
    </w:p>
    <w:p w:rsidR="00356453" w:rsidRDefault="00356453" w:rsidP="00356453">
      <w:pPr>
        <w:pStyle w:val="Bibliography"/>
      </w:pPr>
      <w:proofErr w:type="spellStart"/>
      <w:r>
        <w:t>Attum</w:t>
      </w:r>
      <w:proofErr w:type="spellEnd"/>
      <w:r>
        <w:t xml:space="preserve">, Omar A., and </w:t>
      </w:r>
      <w:proofErr w:type="spellStart"/>
      <w:r>
        <w:t>Perri</w:t>
      </w:r>
      <w:proofErr w:type="spellEnd"/>
      <w:r>
        <w:t xml:space="preserve"> K. Eason. 2006. “Effects of Vegetation Loss on a Sand Dune Lizard.” Edited by </w:t>
      </w:r>
      <w:proofErr w:type="spellStart"/>
      <w:r>
        <w:t>Ribic</w:t>
      </w:r>
      <w:proofErr w:type="spellEnd"/>
      <w:r>
        <w:t xml:space="preserve">. </w:t>
      </w:r>
      <w:r>
        <w:rPr>
          <w:i/>
          <w:iCs/>
        </w:rPr>
        <w:t>Journal of Wildlife Management</w:t>
      </w:r>
      <w:r>
        <w:t xml:space="preserve"> 70 (1): 27–30. https://doi.org/10.2193/0022-</w:t>
      </w:r>
      <w:proofErr w:type="gramStart"/>
      <w:r>
        <w:t>541X(</w:t>
      </w:r>
      <w:proofErr w:type="gramEnd"/>
      <w:r>
        <w:t>2006)70[27:EOVLOA]2.0.CO;2.</w:t>
      </w:r>
    </w:p>
    <w:p w:rsidR="00356453" w:rsidRDefault="00356453" w:rsidP="00356453">
      <w:pPr>
        <w:pStyle w:val="Bibliography"/>
      </w:pPr>
      <w:r>
        <w:t xml:space="preserve">Bachelet, D., K. </w:t>
      </w:r>
      <w:proofErr w:type="spellStart"/>
      <w:r>
        <w:t>Ferschweiler</w:t>
      </w:r>
      <w:proofErr w:type="spellEnd"/>
      <w:r>
        <w:t xml:space="preserve">, T. Sheehan, and J. </w:t>
      </w:r>
      <w:proofErr w:type="spellStart"/>
      <w:r>
        <w:t>Strittholt</w:t>
      </w:r>
      <w:proofErr w:type="spellEnd"/>
      <w:r>
        <w:t xml:space="preserve">. 2016. “Climate Change Effects on Southern California Deserts.” </w:t>
      </w:r>
      <w:r>
        <w:rPr>
          <w:i/>
          <w:iCs/>
        </w:rPr>
        <w:t>Journal of Arid Environments</w:t>
      </w:r>
      <w:r>
        <w:t xml:space="preserve"> 127 (April): 17–29. https://doi.org/10.1016/j.jaridenv.2015.10.003.</w:t>
      </w:r>
    </w:p>
    <w:p w:rsidR="00356453" w:rsidRDefault="00356453" w:rsidP="00356453">
      <w:pPr>
        <w:pStyle w:val="Bibliography"/>
      </w:pPr>
      <w:r>
        <w:t xml:space="preserve">Barbosa, Pedro, and Ignacio Castellanos, eds. 2005. </w:t>
      </w:r>
      <w:r>
        <w:rPr>
          <w:i/>
          <w:iCs/>
        </w:rPr>
        <w:t>Ecology of Predator-Prey Interactions</w:t>
      </w:r>
      <w:r>
        <w:t>. Oxford ; New York: Oxford University Press.</w:t>
      </w:r>
    </w:p>
    <w:p w:rsidR="00356453" w:rsidRDefault="00356453" w:rsidP="00356453">
      <w:pPr>
        <w:pStyle w:val="Bibliography"/>
      </w:pPr>
      <w:r>
        <w:t xml:space="preserve">Barrows, C.W. 2011. “Sensitivity to Climate Change for Two Reptiles at the Mojave–Sonoran Desert Interface.” </w:t>
      </w:r>
      <w:r>
        <w:rPr>
          <w:i/>
          <w:iCs/>
        </w:rPr>
        <w:t>Journal of Arid Environments</w:t>
      </w:r>
      <w:r>
        <w:t xml:space="preserve"> 75 (7): 629–35. https://doi.org/10.1016/j.jaridenv.2011.01.018.</w:t>
      </w:r>
    </w:p>
    <w:p w:rsidR="00356453" w:rsidRDefault="00356453" w:rsidP="00356453">
      <w:pPr>
        <w:pStyle w:val="Bibliography"/>
      </w:pPr>
      <w:proofErr w:type="spellStart"/>
      <w:r>
        <w:t>Bauwens</w:t>
      </w:r>
      <w:proofErr w:type="spellEnd"/>
      <w:r>
        <w:t xml:space="preserve">, Dirk, Paul E. Hertz, and Aurora M. </w:t>
      </w:r>
      <w:proofErr w:type="spellStart"/>
      <w:r>
        <w:t>Castilla</w:t>
      </w:r>
      <w:proofErr w:type="spellEnd"/>
      <w:r>
        <w:t xml:space="preserve">. 1996. “Thermoregulation in a </w:t>
      </w:r>
      <w:proofErr w:type="spellStart"/>
      <w:r>
        <w:t>Lacertid</w:t>
      </w:r>
      <w:proofErr w:type="spellEnd"/>
      <w:r>
        <w:t xml:space="preserve"> Lizard: The Relative Contributions of Distinct Behavioral Mechanisms.” </w:t>
      </w:r>
      <w:r>
        <w:rPr>
          <w:i/>
          <w:iCs/>
        </w:rPr>
        <w:t>Ecology</w:t>
      </w:r>
      <w:r>
        <w:t xml:space="preserve"> 77 (6): 1818–30. https://doi.org/10.2307/2265786.</w:t>
      </w:r>
    </w:p>
    <w:p w:rsidR="00356453" w:rsidRDefault="00356453" w:rsidP="00356453">
      <w:pPr>
        <w:pStyle w:val="Bibliography"/>
      </w:pPr>
      <w:r>
        <w:t xml:space="preserve">Berry, Kristin H., James F. </w:t>
      </w:r>
      <w:proofErr w:type="spellStart"/>
      <w:r>
        <w:t>Weigand</w:t>
      </w:r>
      <w:proofErr w:type="spellEnd"/>
      <w:r>
        <w:t xml:space="preserve">, Timothy A. </w:t>
      </w:r>
      <w:proofErr w:type="spellStart"/>
      <w:r>
        <w:t>Gowan</w:t>
      </w:r>
      <w:proofErr w:type="spellEnd"/>
      <w:r>
        <w:t xml:space="preserve">, and Jeremy S. Mack. 2016. “Bidirectional Recovery Patterns of Mojave Desert Vegetation in an Aqueduct Pipeline Corridor after 36 Years: I. Perennial Shrubs and Grasses.” </w:t>
      </w:r>
      <w:r>
        <w:rPr>
          <w:i/>
          <w:iCs/>
        </w:rPr>
        <w:t>Journal of Arid Environments</w:t>
      </w:r>
      <w:r>
        <w:t xml:space="preserve"> 124 (January): 413–25. https://doi.org/10.1016/j.jaridenv.2015.03.004.</w:t>
      </w:r>
    </w:p>
    <w:p w:rsidR="00356453" w:rsidRDefault="00356453" w:rsidP="00356453">
      <w:pPr>
        <w:pStyle w:val="Bibliography"/>
      </w:pPr>
      <w:r>
        <w:t xml:space="preserve">Bishop, Tara B. B., Richard A. Gill, Brock R. McMillan, and Samuel B. St. Clair. 2019. “Fire, Rodent Herbivory, and Plant Competition: Implications for Invasion and Altered Fire Regimes in the Mojave Desert.” </w:t>
      </w:r>
      <w:proofErr w:type="spellStart"/>
      <w:r>
        <w:rPr>
          <w:i/>
          <w:iCs/>
        </w:rPr>
        <w:t>Oecologia</w:t>
      </w:r>
      <w:proofErr w:type="spellEnd"/>
      <w:r>
        <w:t>, November. https://doi.org/10.1007/s00442-019-04562-2.</w:t>
      </w:r>
    </w:p>
    <w:p w:rsidR="00356453" w:rsidRDefault="00356453" w:rsidP="00356453">
      <w:pPr>
        <w:pStyle w:val="Bibliography"/>
      </w:pPr>
      <w:r>
        <w:t xml:space="preserve">Bowman, D. M. J. S., J. K. Balch, P. </w:t>
      </w:r>
      <w:proofErr w:type="spellStart"/>
      <w:r>
        <w:t>Artaxo</w:t>
      </w:r>
      <w:proofErr w:type="spellEnd"/>
      <w:r>
        <w:t xml:space="preserve">, W. J. Bond, J. M. Carlson, M. A. Cochrane, C. M. </w:t>
      </w:r>
      <w:proofErr w:type="spellStart"/>
      <w:r>
        <w:t>D’Antonio</w:t>
      </w:r>
      <w:proofErr w:type="spellEnd"/>
      <w:r>
        <w:t xml:space="preserve">, et al. 2009. “Fire in the Earth System.” </w:t>
      </w:r>
      <w:r>
        <w:rPr>
          <w:i/>
          <w:iCs/>
        </w:rPr>
        <w:t>Science</w:t>
      </w:r>
      <w:r>
        <w:t xml:space="preserve"> 324 (5926): 481–84. https://doi.org/10.1126/science.1163886.</w:t>
      </w:r>
    </w:p>
    <w:p w:rsidR="00356453" w:rsidRDefault="00356453" w:rsidP="00356453">
      <w:pPr>
        <w:pStyle w:val="Bibliography"/>
      </w:pPr>
      <w:r>
        <w:t xml:space="preserve">Bowman, David M. J. S., Jennifer Balch, Paulo </w:t>
      </w:r>
      <w:proofErr w:type="spellStart"/>
      <w:r>
        <w:t>Artaxo</w:t>
      </w:r>
      <w:proofErr w:type="spellEnd"/>
      <w:r>
        <w:t xml:space="preserve">, William J. Bond, Mark A. Cochrane, Carla M. </w:t>
      </w:r>
      <w:proofErr w:type="spellStart"/>
      <w:r>
        <w:t>D’Antonio</w:t>
      </w:r>
      <w:proofErr w:type="spellEnd"/>
      <w:r>
        <w:t xml:space="preserve">, </w:t>
      </w:r>
      <w:proofErr w:type="gramStart"/>
      <w:r>
        <w:t>Ruth</w:t>
      </w:r>
      <w:proofErr w:type="gramEnd"/>
      <w:r>
        <w:t xml:space="preserve"> </w:t>
      </w:r>
      <w:proofErr w:type="spellStart"/>
      <w:r>
        <w:t>DeFries</w:t>
      </w:r>
      <w:proofErr w:type="spellEnd"/>
      <w:r>
        <w:t xml:space="preserve">, et al. 2011. “The Human Dimension of Fire Regimes on Earth: The Human Dimension of Fire Regimes on Earth.” </w:t>
      </w:r>
      <w:r>
        <w:rPr>
          <w:i/>
          <w:iCs/>
        </w:rPr>
        <w:t>Journal of Biogeography</w:t>
      </w:r>
      <w:r>
        <w:t xml:space="preserve"> 38 (12): 2223–36. https://doi.org/10.1111/j.1365-2699.2011.02595.x.</w:t>
      </w:r>
    </w:p>
    <w:p w:rsidR="00356453" w:rsidRDefault="00356453" w:rsidP="00356453">
      <w:pPr>
        <w:pStyle w:val="Bibliography"/>
      </w:pPr>
      <w:r>
        <w:lastRenderedPageBreak/>
        <w:t xml:space="preserve">Breda, N. J. J. 2003. “Ground-Based Measurements of Leaf Area Index: A Review of Methods, Instruments and Current Controversies.” </w:t>
      </w:r>
      <w:r>
        <w:rPr>
          <w:i/>
          <w:iCs/>
        </w:rPr>
        <w:t>Journal of Experimental Botany</w:t>
      </w:r>
      <w:r>
        <w:t xml:space="preserve"> 54 (392): 2403–17. https://doi.org/10.1093/jxb/erg263.</w:t>
      </w:r>
    </w:p>
    <w:p w:rsidR="00356453" w:rsidRDefault="00356453" w:rsidP="00356453">
      <w:pPr>
        <w:pStyle w:val="Bibliography"/>
      </w:pPr>
      <w:r>
        <w:t xml:space="preserve">Brooks, Matthew. 1999. “Effects of Protective Fencing on Birds, Lizards, and Black-Tailed Hares in the Western Mojave Desert.” </w:t>
      </w:r>
      <w:r>
        <w:rPr>
          <w:i/>
          <w:iCs/>
        </w:rPr>
        <w:t>Environmental Management</w:t>
      </w:r>
      <w:r>
        <w:t xml:space="preserve"> 23 (3): 387–400. https://doi.org/10.1007/s002679900194.</w:t>
      </w:r>
    </w:p>
    <w:p w:rsidR="00356453" w:rsidRDefault="00356453" w:rsidP="00356453">
      <w:pPr>
        <w:pStyle w:val="Bibliography"/>
      </w:pPr>
      <w:proofErr w:type="spellStart"/>
      <w:r>
        <w:t>Cannell</w:t>
      </w:r>
      <w:proofErr w:type="spellEnd"/>
      <w:r>
        <w:t xml:space="preserve">, M. 1998. “UK Conifer Forests May Be Growing Faster in Response to Increased N Deposition, Atmospheric CO2 and Temperature.” </w:t>
      </w:r>
      <w:r>
        <w:rPr>
          <w:i/>
          <w:iCs/>
        </w:rPr>
        <w:t>Forestry</w:t>
      </w:r>
      <w:r>
        <w:t xml:space="preserve"> 71 (4): 277–96. https://doi.org/10.1093/forestry/71.4.277.</w:t>
      </w:r>
    </w:p>
    <w:p w:rsidR="00356453" w:rsidRDefault="00356453" w:rsidP="00356453">
      <w:pPr>
        <w:pStyle w:val="Bibliography"/>
      </w:pPr>
      <w:r>
        <w:t xml:space="preserve">Cowling, R. M., R. L. </w:t>
      </w:r>
      <w:proofErr w:type="spellStart"/>
      <w:r>
        <w:t>Pressey</w:t>
      </w:r>
      <w:proofErr w:type="spellEnd"/>
      <w:r>
        <w:t xml:space="preserve">, A. T. Lombard, P. G. </w:t>
      </w:r>
      <w:proofErr w:type="spellStart"/>
      <w:r>
        <w:t>Desmet</w:t>
      </w:r>
      <w:proofErr w:type="spellEnd"/>
      <w:r>
        <w:t xml:space="preserve">, and A. G. Ellis. 1999. “From Representation to Persistence: Requirements for a Sustainable System of Conservation Areas in the Species-Rich Mediterranean-Climate Desert of Southern Africa.” </w:t>
      </w:r>
      <w:r>
        <w:rPr>
          <w:i/>
          <w:iCs/>
        </w:rPr>
        <w:t>Diversity &lt;</w:t>
      </w:r>
      <w:proofErr w:type="spellStart"/>
      <w:r>
        <w:rPr>
          <w:i/>
          <w:iCs/>
        </w:rPr>
        <w:t>html_ent</w:t>
      </w:r>
      <w:proofErr w:type="spellEnd"/>
      <w:r>
        <w:rPr>
          <w:i/>
          <w:iCs/>
        </w:rPr>
        <w:t xml:space="preserve"> Glyph="@amp;" </w:t>
      </w:r>
      <w:proofErr w:type="spellStart"/>
      <w:r>
        <w:rPr>
          <w:i/>
          <w:iCs/>
        </w:rPr>
        <w:t>Ascii</w:t>
      </w:r>
      <w:proofErr w:type="spellEnd"/>
      <w:r>
        <w:rPr>
          <w:i/>
          <w:iCs/>
        </w:rPr>
        <w:t>="&amp;</w:t>
      </w:r>
      <w:proofErr w:type="gramStart"/>
      <w:r>
        <w:rPr>
          <w:i/>
          <w:iCs/>
        </w:rPr>
        <w:t>amp;</w:t>
      </w:r>
      <w:proofErr w:type="gramEnd"/>
      <w:r>
        <w:rPr>
          <w:i/>
          <w:iCs/>
        </w:rPr>
        <w:t>"/&gt; Distributions</w:t>
      </w:r>
      <w:r>
        <w:t xml:space="preserve"> 5 (1–2): 51–71. https://doi.org/10.1046/j.1472-4642.1999.00038.x.</w:t>
      </w:r>
    </w:p>
    <w:p w:rsidR="00356453" w:rsidRDefault="00356453" w:rsidP="00356453">
      <w:pPr>
        <w:pStyle w:val="Bibliography"/>
      </w:pPr>
      <w:r>
        <w:t xml:space="preserve">Diaz, J. A., and S. </w:t>
      </w:r>
      <w:proofErr w:type="spellStart"/>
      <w:r>
        <w:t>Cabezas</w:t>
      </w:r>
      <w:proofErr w:type="spellEnd"/>
      <w:r>
        <w:t xml:space="preserve">-Diaz. 2004. “Seasonal Variation in the Contribution of Different Behavioural Mechanisms to Lizard Thermoregulation.” </w:t>
      </w:r>
      <w:r>
        <w:rPr>
          <w:i/>
          <w:iCs/>
        </w:rPr>
        <w:t>Functional Ecology</w:t>
      </w:r>
      <w:r>
        <w:t xml:space="preserve"> 18 (6): 867–75. https://doi.org/10.1111/j.0269-8463.2004.00916.x.</w:t>
      </w:r>
    </w:p>
    <w:p w:rsidR="00356453" w:rsidRDefault="00356453" w:rsidP="00356453">
      <w:pPr>
        <w:pStyle w:val="Bibliography"/>
      </w:pPr>
      <w:proofErr w:type="spellStart"/>
      <w:r>
        <w:t>Eliason</w:t>
      </w:r>
      <w:proofErr w:type="spellEnd"/>
      <w:r>
        <w:t xml:space="preserve">, Scott A., and Edith B. Allen. 1997. “Exotic Grass Competition in Suppressing Native </w:t>
      </w:r>
      <w:proofErr w:type="spellStart"/>
      <w:r>
        <w:t>Shrubland</w:t>
      </w:r>
      <w:proofErr w:type="spellEnd"/>
      <w:r>
        <w:t xml:space="preserve"> Re-Establishment.” </w:t>
      </w:r>
      <w:r>
        <w:rPr>
          <w:i/>
          <w:iCs/>
        </w:rPr>
        <w:t>Restoration Ecology</w:t>
      </w:r>
      <w:r>
        <w:t xml:space="preserve"> 5 (3): 245–55. https://doi.org/10.1046/j.1526-100X.1997.09729.x.</w:t>
      </w:r>
    </w:p>
    <w:p w:rsidR="00356453" w:rsidRDefault="00356453" w:rsidP="00356453">
      <w:pPr>
        <w:pStyle w:val="Bibliography"/>
      </w:pPr>
      <w:proofErr w:type="spellStart"/>
      <w:r>
        <w:t>Elmqvist</w:t>
      </w:r>
      <w:proofErr w:type="spellEnd"/>
      <w:r>
        <w:t xml:space="preserve">, Thomas, ed. 2013. </w:t>
      </w:r>
      <w:r>
        <w:rPr>
          <w:i/>
          <w:iCs/>
        </w:rPr>
        <w:t>Urbanization, Biodiversity and Ecosystem Services: Challenges and Opportunities: A Global Assessment ; a Part of the Cities and Biodiversity Outlook Project</w:t>
      </w:r>
      <w:r>
        <w:t>. Springer Open. Dordrecht: Springer.</w:t>
      </w:r>
    </w:p>
    <w:p w:rsidR="00356453" w:rsidRDefault="00356453" w:rsidP="00356453">
      <w:pPr>
        <w:pStyle w:val="Bibliography"/>
      </w:pPr>
      <w:r>
        <w:t xml:space="preserve">English, N.B., J.F. </w:t>
      </w:r>
      <w:proofErr w:type="spellStart"/>
      <w:r>
        <w:t>Weltzin</w:t>
      </w:r>
      <w:proofErr w:type="spellEnd"/>
      <w:r>
        <w:t xml:space="preserve">, A. </w:t>
      </w:r>
      <w:proofErr w:type="spellStart"/>
      <w:r>
        <w:t>Fravolini</w:t>
      </w:r>
      <w:proofErr w:type="spellEnd"/>
      <w:r>
        <w:t xml:space="preserve">, L. Thomas, and D.G. Williams. 2005. “The Influence of Soil Texture and Vegetation on Soil Moisture under Rainout Shelters in a Semi-Desert Grassland.” </w:t>
      </w:r>
      <w:r>
        <w:rPr>
          <w:i/>
          <w:iCs/>
        </w:rPr>
        <w:t>Journal of Arid Environments</w:t>
      </w:r>
      <w:r>
        <w:t xml:space="preserve"> 63 (1): 324–43. https://doi.org/10.1016/j.jaridenv.2005.03.013.</w:t>
      </w:r>
    </w:p>
    <w:p w:rsidR="00356453" w:rsidRDefault="00356453" w:rsidP="00356453">
      <w:pPr>
        <w:pStyle w:val="Bibliography"/>
      </w:pPr>
      <w:r>
        <w:t xml:space="preserve">Filazzola, Alessandro, and Christopher J. </w:t>
      </w:r>
      <w:proofErr w:type="spellStart"/>
      <w:r>
        <w:t>Lortie</w:t>
      </w:r>
      <w:proofErr w:type="spellEnd"/>
      <w:r>
        <w:t xml:space="preserve">. 2014. “A Systematic Review and Conceptual Framework for the Mechanistic Pathways of Nurse Plants: A Systematic Review of Nurse-Plant Mechanisms.” </w:t>
      </w:r>
      <w:r>
        <w:rPr>
          <w:i/>
          <w:iCs/>
        </w:rPr>
        <w:t>Global Ecology and Biogeography</w:t>
      </w:r>
      <w:r>
        <w:t xml:space="preserve"> 23 (12): 1335–45. https://doi.org/10.1111/geb.12202.</w:t>
      </w:r>
    </w:p>
    <w:p w:rsidR="00356453" w:rsidRDefault="00356453" w:rsidP="00356453">
      <w:pPr>
        <w:pStyle w:val="Bibliography"/>
      </w:pPr>
      <w:r>
        <w:t xml:space="preserve">Filazzola, Alessandro, Michael </w:t>
      </w:r>
      <w:proofErr w:type="spellStart"/>
      <w:r>
        <w:t>Westphal</w:t>
      </w:r>
      <w:proofErr w:type="spellEnd"/>
      <w:r>
        <w:t xml:space="preserve">, Michael Powers, Amanda Rae </w:t>
      </w:r>
      <w:proofErr w:type="spellStart"/>
      <w:r>
        <w:t>Liczner</w:t>
      </w:r>
      <w:proofErr w:type="spellEnd"/>
      <w:r>
        <w:t xml:space="preserve">, Deborah A. (Smith) </w:t>
      </w:r>
      <w:proofErr w:type="spellStart"/>
      <w:r>
        <w:t>Woollett</w:t>
      </w:r>
      <w:proofErr w:type="spellEnd"/>
      <w:r>
        <w:t xml:space="preserve">, Brent Johnson, and Christopher J. </w:t>
      </w:r>
      <w:proofErr w:type="spellStart"/>
      <w:r>
        <w:t>Lortie</w:t>
      </w:r>
      <w:proofErr w:type="spellEnd"/>
      <w:r>
        <w:t xml:space="preserve">. 2017. “Non-Trophic Interactions in Deserts: Facilitation, Interference, and an Endangered Lizard Species.” </w:t>
      </w:r>
      <w:r>
        <w:rPr>
          <w:i/>
          <w:iCs/>
        </w:rPr>
        <w:t>Basic and Applied Ecology</w:t>
      </w:r>
      <w:r>
        <w:t xml:space="preserve"> 20 (May): 51–61. https://doi.org/10.1016/j.baae.2017.01.002.</w:t>
      </w:r>
    </w:p>
    <w:p w:rsidR="00356453" w:rsidRDefault="00356453" w:rsidP="00356453">
      <w:pPr>
        <w:pStyle w:val="Bibliography"/>
      </w:pPr>
      <w:r>
        <w:t xml:space="preserve">Finch, Deborah M. 2012. “Climate Change in Grasslands, </w:t>
      </w:r>
      <w:proofErr w:type="spellStart"/>
      <w:r>
        <w:t>Shrublands</w:t>
      </w:r>
      <w:proofErr w:type="spellEnd"/>
      <w:r>
        <w:t>, and Deserts of the Interior American West: A Review and Needs Assessment.” RMRS-GTR-285. Ft. Collins, CO: U.S. Department of Agriculture, Forest Service, Rocky Mountain Research Station. https://doi.org/10.2737/RMRS-GTR-285.</w:t>
      </w:r>
    </w:p>
    <w:p w:rsidR="00356453" w:rsidRDefault="00356453" w:rsidP="00356453">
      <w:pPr>
        <w:pStyle w:val="Bibliography"/>
      </w:pPr>
      <w:proofErr w:type="spellStart"/>
      <w:r>
        <w:t>Fuhlendorf</w:t>
      </w:r>
      <w:proofErr w:type="spellEnd"/>
      <w:r>
        <w:t xml:space="preserve">, Samuel D., Richard W. S. </w:t>
      </w:r>
      <w:proofErr w:type="spellStart"/>
      <w:r>
        <w:t>Fynn</w:t>
      </w:r>
      <w:proofErr w:type="spellEnd"/>
      <w:r>
        <w:t xml:space="preserve">, Devan Allen </w:t>
      </w:r>
      <w:proofErr w:type="spellStart"/>
      <w:r>
        <w:t>McGranahan</w:t>
      </w:r>
      <w:proofErr w:type="spellEnd"/>
      <w:r>
        <w:t xml:space="preserve">, and Dirac </w:t>
      </w:r>
      <w:proofErr w:type="spellStart"/>
      <w:r>
        <w:t>Twidwell</w:t>
      </w:r>
      <w:proofErr w:type="spellEnd"/>
      <w:r>
        <w:t xml:space="preserve">. 2017. “Heterogeneity as the Basis for Rangeland Management.” In </w:t>
      </w:r>
      <w:r>
        <w:rPr>
          <w:i/>
          <w:iCs/>
        </w:rPr>
        <w:t>Rangeland Systems</w:t>
      </w:r>
      <w:r>
        <w:t xml:space="preserve">, edited by David D. </w:t>
      </w:r>
      <w:proofErr w:type="spellStart"/>
      <w:r>
        <w:t>Briske</w:t>
      </w:r>
      <w:proofErr w:type="spellEnd"/>
      <w:r>
        <w:t>, 169–96. Springer Series on Environmental Management. Cham: Springer International Publishing. https://doi.org/10.1007/978-3-319-46709-2_5.</w:t>
      </w:r>
    </w:p>
    <w:p w:rsidR="00356453" w:rsidRDefault="00356453" w:rsidP="00356453">
      <w:pPr>
        <w:pStyle w:val="Bibliography"/>
      </w:pPr>
      <w:r>
        <w:t xml:space="preserve">Geiger, Rudolf. 2018. </w:t>
      </w:r>
      <w:r>
        <w:rPr>
          <w:i/>
          <w:iCs/>
        </w:rPr>
        <w:t xml:space="preserve">The Climate </w:t>
      </w:r>
      <w:proofErr w:type="gramStart"/>
      <w:r>
        <w:rPr>
          <w:i/>
          <w:iCs/>
        </w:rPr>
        <w:t>Near</w:t>
      </w:r>
      <w:proofErr w:type="gramEnd"/>
      <w:r>
        <w:rPr>
          <w:i/>
          <w:iCs/>
        </w:rPr>
        <w:t xml:space="preserve"> the Ground.</w:t>
      </w:r>
      <w:r>
        <w:t xml:space="preserve"> Franklin Classic Trade Press.</w:t>
      </w:r>
    </w:p>
    <w:p w:rsidR="00356453" w:rsidRDefault="00356453" w:rsidP="00356453">
      <w:pPr>
        <w:pStyle w:val="Bibliography"/>
      </w:pPr>
      <w:proofErr w:type="spellStart"/>
      <w:r>
        <w:t>Germano</w:t>
      </w:r>
      <w:proofErr w:type="spellEnd"/>
      <w:r>
        <w:t xml:space="preserve">, David J., Galen B. </w:t>
      </w:r>
      <w:proofErr w:type="spellStart"/>
      <w:r>
        <w:t>Rathbun</w:t>
      </w:r>
      <w:proofErr w:type="spellEnd"/>
      <w:r>
        <w:t xml:space="preserve">, Lawrence R. </w:t>
      </w:r>
      <w:proofErr w:type="spellStart"/>
      <w:r>
        <w:t>Saslaw</w:t>
      </w:r>
      <w:proofErr w:type="spellEnd"/>
      <w:r>
        <w:t xml:space="preserve">, Brian L. Cypher, Ellen A. Cypher, and Larry M. </w:t>
      </w:r>
      <w:proofErr w:type="spellStart"/>
      <w:r>
        <w:t>Vredenburgh</w:t>
      </w:r>
      <w:proofErr w:type="spellEnd"/>
      <w:r>
        <w:t xml:space="preserve">. 2011. “The San Joaquin Desert of California: Ecologically Misunderstood and Overlooked.” </w:t>
      </w:r>
      <w:r>
        <w:rPr>
          <w:i/>
          <w:iCs/>
        </w:rPr>
        <w:t>Natural Areas Journal</w:t>
      </w:r>
      <w:r>
        <w:t xml:space="preserve"> 31 (2): 138–47. https://doi.org/10.3375/043.031.0206.</w:t>
      </w:r>
    </w:p>
    <w:p w:rsidR="00356453" w:rsidRDefault="00356453" w:rsidP="00356453">
      <w:pPr>
        <w:pStyle w:val="Bibliography"/>
      </w:pPr>
      <w:proofErr w:type="spellStart"/>
      <w:r>
        <w:lastRenderedPageBreak/>
        <w:t>Gherardi</w:t>
      </w:r>
      <w:proofErr w:type="spellEnd"/>
      <w:r>
        <w:t xml:space="preserve">, </w:t>
      </w:r>
      <w:proofErr w:type="spellStart"/>
      <w:r>
        <w:t>Laureano</w:t>
      </w:r>
      <w:proofErr w:type="spellEnd"/>
      <w:r>
        <w:t xml:space="preserve"> A., and Osvaldo E. Sala. 2013. “Automated Rainfall Manipulation System: A Reliable and Inexpensive Tool for Ecologists.” </w:t>
      </w:r>
      <w:r>
        <w:rPr>
          <w:i/>
          <w:iCs/>
        </w:rPr>
        <w:t>Ecosphere</w:t>
      </w:r>
      <w:r>
        <w:t xml:space="preserve"> 4 (2): art18. https://doi.org/10.1890/ES12-00371.1.</w:t>
      </w:r>
    </w:p>
    <w:p w:rsidR="00356453" w:rsidRDefault="00356453" w:rsidP="00356453">
      <w:pPr>
        <w:pStyle w:val="Bibliography"/>
      </w:pPr>
      <w:proofErr w:type="spellStart"/>
      <w:r>
        <w:t>Guerreiro</w:t>
      </w:r>
      <w:proofErr w:type="spellEnd"/>
      <w:r>
        <w:t xml:space="preserve">, Selma B., Chris </w:t>
      </w:r>
      <w:proofErr w:type="spellStart"/>
      <w:r>
        <w:t>Kilsby</w:t>
      </w:r>
      <w:proofErr w:type="spellEnd"/>
      <w:r>
        <w:t xml:space="preserve">, and Hayley J. Fowler. 2017. “Assessing the Threat of Future </w:t>
      </w:r>
      <w:proofErr w:type="spellStart"/>
      <w:r>
        <w:t>Megadrought</w:t>
      </w:r>
      <w:proofErr w:type="spellEnd"/>
      <w:r>
        <w:t xml:space="preserve"> in Iberia: ASSESSING THE THREAT OF FUTURE MEGADROUGHT IN IBERIA.” </w:t>
      </w:r>
      <w:r>
        <w:rPr>
          <w:i/>
          <w:iCs/>
        </w:rPr>
        <w:t>International Journal of Climatology</w:t>
      </w:r>
      <w:r>
        <w:t xml:space="preserve"> 37 (15): 5024–34. https://doi.org/10.1002/joc.5140.</w:t>
      </w:r>
    </w:p>
    <w:p w:rsidR="00356453" w:rsidRDefault="00356453" w:rsidP="00356453">
      <w:pPr>
        <w:pStyle w:val="Bibliography"/>
      </w:pPr>
      <w:proofErr w:type="spellStart"/>
      <w:r>
        <w:t>Holzapfel</w:t>
      </w:r>
      <w:proofErr w:type="spellEnd"/>
      <w:r>
        <w:t xml:space="preserve">, Claus, and Bruce E. </w:t>
      </w:r>
      <w:proofErr w:type="spellStart"/>
      <w:r>
        <w:t>Mahall</w:t>
      </w:r>
      <w:proofErr w:type="spellEnd"/>
      <w:r>
        <w:t xml:space="preserve">. 1999. “BIDIRECTIONAL FACILITATION AND INTERFERENCE BETWEEN SHRUBS AND ANNUALS IN THE MOJAVE DESERT.” </w:t>
      </w:r>
      <w:r>
        <w:rPr>
          <w:i/>
          <w:iCs/>
        </w:rPr>
        <w:t>Ecology</w:t>
      </w:r>
      <w:r>
        <w:t xml:space="preserve"> 80 (5): 1747–61. https://doi.org/10.1890/0012-</w:t>
      </w:r>
      <w:proofErr w:type="gramStart"/>
      <w:r>
        <w:t>9658(</w:t>
      </w:r>
      <w:proofErr w:type="gramEnd"/>
      <w:r>
        <w:t>1999)080[1747:BFAIBS]2.0.CO;2.</w:t>
      </w:r>
    </w:p>
    <w:p w:rsidR="00356453" w:rsidRDefault="00356453" w:rsidP="00356453">
      <w:pPr>
        <w:pStyle w:val="Bibliography"/>
      </w:pPr>
      <w:r>
        <w:t xml:space="preserve">Irwin, Mitchell T., Patricia C. Wright, Christopher </w:t>
      </w:r>
      <w:proofErr w:type="spellStart"/>
      <w:r>
        <w:t>Birkinshaw</w:t>
      </w:r>
      <w:proofErr w:type="spellEnd"/>
      <w:r>
        <w:t xml:space="preserve">, Brian L. Fisher, Charlie J. Gardner, Julian </w:t>
      </w:r>
      <w:proofErr w:type="spellStart"/>
      <w:r>
        <w:t>Glos</w:t>
      </w:r>
      <w:proofErr w:type="spellEnd"/>
      <w:r>
        <w:t xml:space="preserve">, Steven M. Goodman, et al. 2010. “Patterns of Species Change in </w:t>
      </w:r>
      <w:proofErr w:type="spellStart"/>
      <w:r>
        <w:t>Anthropogenically</w:t>
      </w:r>
      <w:proofErr w:type="spellEnd"/>
      <w:r>
        <w:t xml:space="preserve"> Disturbed Forests of Madagascar.” </w:t>
      </w:r>
      <w:r>
        <w:rPr>
          <w:i/>
          <w:iCs/>
        </w:rPr>
        <w:t>Biological Conservation</w:t>
      </w:r>
      <w:r>
        <w:t xml:space="preserve"> 143 (10): 2351–62. https://doi.org/10.1016/j.biocon.2010.01.023.</w:t>
      </w:r>
    </w:p>
    <w:p w:rsidR="00356453" w:rsidRDefault="00356453" w:rsidP="00356453">
      <w:pPr>
        <w:pStyle w:val="Bibliography"/>
      </w:pPr>
      <w:r>
        <w:t xml:space="preserve">Ivey, Kathleen N, Margaret Cornwall, Hayley Crowell, Nargol Ghazian, </w:t>
      </w:r>
      <w:proofErr w:type="spellStart"/>
      <w:r>
        <w:t>Emmeleia</w:t>
      </w:r>
      <w:proofErr w:type="spellEnd"/>
      <w:r>
        <w:t xml:space="preserve"> Nix, Malory Owen, Mario </w:t>
      </w:r>
      <w:proofErr w:type="spellStart"/>
      <w:r>
        <w:t>Zuliani</w:t>
      </w:r>
      <w:proofErr w:type="spellEnd"/>
      <w:r>
        <w:t xml:space="preserve">, Christopher J </w:t>
      </w:r>
      <w:proofErr w:type="spellStart"/>
      <w:r>
        <w:t>Lortie</w:t>
      </w:r>
      <w:proofErr w:type="spellEnd"/>
      <w:r>
        <w:t xml:space="preserve">, Michael </w:t>
      </w:r>
      <w:proofErr w:type="spellStart"/>
      <w:r>
        <w:t>Westphal</w:t>
      </w:r>
      <w:proofErr w:type="spellEnd"/>
      <w:r>
        <w:t xml:space="preserve">, and Emily Taylor. 2020. “Thermal Ecology of the Federally Endangered Blunt-Nosed Leopard Lizard (Gambelia </w:t>
      </w:r>
      <w:proofErr w:type="spellStart"/>
      <w:r>
        <w:t>Sila</w:t>
      </w:r>
      <w:proofErr w:type="spellEnd"/>
      <w:r>
        <w:t xml:space="preserve">).” Edited by Steven Cooke. </w:t>
      </w:r>
      <w:r>
        <w:rPr>
          <w:i/>
          <w:iCs/>
        </w:rPr>
        <w:t>Conservation Physiology</w:t>
      </w:r>
      <w:r>
        <w:t xml:space="preserve"> 8 (1): coaa014. https://doi.org/10.1093/conphys/coaa014.</w:t>
      </w:r>
    </w:p>
    <w:p w:rsidR="00356453" w:rsidRDefault="00356453" w:rsidP="00356453">
      <w:pPr>
        <w:pStyle w:val="Bibliography"/>
      </w:pPr>
      <w:proofErr w:type="spellStart"/>
      <w:r>
        <w:t>Kogan</w:t>
      </w:r>
      <w:proofErr w:type="spellEnd"/>
      <w:r>
        <w:t xml:space="preserve">, Felix, and Wei </w:t>
      </w:r>
      <w:proofErr w:type="spellStart"/>
      <w:r>
        <w:t>Guo</w:t>
      </w:r>
      <w:proofErr w:type="spellEnd"/>
      <w:r>
        <w:t xml:space="preserve">. 2015. “2006–2015 Mega-Drought in the Western USA and Its Monitoring from Space Data.” </w:t>
      </w:r>
      <w:r>
        <w:rPr>
          <w:i/>
          <w:iCs/>
        </w:rPr>
        <w:t>Geomatics, Natural Hazards and Risk</w:t>
      </w:r>
      <w:r>
        <w:t xml:space="preserve"> 6 (8): 651–68. https://doi.org/10.1080/19475705.2015.1079265.</w:t>
      </w:r>
    </w:p>
    <w:p w:rsidR="00356453" w:rsidRDefault="00356453" w:rsidP="00356453">
      <w:pPr>
        <w:pStyle w:val="Bibliography"/>
      </w:pPr>
      <w:proofErr w:type="spellStart"/>
      <w:r>
        <w:t>Kollas</w:t>
      </w:r>
      <w:proofErr w:type="spellEnd"/>
      <w:r>
        <w:t xml:space="preserve">, Chris, Christophe F. </w:t>
      </w:r>
      <w:proofErr w:type="spellStart"/>
      <w:r>
        <w:t>Randin</w:t>
      </w:r>
      <w:proofErr w:type="spellEnd"/>
      <w:r>
        <w:t xml:space="preserve">, Yann </w:t>
      </w:r>
      <w:proofErr w:type="spellStart"/>
      <w:r>
        <w:t>Vitasse</w:t>
      </w:r>
      <w:proofErr w:type="spellEnd"/>
      <w:r>
        <w:t xml:space="preserve">, and Christian </w:t>
      </w:r>
      <w:proofErr w:type="spellStart"/>
      <w:r>
        <w:t>Körner</w:t>
      </w:r>
      <w:proofErr w:type="spellEnd"/>
      <w:r>
        <w:t xml:space="preserve">. 2014. “How Accurately Can Minimum Temperatures at the Cold Limits of Tree Species Be Extrapolated from Weather Station Data?” </w:t>
      </w:r>
      <w:r>
        <w:rPr>
          <w:i/>
          <w:iCs/>
        </w:rPr>
        <w:t>Agricultural and Forest Meteorology</w:t>
      </w:r>
      <w:r>
        <w:t xml:space="preserve"> 184 (January): 257–66. https://doi.org/10.1016/j.agrformet.2013.10.001.</w:t>
      </w:r>
    </w:p>
    <w:p w:rsidR="00356453" w:rsidRDefault="00356453" w:rsidP="00356453">
      <w:pPr>
        <w:pStyle w:val="Bibliography"/>
      </w:pPr>
      <w:proofErr w:type="spellStart"/>
      <w:r>
        <w:t>Lathlean</w:t>
      </w:r>
      <w:proofErr w:type="spellEnd"/>
      <w:r>
        <w:t xml:space="preserve">, </w:t>
      </w:r>
      <w:proofErr w:type="spellStart"/>
      <w:proofErr w:type="gramStart"/>
      <w:r>
        <w:t>Ja</w:t>
      </w:r>
      <w:proofErr w:type="spellEnd"/>
      <w:proofErr w:type="gramEnd"/>
      <w:r>
        <w:t xml:space="preserve">, </w:t>
      </w:r>
      <w:proofErr w:type="spellStart"/>
      <w:r>
        <w:t>Dj</w:t>
      </w:r>
      <w:proofErr w:type="spellEnd"/>
      <w:r>
        <w:t xml:space="preserve"> </w:t>
      </w:r>
      <w:proofErr w:type="spellStart"/>
      <w:r>
        <w:t>Ayre</w:t>
      </w:r>
      <w:proofErr w:type="spellEnd"/>
      <w:r>
        <w:t xml:space="preserve">, and </w:t>
      </w:r>
      <w:proofErr w:type="spellStart"/>
      <w:r>
        <w:t>Te</w:t>
      </w:r>
      <w:proofErr w:type="spellEnd"/>
      <w:r>
        <w:t xml:space="preserve"> </w:t>
      </w:r>
      <w:proofErr w:type="spellStart"/>
      <w:r>
        <w:t>Minchinton</w:t>
      </w:r>
      <w:proofErr w:type="spellEnd"/>
      <w:r>
        <w:t xml:space="preserve">. 2011. “Rocky Intertidal Temperature Variability along the Southeast Coast of Australia: Comparing Data from in Situ Loggers, Satellite-Derived SST and Terrestrial Weather Stations.” </w:t>
      </w:r>
      <w:r>
        <w:rPr>
          <w:i/>
          <w:iCs/>
        </w:rPr>
        <w:t>Marine Ecology Progress Series</w:t>
      </w:r>
      <w:r>
        <w:t xml:space="preserve"> 439 (October): 83–95. https://doi.org/10.3354/meps09317.</w:t>
      </w:r>
    </w:p>
    <w:p w:rsidR="00356453" w:rsidRDefault="00356453" w:rsidP="00356453">
      <w:pPr>
        <w:pStyle w:val="Bibliography"/>
      </w:pPr>
      <w:proofErr w:type="spellStart"/>
      <w:r>
        <w:t>Lenth</w:t>
      </w:r>
      <w:proofErr w:type="spellEnd"/>
      <w:r>
        <w:t xml:space="preserve">, R, and M </w:t>
      </w:r>
      <w:proofErr w:type="spellStart"/>
      <w:r>
        <w:t>Herve</w:t>
      </w:r>
      <w:proofErr w:type="spellEnd"/>
      <w:r>
        <w:t xml:space="preserve">. 2019. </w:t>
      </w:r>
      <w:proofErr w:type="spellStart"/>
      <w:r>
        <w:rPr>
          <w:i/>
          <w:iCs/>
        </w:rPr>
        <w:t>Emmeans</w:t>
      </w:r>
      <w:proofErr w:type="spellEnd"/>
      <w:r>
        <w:rPr>
          <w:i/>
          <w:iCs/>
        </w:rPr>
        <w:t>, Estimated Marginal Means, Aka Least-Squared Means.</w:t>
      </w:r>
      <w:r>
        <w:t xml:space="preserve"> (</w:t>
      </w:r>
      <w:proofErr w:type="gramStart"/>
      <w:r>
        <w:t>version</w:t>
      </w:r>
      <w:proofErr w:type="gramEnd"/>
      <w:r>
        <w:t xml:space="preserve"> 1.1.2).</w:t>
      </w:r>
    </w:p>
    <w:p w:rsidR="00356453" w:rsidRDefault="00356453" w:rsidP="00356453">
      <w:pPr>
        <w:pStyle w:val="Bibliography"/>
      </w:pPr>
      <w:proofErr w:type="spellStart"/>
      <w:r>
        <w:t>Lortie</w:t>
      </w:r>
      <w:proofErr w:type="spellEnd"/>
      <w:r>
        <w:t xml:space="preserve">, Christopher J., Alessandro Filazzola, and Diego A. Sotomayor. 2016. “Functional Assessment of Animal Interactions with Shrub-Facilitation Complexes: A Formal Synthesis and Conceptual Framework.” Edited by Richard </w:t>
      </w:r>
      <w:proofErr w:type="spellStart"/>
      <w:r>
        <w:t>Michalet</w:t>
      </w:r>
      <w:proofErr w:type="spellEnd"/>
      <w:r>
        <w:t xml:space="preserve">. </w:t>
      </w:r>
      <w:r>
        <w:rPr>
          <w:i/>
          <w:iCs/>
        </w:rPr>
        <w:t>Functional Ecology</w:t>
      </w:r>
      <w:r>
        <w:t xml:space="preserve"> 30 (1): 41–51. https://doi.org/10.1111/1365-2435.12530.</w:t>
      </w:r>
    </w:p>
    <w:p w:rsidR="00356453" w:rsidRDefault="00356453" w:rsidP="00356453">
      <w:pPr>
        <w:pStyle w:val="Bibliography"/>
      </w:pPr>
      <w:proofErr w:type="spellStart"/>
      <w:r>
        <w:t>Lortie</w:t>
      </w:r>
      <w:proofErr w:type="spellEnd"/>
      <w:r>
        <w:t xml:space="preserve">, Christopher J., Eva Gruber, Alex Filazzola, Taylor Noble, and Michael </w:t>
      </w:r>
      <w:proofErr w:type="spellStart"/>
      <w:r>
        <w:t>Westphal</w:t>
      </w:r>
      <w:proofErr w:type="spellEnd"/>
      <w:r>
        <w:t xml:space="preserve">. 2018. “The Groot Effect: Plant Facilitation and Desert Shrub Regrowth Following Extensive Damage.” </w:t>
      </w:r>
      <w:r>
        <w:rPr>
          <w:i/>
          <w:iCs/>
        </w:rPr>
        <w:t>Ecology and Evolution</w:t>
      </w:r>
      <w:r>
        <w:t xml:space="preserve"> 8 (1): 706–15. https://doi.org/10.1002/ece3.3671.</w:t>
      </w:r>
    </w:p>
    <w:p w:rsidR="00356453" w:rsidRDefault="00356453" w:rsidP="00356453">
      <w:pPr>
        <w:pStyle w:val="Bibliography"/>
      </w:pPr>
      <w:proofErr w:type="spellStart"/>
      <w:r>
        <w:t>Lundholm</w:t>
      </w:r>
      <w:proofErr w:type="spellEnd"/>
      <w:r>
        <w:t xml:space="preserve">, Jeremy T. 2009. “Plant Species Diversity and Environmental Heterogeneity: Spatial Scale and Competing Hypotheses.” </w:t>
      </w:r>
      <w:r>
        <w:rPr>
          <w:i/>
          <w:iCs/>
        </w:rPr>
        <w:t>Journal of Vegetation Science</w:t>
      </w:r>
      <w:r>
        <w:t xml:space="preserve"> 20 (3): 377–91. https://doi.org/10.1111/j.1654-1103.2009.05577.x.</w:t>
      </w:r>
    </w:p>
    <w:p w:rsidR="00356453" w:rsidRDefault="00356453" w:rsidP="00356453">
      <w:pPr>
        <w:pStyle w:val="Bibliography"/>
      </w:pPr>
      <w:r>
        <w:t xml:space="preserve">Marion, G.M., G.H.R. Henry, D.W. </w:t>
      </w:r>
      <w:proofErr w:type="spellStart"/>
      <w:r>
        <w:t>Freckman</w:t>
      </w:r>
      <w:proofErr w:type="spellEnd"/>
      <w:r>
        <w:t xml:space="preserve">, J. Johnstone, G. Jones, M.H. Jones, E. Lévesque, et al. 1997. “Open-Top Designs for Manipulating Field Temperature in High-Latitude Ecosystems.” </w:t>
      </w:r>
      <w:r>
        <w:rPr>
          <w:i/>
          <w:iCs/>
        </w:rPr>
        <w:t>Global Change Biology</w:t>
      </w:r>
      <w:r>
        <w:t xml:space="preserve"> 3 (S1): 20–32. https://doi.org/10.1111/j.1365-2486.1997.gcb136.x.</w:t>
      </w:r>
    </w:p>
    <w:p w:rsidR="00356453" w:rsidRDefault="00356453" w:rsidP="00356453">
      <w:pPr>
        <w:pStyle w:val="Bibliography"/>
      </w:pPr>
      <w:proofErr w:type="spellStart"/>
      <w:r>
        <w:t>McCluney</w:t>
      </w:r>
      <w:proofErr w:type="spellEnd"/>
      <w:r>
        <w:t xml:space="preserve">, Kevin E., Jayne </w:t>
      </w:r>
      <w:proofErr w:type="spellStart"/>
      <w:r>
        <w:t>Belnap</w:t>
      </w:r>
      <w:proofErr w:type="spellEnd"/>
      <w:r>
        <w:t xml:space="preserve">, Scott L. Collins, </w:t>
      </w:r>
      <w:proofErr w:type="spellStart"/>
      <w:r>
        <w:t>Angélica</w:t>
      </w:r>
      <w:proofErr w:type="spellEnd"/>
      <w:r>
        <w:t xml:space="preserve"> L. González, Elizabeth M. Hagen, J. Nathaniel Holland, Burt P. Kotler, Fernando T. </w:t>
      </w:r>
      <w:proofErr w:type="spellStart"/>
      <w:r>
        <w:t>Maestre</w:t>
      </w:r>
      <w:proofErr w:type="spellEnd"/>
      <w:r>
        <w:t xml:space="preserve">, Stanley D. Smith, and Blair O. Wolf. 2012. “Shifting Species Interactions in Terrestrial Dryland Ecosystems under Altered Water Availability and Climate Change.” </w:t>
      </w:r>
      <w:r>
        <w:rPr>
          <w:i/>
          <w:iCs/>
        </w:rPr>
        <w:t>Biological Reviews</w:t>
      </w:r>
      <w:r>
        <w:t xml:space="preserve"> 87 (3): 563–82. https://doi.org/10.1111/j.1469-185X.2011.00209.x.</w:t>
      </w:r>
    </w:p>
    <w:p w:rsidR="00356453" w:rsidRDefault="00356453" w:rsidP="00356453">
      <w:pPr>
        <w:pStyle w:val="Bibliography"/>
      </w:pPr>
      <w:r>
        <w:lastRenderedPageBreak/>
        <w:t>Meyer, Susan E., and Burton K. Pendleton. 2005. “Factors Affecting Seed Germination and Seedling Establishment of a Long-Lived Desert Shrub (</w:t>
      </w:r>
      <w:proofErr w:type="spellStart"/>
      <w:r>
        <w:t>Coleogyne</w:t>
      </w:r>
      <w:proofErr w:type="spellEnd"/>
      <w:r>
        <w:t xml:space="preserve"> </w:t>
      </w:r>
      <w:proofErr w:type="spellStart"/>
      <w:r>
        <w:t>Ramosissima</w:t>
      </w:r>
      <w:proofErr w:type="spellEnd"/>
      <w:r>
        <w:t xml:space="preserve">: </w:t>
      </w:r>
      <w:proofErr w:type="spellStart"/>
      <w:r>
        <w:t>Rosaceae</w:t>
      </w:r>
      <w:proofErr w:type="spellEnd"/>
      <w:r>
        <w:t xml:space="preserve">).” </w:t>
      </w:r>
      <w:r>
        <w:rPr>
          <w:i/>
          <w:iCs/>
        </w:rPr>
        <w:t>Plant Ecology</w:t>
      </w:r>
      <w:r>
        <w:t xml:space="preserve"> 178 (2): 171–87. https://doi.org/10.1007/s11258-004-3038-x.</w:t>
      </w:r>
    </w:p>
    <w:p w:rsidR="00356453" w:rsidRDefault="00356453" w:rsidP="00356453">
      <w:pPr>
        <w:pStyle w:val="Bibliography"/>
      </w:pPr>
      <w:proofErr w:type="spellStart"/>
      <w:r>
        <w:t>Midgley</w:t>
      </w:r>
      <w:proofErr w:type="spellEnd"/>
      <w:r>
        <w:t xml:space="preserve">, G.F., L. Hannah, D. Millar, M.C. Rutherford, and L.W. </w:t>
      </w:r>
      <w:proofErr w:type="spellStart"/>
      <w:r>
        <w:t>Powrie</w:t>
      </w:r>
      <w:proofErr w:type="spellEnd"/>
      <w:r>
        <w:t xml:space="preserve">. 2002. “Assessing the Vulnerability of Species Richness to Anthropogenic Climate Change in a Biodiversity Hotspot.” </w:t>
      </w:r>
      <w:r>
        <w:rPr>
          <w:i/>
          <w:iCs/>
        </w:rPr>
        <w:t>Global Ecology and Biogeography</w:t>
      </w:r>
      <w:r>
        <w:t xml:space="preserve"> 11 (6): 445–51. https://doi.org/10.1046/j.1466-822X.2002.00307.x.</w:t>
      </w:r>
    </w:p>
    <w:p w:rsidR="00356453" w:rsidRDefault="00356453" w:rsidP="00356453">
      <w:pPr>
        <w:pStyle w:val="Bibliography"/>
      </w:pPr>
      <w:r>
        <w:t xml:space="preserve">Mills, L. Scott, and Daniel F. </w:t>
      </w:r>
      <w:proofErr w:type="spellStart"/>
      <w:r>
        <w:t>Doak</w:t>
      </w:r>
      <w:proofErr w:type="spellEnd"/>
      <w:r>
        <w:t xml:space="preserve">. 1993. “The Keystone-Species Concept in Ecology and Conservation.” </w:t>
      </w:r>
      <w:proofErr w:type="spellStart"/>
      <w:r>
        <w:rPr>
          <w:i/>
          <w:iCs/>
        </w:rPr>
        <w:t>BioScience</w:t>
      </w:r>
      <w:proofErr w:type="spellEnd"/>
      <w:r>
        <w:t xml:space="preserve"> 43 (4): 219–24. https://doi.org/10.2307/1312122.</w:t>
      </w:r>
    </w:p>
    <w:p w:rsidR="00356453" w:rsidRDefault="00356453" w:rsidP="00356453">
      <w:pPr>
        <w:pStyle w:val="Bibliography"/>
      </w:pPr>
      <w:proofErr w:type="spellStart"/>
      <w:r>
        <w:t>Miriti</w:t>
      </w:r>
      <w:proofErr w:type="spellEnd"/>
      <w:r>
        <w:t xml:space="preserve">, Maria N., S. Joseph Wright, and Henry F. Howe. 2001. “THE EFFECTS OF NEIGHBORS ON THE DEMOGRAPHY OF A DOMINANT DESERT SHRUB </w:t>
      </w:r>
      <w:proofErr w:type="gramStart"/>
      <w:r>
        <w:t xml:space="preserve">( </w:t>
      </w:r>
      <w:r>
        <w:rPr>
          <w:i/>
          <w:iCs/>
        </w:rPr>
        <w:t>AMBROSIA</w:t>
      </w:r>
      <w:proofErr w:type="gramEnd"/>
      <w:r>
        <w:rPr>
          <w:i/>
          <w:iCs/>
        </w:rPr>
        <w:t xml:space="preserve"> DUMOSA</w:t>
      </w:r>
      <w:r>
        <w:t xml:space="preserve"> ).” </w:t>
      </w:r>
      <w:r>
        <w:rPr>
          <w:i/>
          <w:iCs/>
        </w:rPr>
        <w:t>Ecological Monographs</w:t>
      </w:r>
      <w:r>
        <w:t xml:space="preserve"> 71 (4): 491–509. https://doi.org/10.1890/0012-</w:t>
      </w:r>
      <w:proofErr w:type="gramStart"/>
      <w:r>
        <w:t>9615(</w:t>
      </w:r>
      <w:proofErr w:type="gramEnd"/>
      <w:r>
        <w:t>2001)071[0491:TEONOT]2.0.CO;2.</w:t>
      </w:r>
    </w:p>
    <w:p w:rsidR="00356453" w:rsidRDefault="00356453" w:rsidP="00356453">
      <w:pPr>
        <w:pStyle w:val="Bibliography"/>
      </w:pPr>
      <w:r>
        <w:t xml:space="preserve">Morris, M.G. 2000. “The Effects of Structure and Its Dynamics on the Ecology and Conservation of Arthropods in British Grasslands.” </w:t>
      </w:r>
      <w:r>
        <w:rPr>
          <w:i/>
          <w:iCs/>
        </w:rPr>
        <w:t>Biological Conservation</w:t>
      </w:r>
      <w:r>
        <w:t xml:space="preserve"> 95 (2): 129–42. https://doi.org/10.1016/S0006-</w:t>
      </w:r>
      <w:proofErr w:type="gramStart"/>
      <w:r>
        <w:t>3207(</w:t>
      </w:r>
      <w:proofErr w:type="gramEnd"/>
      <w:r>
        <w:t>00)00028-8.</w:t>
      </w:r>
    </w:p>
    <w:p w:rsidR="00356453" w:rsidRDefault="00356453" w:rsidP="00356453">
      <w:pPr>
        <w:pStyle w:val="Bibliography"/>
      </w:pPr>
      <w:proofErr w:type="spellStart"/>
      <w:r>
        <w:t>Munguia</w:t>
      </w:r>
      <w:proofErr w:type="spellEnd"/>
      <w:r>
        <w:t xml:space="preserve">-Vega, Adrian, Ricardo Rodriguez-Estrella, William W. Shaw, and Melanie Culver. 2013. “Localized Extinction of an Arboreal Desert Lizard Caused by Habitat Fragmentation.” </w:t>
      </w:r>
      <w:r>
        <w:rPr>
          <w:i/>
          <w:iCs/>
        </w:rPr>
        <w:t>Biological Conservation</w:t>
      </w:r>
      <w:r>
        <w:t xml:space="preserve"> 157 (January): 11–20. https://doi.org/10.1016/j.biocon.2012.06.026.</w:t>
      </w:r>
    </w:p>
    <w:p w:rsidR="00356453" w:rsidRDefault="00356453" w:rsidP="00356453">
      <w:pPr>
        <w:pStyle w:val="Bibliography"/>
      </w:pPr>
      <w:proofErr w:type="spellStart"/>
      <w:r>
        <w:t>Nabhan</w:t>
      </w:r>
      <w:proofErr w:type="spellEnd"/>
      <w:r>
        <w:t xml:space="preserve">, Gary Paul. 2013. </w:t>
      </w:r>
      <w:r>
        <w:rPr>
          <w:i/>
          <w:iCs/>
        </w:rPr>
        <w:t>Growing Food in a Hotter, Drier Land: Lessons from Desert Farmers on Adapting to Climate Uncertainty</w:t>
      </w:r>
      <w:r>
        <w:t xml:space="preserve">. White River Junction, </w:t>
      </w:r>
      <w:proofErr w:type="spellStart"/>
      <w:proofErr w:type="gramStart"/>
      <w:r>
        <w:t>Vt</w:t>
      </w:r>
      <w:proofErr w:type="spellEnd"/>
      <w:proofErr w:type="gramEnd"/>
      <w:r>
        <w:t>: Chelsea Green Pub.</w:t>
      </w:r>
    </w:p>
    <w:p w:rsidR="00356453" w:rsidRDefault="00356453" w:rsidP="00356453">
      <w:pPr>
        <w:pStyle w:val="Bibliography"/>
      </w:pPr>
      <w:proofErr w:type="spellStart"/>
      <w:r>
        <w:t>Nopper</w:t>
      </w:r>
      <w:proofErr w:type="spellEnd"/>
      <w:r>
        <w:t xml:space="preserve">, Joachim, Jana C. Riemann, </w:t>
      </w:r>
      <w:proofErr w:type="spellStart"/>
      <w:r>
        <w:t>Katja</w:t>
      </w:r>
      <w:proofErr w:type="spellEnd"/>
      <w:r>
        <w:t xml:space="preserve"> </w:t>
      </w:r>
      <w:proofErr w:type="spellStart"/>
      <w:r>
        <w:t>Brinkmann</w:t>
      </w:r>
      <w:proofErr w:type="spellEnd"/>
      <w:r>
        <w:t xml:space="preserve">, Mark-Oliver </w:t>
      </w:r>
      <w:proofErr w:type="spellStart"/>
      <w:r>
        <w:t>Rödel</w:t>
      </w:r>
      <w:proofErr w:type="spellEnd"/>
      <w:r>
        <w:t xml:space="preserve">, and </w:t>
      </w:r>
      <w:proofErr w:type="spellStart"/>
      <w:r>
        <w:t>Jörg</w:t>
      </w:r>
      <w:proofErr w:type="spellEnd"/>
      <w:r>
        <w:t xml:space="preserve"> U. </w:t>
      </w:r>
      <w:proofErr w:type="spellStart"/>
      <w:r>
        <w:t>Ganzhorn</w:t>
      </w:r>
      <w:proofErr w:type="spellEnd"/>
      <w:r>
        <w:t xml:space="preserve">. 2018. “Differences in Land Cover – Biodiversity Relationships Complicate the Assignment of Conservation Values in Human-Used Landscapes.” </w:t>
      </w:r>
      <w:r>
        <w:rPr>
          <w:i/>
          <w:iCs/>
        </w:rPr>
        <w:t>Ecological Indicators</w:t>
      </w:r>
      <w:r>
        <w:t xml:space="preserve"> 90 (July): 112–19. https://doi.org/10.1016/j.ecolind.2018.02.004.</w:t>
      </w:r>
    </w:p>
    <w:p w:rsidR="00356453" w:rsidRDefault="00356453" w:rsidP="00356453">
      <w:pPr>
        <w:pStyle w:val="Bibliography"/>
      </w:pPr>
      <w:r>
        <w:t xml:space="preserve">Olden, Julian D., N. LeRoy </w:t>
      </w:r>
      <w:proofErr w:type="spellStart"/>
      <w:r>
        <w:t>Poff</w:t>
      </w:r>
      <w:proofErr w:type="spellEnd"/>
      <w:r>
        <w:t xml:space="preserve">, and Kevin R. </w:t>
      </w:r>
      <w:proofErr w:type="spellStart"/>
      <w:r>
        <w:t>Bestgen</w:t>
      </w:r>
      <w:proofErr w:type="spellEnd"/>
      <w:r>
        <w:t xml:space="preserve">. 2008. “TRAIT SYNERGISMS AND THE RARITY, EXTIRPATION, AND EXTINCTION RISK OF DESERT FISHES.” </w:t>
      </w:r>
      <w:r>
        <w:rPr>
          <w:i/>
          <w:iCs/>
        </w:rPr>
        <w:t>Ecology</w:t>
      </w:r>
      <w:r>
        <w:t xml:space="preserve"> 89 (3): 847–56. https://doi.org/10.1890/06-1864.1.</w:t>
      </w:r>
    </w:p>
    <w:p w:rsidR="00356453" w:rsidRDefault="00356453" w:rsidP="00356453">
      <w:pPr>
        <w:pStyle w:val="Bibliography"/>
      </w:pPr>
      <w:proofErr w:type="spellStart"/>
      <w:r>
        <w:t>Parmenter</w:t>
      </w:r>
      <w:proofErr w:type="spellEnd"/>
      <w:r>
        <w:t xml:space="preserve">, Robert R., and James A. </w:t>
      </w:r>
      <w:proofErr w:type="spellStart"/>
      <w:r>
        <w:t>MacMahon</w:t>
      </w:r>
      <w:proofErr w:type="spellEnd"/>
      <w:r>
        <w:t xml:space="preserve">. 1983. “Factors Determining the Abundance and Distribution of Rodents in a Shrub-Steppe Ecosystem: The Role of Shrubs.” </w:t>
      </w:r>
      <w:proofErr w:type="spellStart"/>
      <w:r>
        <w:rPr>
          <w:i/>
          <w:iCs/>
        </w:rPr>
        <w:t>Oecologia</w:t>
      </w:r>
      <w:proofErr w:type="spellEnd"/>
      <w:r>
        <w:t xml:space="preserve"> 59 (2–3): 145–56. https://doi.org/10.1007/BF00378831.</w:t>
      </w:r>
    </w:p>
    <w:p w:rsidR="00356453" w:rsidRDefault="00356453" w:rsidP="00356453">
      <w:pPr>
        <w:pStyle w:val="Bibliography"/>
      </w:pPr>
      <w:r>
        <w:t xml:space="preserve">R Core Team. 2020. </w:t>
      </w:r>
      <w:r>
        <w:rPr>
          <w:i/>
          <w:iCs/>
        </w:rPr>
        <w:t>R</w:t>
      </w:r>
      <w:r>
        <w:t xml:space="preserve"> (version 4.0.0).</w:t>
      </w:r>
    </w:p>
    <w:p w:rsidR="00356453" w:rsidRDefault="00356453" w:rsidP="00356453">
      <w:pPr>
        <w:pStyle w:val="Bibliography"/>
      </w:pPr>
      <w:r>
        <w:t xml:space="preserve">Richards, Shane A., Mark J. Whittingham, and Philip A. Stephens. 2011. “Model Selection and Model Averaging in Behavioural Ecology: The Utility of the IT-AIC Framework.” </w:t>
      </w:r>
      <w:r>
        <w:rPr>
          <w:i/>
          <w:iCs/>
        </w:rPr>
        <w:t>Behavioral Ecology and Sociobiology</w:t>
      </w:r>
      <w:r>
        <w:t xml:space="preserve"> 65 (1): 77–89. https://doi.org/10.1007/s00265-010-1035-8.</w:t>
      </w:r>
    </w:p>
    <w:p w:rsidR="00356453" w:rsidRDefault="00356453" w:rsidP="00356453">
      <w:pPr>
        <w:pStyle w:val="Bibliography"/>
      </w:pPr>
      <w:r>
        <w:t xml:space="preserve">Sankey, Joel B., </w:t>
      </w:r>
      <w:proofErr w:type="spellStart"/>
      <w:r>
        <w:t>Sujith</w:t>
      </w:r>
      <w:proofErr w:type="spellEnd"/>
      <w:r>
        <w:t xml:space="preserve"> Ravi, Cynthia S. A. Wallace, Robert H. Webb, and Travis E. </w:t>
      </w:r>
      <w:proofErr w:type="spellStart"/>
      <w:r>
        <w:t>Huxman</w:t>
      </w:r>
      <w:proofErr w:type="spellEnd"/>
      <w:r>
        <w:t xml:space="preserve">. 2012. “Quantifying Soil Surface Change in Degraded Drylands: Shrub Encroachment and Effects of Fire and Vegetation Removal in a Desert Grassland: SHRUB ENCROACHMENT, FIRE AND SOIL CHANGE.” </w:t>
      </w:r>
      <w:r>
        <w:rPr>
          <w:i/>
          <w:iCs/>
        </w:rPr>
        <w:t xml:space="preserve">Journal of Geophysical Research: </w:t>
      </w:r>
      <w:proofErr w:type="spellStart"/>
      <w:r>
        <w:rPr>
          <w:i/>
          <w:iCs/>
        </w:rPr>
        <w:t>Biogeosciences</w:t>
      </w:r>
      <w:proofErr w:type="spellEnd"/>
      <w:r>
        <w:t xml:space="preserve"> 117 (G2): n/a-n/a. https://doi.org/10.1029/2012JG002002.</w:t>
      </w:r>
    </w:p>
    <w:p w:rsidR="00356453" w:rsidRDefault="00356453" w:rsidP="00356453">
      <w:pPr>
        <w:pStyle w:val="Bibliography"/>
      </w:pPr>
      <w:r>
        <w:t xml:space="preserve">Sawyer, John O, Todd Keeler-Wolf, and Julie Evens. 2009. </w:t>
      </w:r>
      <w:r>
        <w:rPr>
          <w:i/>
          <w:iCs/>
        </w:rPr>
        <w:t>A Manual of California Vegetation</w:t>
      </w:r>
      <w:r>
        <w:t>. Sacramento, Calif.: California Native Plant Society Press. http://books.google.com/books?id=y40lAQAAMAAJ.</w:t>
      </w:r>
    </w:p>
    <w:p w:rsidR="00356453" w:rsidRDefault="00356453" w:rsidP="00356453">
      <w:pPr>
        <w:pStyle w:val="Bibliography"/>
      </w:pPr>
      <w:proofErr w:type="spellStart"/>
      <w:r>
        <w:t>Schützenmeister</w:t>
      </w:r>
      <w:proofErr w:type="spellEnd"/>
      <w:r>
        <w:t xml:space="preserve">, A., U. Jensen, and H.-P. </w:t>
      </w:r>
      <w:proofErr w:type="spellStart"/>
      <w:r>
        <w:t>Piepho</w:t>
      </w:r>
      <w:proofErr w:type="spellEnd"/>
      <w:r>
        <w:t xml:space="preserve">. 2012. “Checking Normality and Homoscedasticity in the General Linear Model Using Diagnostic Plots.” </w:t>
      </w:r>
      <w:r>
        <w:rPr>
          <w:i/>
          <w:iCs/>
        </w:rPr>
        <w:t>Communications in Statistics - Simulation and Computation</w:t>
      </w:r>
      <w:r>
        <w:t xml:space="preserve"> 41 (2): 141–54. https://doi.org/10.1080/03610918.2011.582560.</w:t>
      </w:r>
    </w:p>
    <w:p w:rsidR="00356453" w:rsidRDefault="00356453" w:rsidP="00356453">
      <w:pPr>
        <w:pStyle w:val="Bibliography"/>
      </w:pPr>
      <w:r>
        <w:t xml:space="preserve">Sotomayor, Diego A., and </w:t>
      </w:r>
      <w:proofErr w:type="spellStart"/>
      <w:r>
        <w:t>Taly</w:t>
      </w:r>
      <w:proofErr w:type="spellEnd"/>
      <w:r>
        <w:t xml:space="preserve"> Dawn </w:t>
      </w:r>
      <w:proofErr w:type="spellStart"/>
      <w:r>
        <w:t>Drezner</w:t>
      </w:r>
      <w:proofErr w:type="spellEnd"/>
      <w:r>
        <w:t xml:space="preserve">. 2019. “Dominant Plants Alter the Microclimate along a Fog Gradient in the Atacama Desert.” </w:t>
      </w:r>
      <w:r>
        <w:rPr>
          <w:i/>
          <w:iCs/>
        </w:rPr>
        <w:t>Plant Ecology</w:t>
      </w:r>
      <w:r>
        <w:t xml:space="preserve"> 220 (4–5): 417–32. https://doi.org/10.1007/s11258-019-00924-1.</w:t>
      </w:r>
    </w:p>
    <w:p w:rsidR="00356453" w:rsidRDefault="00356453" w:rsidP="00356453">
      <w:pPr>
        <w:pStyle w:val="Bibliography"/>
      </w:pPr>
      <w:r>
        <w:lastRenderedPageBreak/>
        <w:t xml:space="preserve">Stuart, John David, and John O. Sawyer. 2001. </w:t>
      </w:r>
      <w:r>
        <w:rPr>
          <w:i/>
          <w:iCs/>
        </w:rPr>
        <w:t>Trees and Shrubs of California</w:t>
      </w:r>
      <w:r>
        <w:t>. California Natural History Guides 62. Berkeley: University of California Press.</w:t>
      </w:r>
    </w:p>
    <w:p w:rsidR="00356453" w:rsidRDefault="00356453" w:rsidP="00356453">
      <w:pPr>
        <w:pStyle w:val="Bibliography"/>
      </w:pPr>
      <w:r>
        <w:t xml:space="preserve">Stuart-Fox, Devi, Elizabeth Newton, and Susana </w:t>
      </w:r>
      <w:proofErr w:type="spellStart"/>
      <w:r>
        <w:t>Clusella-Trullas</w:t>
      </w:r>
      <w:proofErr w:type="spellEnd"/>
      <w:r>
        <w:t xml:space="preserve">. 2017. “Thermal Consequences of Colour and Near-Infrared Reflectance.” </w:t>
      </w:r>
      <w:r>
        <w:rPr>
          <w:i/>
          <w:iCs/>
        </w:rPr>
        <w:t>Philosophical Transactions of the Royal Society B: Biological Sciences</w:t>
      </w:r>
      <w:r>
        <w:t xml:space="preserve"> 372 (1724): 20160345. https://doi.org/10.1098/rstb.2016.0345.</w:t>
      </w:r>
    </w:p>
    <w:p w:rsidR="00356453" w:rsidRDefault="00356453" w:rsidP="00356453">
      <w:pPr>
        <w:pStyle w:val="Bibliography"/>
      </w:pPr>
      <w:proofErr w:type="spellStart"/>
      <w:r>
        <w:t>Szwagrzyk</w:t>
      </w:r>
      <w:proofErr w:type="spellEnd"/>
      <w:r>
        <w:t xml:space="preserve">, Jerzy, </w:t>
      </w:r>
      <w:proofErr w:type="spellStart"/>
      <w:r>
        <w:t>Janusz</w:t>
      </w:r>
      <w:proofErr w:type="spellEnd"/>
      <w:r>
        <w:t xml:space="preserve"> </w:t>
      </w:r>
      <w:proofErr w:type="spellStart"/>
      <w:r>
        <w:t>Szewczyk</w:t>
      </w:r>
      <w:proofErr w:type="spellEnd"/>
      <w:r>
        <w:t xml:space="preserve">, and Jan </w:t>
      </w:r>
      <w:proofErr w:type="spellStart"/>
      <w:r>
        <w:t>Bodziarczyk</w:t>
      </w:r>
      <w:proofErr w:type="spellEnd"/>
      <w:r>
        <w:t xml:space="preserve">. 2001. “Dynamics of Seedling Banks in Beech Forest: Results of a 10-Year Study on Germination, Growth and Survival.” </w:t>
      </w:r>
      <w:r>
        <w:rPr>
          <w:i/>
          <w:iCs/>
        </w:rPr>
        <w:t>Forest Ecology and Management</w:t>
      </w:r>
      <w:r>
        <w:t xml:space="preserve"> 141 (3): 237–50. https://doi.org/10.1016/S0378-</w:t>
      </w:r>
      <w:proofErr w:type="gramStart"/>
      <w:r>
        <w:t>1127(</w:t>
      </w:r>
      <w:proofErr w:type="gramEnd"/>
      <w:r>
        <w:t>00)00332-7.</w:t>
      </w:r>
    </w:p>
    <w:p w:rsidR="00356453" w:rsidRDefault="00356453" w:rsidP="00356453">
      <w:pPr>
        <w:pStyle w:val="Bibliography"/>
      </w:pPr>
      <w:proofErr w:type="spellStart"/>
      <w:r>
        <w:t>Thorhallsdottir</w:t>
      </w:r>
      <w:proofErr w:type="spellEnd"/>
      <w:r>
        <w:t xml:space="preserve">, Thora Ellen. 1990. “The Dynamics of a Grassland Community: A Simultaneous Investigation of Spatial and Temporal Heterogeneity at Various Scales.” </w:t>
      </w:r>
      <w:r>
        <w:rPr>
          <w:i/>
          <w:iCs/>
        </w:rPr>
        <w:t>The Journal of Ecology</w:t>
      </w:r>
      <w:r>
        <w:t xml:space="preserve"> 78 (4): 884. https://doi.org/10.2307/2260941.</w:t>
      </w:r>
    </w:p>
    <w:p w:rsidR="00356453" w:rsidRDefault="00356453" w:rsidP="00356453">
      <w:pPr>
        <w:pStyle w:val="Bibliography"/>
      </w:pPr>
      <w:r>
        <w:t xml:space="preserve">Throop, Heather L., Lara G. Reichmann, Osvaldo E. Sala, and Steven R. Archer. 2012. “Response of Dominant Grass and Shrub Species to Water Manipulation: An </w:t>
      </w:r>
      <w:proofErr w:type="spellStart"/>
      <w:r>
        <w:t>Ecophysiological</w:t>
      </w:r>
      <w:proofErr w:type="spellEnd"/>
      <w:r>
        <w:t xml:space="preserve"> Basis for Shrub Invasion in a </w:t>
      </w:r>
      <w:proofErr w:type="spellStart"/>
      <w:r>
        <w:t>Chihuahuan</w:t>
      </w:r>
      <w:proofErr w:type="spellEnd"/>
      <w:r>
        <w:t xml:space="preserve"> Desert Grassland.” </w:t>
      </w:r>
      <w:proofErr w:type="spellStart"/>
      <w:r>
        <w:rPr>
          <w:i/>
          <w:iCs/>
        </w:rPr>
        <w:t>Oecologia</w:t>
      </w:r>
      <w:proofErr w:type="spellEnd"/>
      <w:r>
        <w:t xml:space="preserve"> 169 (2): 373–83. https://doi.org/10.1007/s00442-011-2217-4.</w:t>
      </w:r>
    </w:p>
    <w:p w:rsidR="00356453" w:rsidRDefault="00356453" w:rsidP="00356453">
      <w:pPr>
        <w:pStyle w:val="Bibliography"/>
      </w:pPr>
      <w:proofErr w:type="spellStart"/>
      <w:r>
        <w:t>Tukiran</w:t>
      </w:r>
      <w:proofErr w:type="spellEnd"/>
      <w:r>
        <w:t xml:space="preserve">, Julia Md. 2016. “COOLING EFFECTS OF TWO TYPES OF TREE CANOPY SHAPE IN PENANG, MALAYSIA.” </w:t>
      </w:r>
      <w:r>
        <w:rPr>
          <w:i/>
          <w:iCs/>
        </w:rPr>
        <w:t xml:space="preserve">International Journal of </w:t>
      </w:r>
      <w:proofErr w:type="spellStart"/>
      <w:r>
        <w:rPr>
          <w:i/>
          <w:iCs/>
        </w:rPr>
        <w:t>Geomate</w:t>
      </w:r>
      <w:proofErr w:type="spellEnd"/>
      <w:r>
        <w:t>. https://doi.org/10.21660/2016.24.1262.</w:t>
      </w:r>
    </w:p>
    <w:p w:rsidR="00356453" w:rsidRDefault="00356453" w:rsidP="00356453">
      <w:pPr>
        <w:pStyle w:val="Bibliography"/>
      </w:pPr>
      <w:r>
        <w:t xml:space="preserve">Walther, G.-R., </w:t>
      </w:r>
      <w:proofErr w:type="spellStart"/>
      <w:r>
        <w:t>Conradin</w:t>
      </w:r>
      <w:proofErr w:type="spellEnd"/>
      <w:r>
        <w:t xml:space="preserve"> A. </w:t>
      </w:r>
      <w:proofErr w:type="spellStart"/>
      <w:r>
        <w:t>Burga</w:t>
      </w:r>
      <w:proofErr w:type="spellEnd"/>
      <w:r>
        <w:t xml:space="preserve">, and Peter J. Edwards, eds. 2001. </w:t>
      </w:r>
      <w:r>
        <w:rPr>
          <w:i/>
          <w:iCs/>
        </w:rPr>
        <w:t>“Fingerprints” of Climate Change: Adapted Behaviour and Shifting Species Ranges</w:t>
      </w:r>
      <w:r>
        <w:t>. New York: Kluwer Academic/Plenum Publishers.</w:t>
      </w:r>
    </w:p>
    <w:p w:rsidR="00356453" w:rsidRDefault="00356453" w:rsidP="00356453">
      <w:pPr>
        <w:pStyle w:val="Bibliography"/>
      </w:pPr>
      <w:r>
        <w:t xml:space="preserve">Wang, Chao, </w:t>
      </w:r>
      <w:proofErr w:type="spellStart"/>
      <w:r>
        <w:t>ChuanYan</w:t>
      </w:r>
      <w:proofErr w:type="spellEnd"/>
      <w:r>
        <w:t xml:space="preserve"> Zhao, </w:t>
      </w:r>
      <w:proofErr w:type="spellStart"/>
      <w:r>
        <w:t>ZhongLin</w:t>
      </w:r>
      <w:proofErr w:type="spellEnd"/>
      <w:r>
        <w:t xml:space="preserve"> Xu, Yang Wang, and </w:t>
      </w:r>
      <w:proofErr w:type="spellStart"/>
      <w:r>
        <w:t>HuanHua</w:t>
      </w:r>
      <w:proofErr w:type="spellEnd"/>
      <w:r>
        <w:t xml:space="preserve"> Peng. 2013. “Effect of Vegetation on Soil Water Retention and Storage in a Semi-Arid Alpine Forest Catchment.” </w:t>
      </w:r>
      <w:r>
        <w:rPr>
          <w:i/>
          <w:iCs/>
        </w:rPr>
        <w:t>Journal of Arid Land</w:t>
      </w:r>
      <w:r>
        <w:t xml:space="preserve"> 5 (2): 207–19. https://doi.org/10.1007/s40333-013-0151-5.</w:t>
      </w:r>
    </w:p>
    <w:p w:rsidR="00356453" w:rsidRDefault="00356453" w:rsidP="00356453">
      <w:pPr>
        <w:pStyle w:val="Bibliography"/>
      </w:pPr>
      <w:r>
        <w:t xml:space="preserve">Webb, Robert H., and Steven S. </w:t>
      </w:r>
      <w:proofErr w:type="spellStart"/>
      <w:r>
        <w:t>Stielstra</w:t>
      </w:r>
      <w:proofErr w:type="spellEnd"/>
      <w:r>
        <w:t xml:space="preserve">. 1979. “Sheep Grazing Effects on Mojave Desert Vegetation and Soils.” </w:t>
      </w:r>
      <w:r>
        <w:rPr>
          <w:i/>
          <w:iCs/>
        </w:rPr>
        <w:t>Environmental Management</w:t>
      </w:r>
      <w:r>
        <w:t xml:space="preserve"> 3 (6): 517–29. https://doi.org/10.1007/BF01866321.</w:t>
      </w:r>
    </w:p>
    <w:p w:rsidR="00356453" w:rsidRDefault="00356453" w:rsidP="00356453">
      <w:pPr>
        <w:pStyle w:val="Bibliography"/>
      </w:pPr>
      <w:r>
        <w:t xml:space="preserve">Went, F. W. 1949. “Ecology of Desert Plants. II. The Effect of Rain and Temperature on Germination and Growth.” </w:t>
      </w:r>
      <w:r>
        <w:rPr>
          <w:i/>
          <w:iCs/>
        </w:rPr>
        <w:t>Ecology</w:t>
      </w:r>
      <w:r>
        <w:t xml:space="preserve"> 30 (1): 1–13. https://doi.org/10.2307/1932273.</w:t>
      </w:r>
    </w:p>
    <w:p w:rsidR="00356453" w:rsidRPr="00356453" w:rsidRDefault="00356453" w:rsidP="00356453">
      <w:pPr>
        <w:pStyle w:val="Bibliography"/>
        <w:rPr>
          <w:lang w:val="fr-CA"/>
        </w:rPr>
      </w:pPr>
      <w:proofErr w:type="spellStart"/>
      <w:r>
        <w:t>Wilfong</w:t>
      </w:r>
      <w:proofErr w:type="spellEnd"/>
      <w:r>
        <w:t xml:space="preserve">, R. T., R. H. Brown, and R. E. </w:t>
      </w:r>
      <w:proofErr w:type="spellStart"/>
      <w:r>
        <w:t>Blaser</w:t>
      </w:r>
      <w:proofErr w:type="spellEnd"/>
      <w:r>
        <w:t xml:space="preserve">. 1967. “Relationships Between Leaf Area Index and Apparent Photosynthesis in Alfalfa </w:t>
      </w:r>
      <w:proofErr w:type="gramStart"/>
      <w:r>
        <w:t xml:space="preserve">( </w:t>
      </w:r>
      <w:proofErr w:type="spellStart"/>
      <w:r>
        <w:rPr>
          <w:i/>
          <w:iCs/>
        </w:rPr>
        <w:t>Medicago</w:t>
      </w:r>
      <w:proofErr w:type="spellEnd"/>
      <w:proofErr w:type="gramEnd"/>
      <w:r>
        <w:t xml:space="preserve"> </w:t>
      </w:r>
      <w:proofErr w:type="spellStart"/>
      <w:r>
        <w:t>Sativa</w:t>
      </w:r>
      <w:proofErr w:type="spellEnd"/>
      <w:r>
        <w:t xml:space="preserve"> L.) </w:t>
      </w:r>
      <w:proofErr w:type="gramStart"/>
      <w:r>
        <w:t>and</w:t>
      </w:r>
      <w:proofErr w:type="gramEnd"/>
      <w:r>
        <w:t xml:space="preserve"> Ladino Clover ( </w:t>
      </w:r>
      <w:proofErr w:type="spellStart"/>
      <w:r>
        <w:rPr>
          <w:i/>
          <w:iCs/>
        </w:rPr>
        <w:t>Trifolium</w:t>
      </w:r>
      <w:proofErr w:type="spellEnd"/>
      <w:r>
        <w:rPr>
          <w:i/>
          <w:iCs/>
        </w:rPr>
        <w:t xml:space="preserve"> </w:t>
      </w:r>
      <w:proofErr w:type="spellStart"/>
      <w:r>
        <w:rPr>
          <w:i/>
          <w:iCs/>
        </w:rPr>
        <w:t>Repens</w:t>
      </w:r>
      <w:proofErr w:type="spellEnd"/>
      <w:r>
        <w:t xml:space="preserve"> L.) </w:t>
      </w:r>
      <w:r>
        <w:rPr>
          <w:vertAlign w:val="superscript"/>
        </w:rPr>
        <w:t>1</w:t>
      </w:r>
      <w:r>
        <w:t xml:space="preserve">.” </w:t>
      </w:r>
      <w:proofErr w:type="spellStart"/>
      <w:r w:rsidRPr="00356453">
        <w:rPr>
          <w:i/>
          <w:iCs/>
          <w:lang w:val="fr-CA"/>
        </w:rPr>
        <w:t>Crop</w:t>
      </w:r>
      <w:proofErr w:type="spellEnd"/>
      <w:r w:rsidRPr="00356453">
        <w:rPr>
          <w:i/>
          <w:iCs/>
          <w:lang w:val="fr-CA"/>
        </w:rPr>
        <w:t xml:space="preserve"> Science</w:t>
      </w:r>
      <w:r w:rsidRPr="00356453">
        <w:rPr>
          <w:lang w:val="fr-CA"/>
        </w:rPr>
        <w:t xml:space="preserve"> 7 (1): 27–30. https://doi.org/10.2135/cropsci1967.0011183X000700010010x.</w:t>
      </w:r>
    </w:p>
    <w:p w:rsidR="00356453" w:rsidRDefault="00356453" w:rsidP="00356453">
      <w:pPr>
        <w:pStyle w:val="Bibliography"/>
      </w:pPr>
      <w:r w:rsidRPr="00356453">
        <w:rPr>
          <w:lang w:val="fr-CA"/>
        </w:rPr>
        <w:t xml:space="preserve">Williams, M. A. J. 2014. </w:t>
      </w:r>
      <w:r>
        <w:rPr>
          <w:i/>
          <w:iCs/>
        </w:rPr>
        <w:t>Climate Change in Deserts: Past, Present and Future</w:t>
      </w:r>
      <w:r>
        <w:t>. New York, NY, USA: Cambridge University Press.</w:t>
      </w:r>
    </w:p>
    <w:p w:rsidR="00356453" w:rsidRDefault="00356453" w:rsidP="00356453">
      <w:pPr>
        <w:pStyle w:val="Bibliography"/>
      </w:pPr>
      <w:proofErr w:type="spellStart"/>
      <w:r>
        <w:t>Yahdjian</w:t>
      </w:r>
      <w:proofErr w:type="spellEnd"/>
      <w:r>
        <w:t xml:space="preserve">, Laura, and Osvaldo E. Sala. 2002. “A Rainout Shelter Design for Intercepting Different Amounts of Rainfall.” </w:t>
      </w:r>
      <w:proofErr w:type="spellStart"/>
      <w:r>
        <w:rPr>
          <w:i/>
          <w:iCs/>
        </w:rPr>
        <w:t>Oecologia</w:t>
      </w:r>
      <w:proofErr w:type="spellEnd"/>
      <w:r>
        <w:t xml:space="preserve"> 133 (2): 95–101. https://doi.org/10.1007/s00442-002-1024-3.</w:t>
      </w:r>
    </w:p>
    <w:p w:rsidR="00356453" w:rsidRDefault="00356453" w:rsidP="00356453">
      <w:pPr>
        <w:pStyle w:val="Bibliography"/>
      </w:pPr>
      <w:r>
        <w:t xml:space="preserve">Yang, </w:t>
      </w:r>
      <w:proofErr w:type="spellStart"/>
      <w:r>
        <w:t>Zhiyong</w:t>
      </w:r>
      <w:proofErr w:type="spellEnd"/>
      <w:r>
        <w:t xml:space="preserve">, </w:t>
      </w:r>
      <w:proofErr w:type="spellStart"/>
      <w:r>
        <w:t>Xueqi</w:t>
      </w:r>
      <w:proofErr w:type="spellEnd"/>
      <w:r>
        <w:t xml:space="preserve"> Liu, </w:t>
      </w:r>
      <w:proofErr w:type="spellStart"/>
      <w:r>
        <w:t>Mohua</w:t>
      </w:r>
      <w:proofErr w:type="spellEnd"/>
      <w:r>
        <w:t xml:space="preserve"> Zhou, </w:t>
      </w:r>
      <w:proofErr w:type="spellStart"/>
      <w:r>
        <w:t>Dexiecuo</w:t>
      </w:r>
      <w:proofErr w:type="spellEnd"/>
      <w:r>
        <w:t xml:space="preserve"> Ai, Gang Wang, </w:t>
      </w:r>
      <w:proofErr w:type="spellStart"/>
      <w:r>
        <w:t>Youshi</w:t>
      </w:r>
      <w:proofErr w:type="spellEnd"/>
      <w:r>
        <w:t xml:space="preserve"> Wang, </w:t>
      </w:r>
      <w:proofErr w:type="spellStart"/>
      <w:r>
        <w:t>Chengjin</w:t>
      </w:r>
      <w:proofErr w:type="spellEnd"/>
      <w:r>
        <w:t xml:space="preserve"> Chu, and Jeremy T. </w:t>
      </w:r>
      <w:proofErr w:type="spellStart"/>
      <w:r>
        <w:t>Lundholm</w:t>
      </w:r>
      <w:proofErr w:type="spellEnd"/>
      <w:r>
        <w:t xml:space="preserve">. 2015. “The Effect of Environmental Heterogeneity on Species Richness Depends on Community Position along the Environmental Gradient.” </w:t>
      </w:r>
      <w:r>
        <w:rPr>
          <w:i/>
          <w:iCs/>
        </w:rPr>
        <w:t>Scientific Reports</w:t>
      </w:r>
      <w:r>
        <w:t xml:space="preserve"> 5 (1): 15723. https://doi.org/10.1038/srep15723.</w:t>
      </w:r>
    </w:p>
    <w:p w:rsidR="00181D8A" w:rsidRPr="00C91A0D" w:rsidRDefault="002B6200" w:rsidP="00356453">
      <w:pPr>
        <w:pStyle w:val="Body"/>
        <w:spacing w:after="0" w:line="480" w:lineRule="auto"/>
        <w:jc w:val="both"/>
        <w:rPr>
          <w:rFonts w:asciiTheme="majorBidi" w:hAnsiTheme="majorBidi" w:cstheme="majorBidi"/>
          <w:b/>
          <w:bCs/>
          <w:sz w:val="24"/>
          <w:szCs w:val="24"/>
        </w:rPr>
      </w:pPr>
      <w:r w:rsidRPr="00C91A0D">
        <w:rPr>
          <w:rFonts w:asciiTheme="majorBidi" w:hAnsiTheme="majorBidi" w:cstheme="majorBidi"/>
          <w:b/>
          <w:bCs/>
          <w:i/>
          <w:iCs/>
          <w:sz w:val="24"/>
          <w:szCs w:val="24"/>
        </w:rPr>
        <w:fldChar w:fldCharType="end"/>
      </w:r>
      <w:r w:rsidR="00181D8A" w:rsidRPr="00C91A0D">
        <w:rPr>
          <w:rFonts w:asciiTheme="majorBidi" w:hAnsiTheme="majorBidi" w:cstheme="majorBidi"/>
          <w:b/>
          <w:bCs/>
          <w:sz w:val="24"/>
          <w:szCs w:val="24"/>
        </w:rPr>
        <w:t xml:space="preserve">Figures &amp; Tables </w:t>
      </w:r>
    </w:p>
    <w:p w:rsidR="0039440B" w:rsidRPr="00C91A0D" w:rsidRDefault="0039440B" w:rsidP="0039440B">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Table 1. Estimated Marginalized Mean (EMM) and standard error (SE) are</w:t>
      </w:r>
      <w:r w:rsidR="007C0F26" w:rsidRPr="00C91A0D">
        <w:rPr>
          <w:rFonts w:asciiTheme="majorBidi" w:hAnsiTheme="majorBidi" w:cstheme="majorBidi"/>
          <w:b/>
          <w:bCs/>
          <w:sz w:val="24"/>
          <w:szCs w:val="24"/>
          <w:lang w:val="en-CA"/>
        </w:rPr>
        <w:t xml:space="preserve"> given for each microsite and weather station based </w:t>
      </w:r>
      <w:r w:rsidRPr="00C91A0D">
        <w:rPr>
          <w:rFonts w:asciiTheme="majorBidi" w:hAnsiTheme="majorBidi" w:cstheme="majorBidi"/>
          <w:b/>
          <w:bCs/>
          <w:sz w:val="24"/>
          <w:szCs w:val="24"/>
          <w:lang w:val="en-CA"/>
        </w:rPr>
        <w:t>on temperature (°F)</w:t>
      </w:r>
      <w:r w:rsidR="00CA1B0F" w:rsidRPr="00C91A0D">
        <w:rPr>
          <w:rFonts w:asciiTheme="majorBidi" w:hAnsiTheme="majorBidi" w:cstheme="majorBidi"/>
          <w:b/>
          <w:bCs/>
          <w:sz w:val="24"/>
          <w:szCs w:val="24"/>
          <w:lang w:val="en-CA"/>
        </w:rPr>
        <w:t xml:space="preserve"> GLM. </w:t>
      </w:r>
      <w:r w:rsidRPr="00C91A0D">
        <w:rPr>
          <w:rFonts w:asciiTheme="majorBidi" w:hAnsiTheme="majorBidi" w:cstheme="majorBidi"/>
          <w:b/>
          <w:bCs/>
          <w:sz w:val="24"/>
          <w:szCs w:val="24"/>
          <w:lang w:val="en-CA"/>
        </w:rPr>
        <w:t xml:space="preserve">Confidence Interval used is 95%. </w:t>
      </w:r>
    </w:p>
    <w:p w:rsidR="0039440B" w:rsidRPr="00C91A0D" w:rsidRDefault="0039440B" w:rsidP="0039440B">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39440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r w:rsidR="00CA1B0F" w:rsidRPr="00C91A0D">
              <w:rPr>
                <w:rFonts w:asciiTheme="majorBidi" w:hAnsiTheme="majorBidi" w:cstheme="majorBidi"/>
                <w:b/>
                <w:bCs/>
                <w:sz w:val="24"/>
                <w:szCs w:val="24"/>
                <w:lang w:val="en-CA"/>
              </w:rPr>
              <w:t>/Site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±0.219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74.1</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±0.351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74.6</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77.0</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76.2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77.8</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lastRenderedPageBreak/>
              <w:t>square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72.7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±0.378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71.9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73.4</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70.5</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±0.463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69.6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71.4</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weather.station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68.3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±0.872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66.6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70.0</w:t>
            </w:r>
          </w:p>
        </w:tc>
      </w:tr>
    </w:tbl>
    <w:p w:rsidR="00767724" w:rsidRPr="00C91A0D" w:rsidRDefault="00767724" w:rsidP="00767724">
      <w:pPr>
        <w:pStyle w:val="Body"/>
        <w:spacing w:after="0" w:line="480" w:lineRule="auto"/>
        <w:jc w:val="both"/>
        <w:rPr>
          <w:rFonts w:asciiTheme="minorHAnsi" w:hAnsiTheme="minorHAnsi" w:cstheme="minorHAnsi"/>
          <w:b/>
          <w:bCs/>
          <w:sz w:val="24"/>
          <w:szCs w:val="24"/>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39440B" w:rsidRPr="00C91A0D" w:rsidRDefault="0039440B" w:rsidP="0039440B">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Table 2. Estimated Marginalized Mean (EMM) and standard error (SE) are given for each mi</w:t>
      </w:r>
      <w:r w:rsidR="00462628" w:rsidRPr="00C91A0D">
        <w:rPr>
          <w:rFonts w:asciiTheme="majorBidi" w:hAnsiTheme="majorBidi" w:cstheme="majorBidi"/>
          <w:b/>
          <w:bCs/>
          <w:sz w:val="24"/>
          <w:szCs w:val="24"/>
          <w:lang w:val="en-CA"/>
        </w:rPr>
        <w:t>crosite based on solar radiation (lum/ft</w:t>
      </w:r>
      <w:r w:rsidR="00462628" w:rsidRPr="00C91A0D">
        <w:rPr>
          <w:rFonts w:asciiTheme="majorBidi" w:hAnsiTheme="majorBidi" w:cstheme="majorBidi"/>
          <w:b/>
          <w:bCs/>
          <w:sz w:val="24"/>
          <w:szCs w:val="24"/>
          <w:vertAlign w:val="superscript"/>
          <w:lang w:val="en-CA"/>
        </w:rPr>
        <w:t>2</w:t>
      </w:r>
      <w:r w:rsidR="00462628" w:rsidRPr="00C91A0D">
        <w:rPr>
          <w:rFonts w:asciiTheme="majorBidi" w:hAnsiTheme="majorBidi" w:cstheme="majorBidi"/>
          <w:sz w:val="24"/>
          <w:szCs w:val="24"/>
          <w:lang w:val="en-CA"/>
        </w:rPr>
        <w:t>)</w:t>
      </w:r>
      <w:r w:rsidR="00462628" w:rsidRPr="00C91A0D">
        <w:rPr>
          <w:rFonts w:asciiTheme="majorBidi" w:hAnsiTheme="majorBidi" w:cstheme="majorBidi"/>
          <w:b/>
          <w:bCs/>
          <w:sz w:val="24"/>
          <w:szCs w:val="24"/>
          <w:lang w:val="en-CA"/>
        </w:rPr>
        <w:t xml:space="preserve"> GLM.</w:t>
      </w:r>
      <w:r w:rsidRPr="00C91A0D">
        <w:rPr>
          <w:rFonts w:asciiTheme="majorBidi" w:hAnsiTheme="majorBidi" w:cstheme="majorBidi"/>
          <w:b/>
          <w:bCs/>
          <w:sz w:val="24"/>
          <w:szCs w:val="24"/>
          <w:lang w:val="en-CA"/>
        </w:rPr>
        <w:t xml:space="preserve"> Results are given on the log scale not response scale</w:t>
      </w:r>
      <w:r w:rsidR="00462628" w:rsidRPr="00C91A0D">
        <w:rPr>
          <w:rFonts w:asciiTheme="majorBidi" w:hAnsiTheme="majorBidi" w:cstheme="majorBidi"/>
          <w:b/>
          <w:bCs/>
          <w:sz w:val="24"/>
          <w:szCs w:val="24"/>
          <w:lang w:val="en-CA"/>
        </w:rPr>
        <w:t xml:space="preserve">. </w:t>
      </w:r>
      <w:r w:rsidRPr="00C91A0D">
        <w:rPr>
          <w:rFonts w:asciiTheme="majorBidi" w:hAnsiTheme="majorBidi" w:cstheme="majorBidi"/>
          <w:b/>
          <w:bCs/>
          <w:sz w:val="24"/>
          <w:szCs w:val="24"/>
          <w:lang w:val="en-CA"/>
        </w:rPr>
        <w:t>Confidence Interval used is 95%.</w:t>
      </w:r>
    </w:p>
    <w:p w:rsidR="0039440B" w:rsidRPr="00C91A0D" w:rsidRDefault="0039440B" w:rsidP="0039440B">
      <w:pPr>
        <w:pStyle w:val="Body"/>
        <w:spacing w:after="0" w:line="240" w:lineRule="auto"/>
        <w:contextualSpacing/>
        <w:jc w:val="both"/>
        <w:rPr>
          <w:rFonts w:asciiTheme="majorBidi" w:hAnsiTheme="majorBidi" w:cstheme="majorBid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39440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8.111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8.076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8.146</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7.395</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±0.04146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7.314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7.476</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3.522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2.711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4.334</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7.424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±0.04371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7.338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7.51</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7.529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±0.05124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7.429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7.63</w:t>
            </w:r>
          </w:p>
        </w:tc>
      </w:tr>
    </w:tbl>
    <w:p w:rsidR="00AC531E" w:rsidRPr="00C91A0D" w:rsidRDefault="00AC531E" w:rsidP="00AC531E">
      <w:pPr>
        <w:spacing w:line="240" w:lineRule="auto"/>
        <w:rPr>
          <w:rFonts w:eastAsia="Arial Unicode MS" w:cstheme="minorHAnsi"/>
          <w:b/>
          <w:bCs/>
          <w:color w:val="000000"/>
          <w:sz w:val="24"/>
          <w:szCs w:val="24"/>
          <w:u w:color="000000"/>
          <w:bdr w:val="nil"/>
          <w:lang w:val="en-US" w:eastAsia="en-CA"/>
          <w14:textOutline w14:w="0" w14:cap="flat" w14:cmpd="sng" w14:algn="ctr">
            <w14:noFill/>
            <w14:prstDash w14:val="solid"/>
            <w14:bevel/>
          </w14:textOutline>
        </w:rPr>
      </w:pPr>
    </w:p>
    <w:p w:rsidR="00AC531E" w:rsidRPr="00C91A0D" w:rsidRDefault="00AC531E" w:rsidP="00AC531E">
      <w:pPr>
        <w:spacing w:line="240" w:lineRule="auto"/>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Table 3. </w:t>
      </w:r>
      <w:r w:rsidRPr="00C91A0D">
        <w:rPr>
          <w:rFonts w:asciiTheme="majorBidi" w:hAnsiTheme="majorBidi" w:cstheme="majorBidi"/>
          <w:b/>
          <w:bCs/>
          <w:sz w:val="24"/>
          <w:szCs w:val="24"/>
        </w:rPr>
        <w:t xml:space="preserve">Summary of Analysis of Deviance (ANOVA) for ambient temperature and solar radiation from GLM. </w:t>
      </w:r>
      <w:r w:rsidR="00462628" w:rsidRPr="00C91A0D">
        <w:rPr>
          <w:rFonts w:asciiTheme="majorBidi" w:hAnsiTheme="majorBidi" w:cstheme="majorBidi"/>
          <w:b/>
          <w:bCs/>
          <w:sz w:val="24"/>
          <w:szCs w:val="24"/>
        </w:rPr>
        <w:t>Temperature or solar radiation, microsite</w:t>
      </w:r>
      <w:r w:rsidR="001A7571" w:rsidRPr="00C91A0D">
        <w:rPr>
          <w:rFonts w:asciiTheme="majorBidi" w:hAnsiTheme="majorBidi" w:cstheme="majorBidi"/>
          <w:b/>
          <w:bCs/>
          <w:sz w:val="24"/>
          <w:szCs w:val="24"/>
        </w:rPr>
        <w:t xml:space="preserve"> (or weather station). </w:t>
      </w:r>
      <w:r w:rsidR="00CA1B0F" w:rsidRPr="00C91A0D">
        <w:rPr>
          <w:rFonts w:asciiTheme="majorBidi" w:hAnsiTheme="majorBidi" w:cstheme="majorBidi"/>
          <w:b/>
          <w:bCs/>
          <w:sz w:val="24"/>
          <w:szCs w:val="24"/>
        </w:rPr>
        <w:t>Microsite was treated as factor.</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AC531E" w:rsidRPr="00C91A0D" w:rsidTr="004626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AC531E" w:rsidRPr="00C91A0D" w:rsidRDefault="00AC531E" w:rsidP="00462628">
            <w:pPr>
              <w:jc w:val="center"/>
              <w:rPr>
                <w:rStyle w:val="None"/>
                <w:rFonts w:ascii="Times New Roman" w:hAnsi="Times New Roman"/>
                <w:b/>
                <w:bCs/>
                <w:i w:val="0"/>
                <w:iCs w:val="0"/>
                <w:sz w:val="24"/>
                <w:szCs w:val="24"/>
              </w:rPr>
            </w:pPr>
          </w:p>
        </w:tc>
        <w:tc>
          <w:tcPr>
            <w:tcW w:w="1881"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Abiotic Measure:</w:t>
            </w:r>
          </w:p>
          <w:p w:rsidR="00AC531E" w:rsidRPr="00C91A0D" w:rsidRDefault="00AC531E" w:rsidP="00462628">
            <w:pPr>
              <w:jc w:val="center"/>
              <w:rPr>
                <w:rStyle w:val="None"/>
                <w:rFonts w:ascii="Times New Roman" w:hAnsi="Times New Roman"/>
                <w:b/>
                <w:bCs/>
                <w:i w:val="0"/>
                <w:iCs w:val="0"/>
                <w:sz w:val="24"/>
                <w:szCs w:val="24"/>
                <w:highlight w:val="yellow"/>
                <w:u w:val="single"/>
              </w:rPr>
            </w:pPr>
          </w:p>
        </w:tc>
        <w:tc>
          <w:tcPr>
            <w:tcW w:w="1881"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AC531E" w:rsidRPr="00C91A0D" w:rsidTr="00462628">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Temperature</w:t>
            </w:r>
          </w:p>
        </w:tc>
        <w:tc>
          <w:tcPr>
            <w:tcW w:w="1881"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412285" w:rsidP="0041228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22583</w:t>
            </w:r>
          </w:p>
        </w:tc>
        <w:tc>
          <w:tcPr>
            <w:tcW w:w="1260" w:type="dxa"/>
          </w:tcPr>
          <w:p w:rsidR="00AC531E" w:rsidRPr="00C91A0D" w:rsidRDefault="00412285"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10784021</w:t>
            </w:r>
          </w:p>
        </w:tc>
        <w:tc>
          <w:tcPr>
            <w:tcW w:w="117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highlight w:val="yellow"/>
              </w:rPr>
            </w:pPr>
          </w:p>
        </w:tc>
        <w:tc>
          <w:tcPr>
            <w:tcW w:w="1881"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w:t>
            </w:r>
          </w:p>
        </w:tc>
        <w:tc>
          <w:tcPr>
            <w:tcW w:w="1276"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74212</w:t>
            </w:r>
          </w:p>
        </w:tc>
        <w:tc>
          <w:tcPr>
            <w:tcW w:w="1213"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22578</w:t>
            </w:r>
          </w:p>
        </w:tc>
        <w:tc>
          <w:tcPr>
            <w:tcW w:w="1260"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10709809</w:t>
            </w:r>
          </w:p>
        </w:tc>
        <w:tc>
          <w:tcPr>
            <w:tcW w:w="117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AC531E" w:rsidRPr="00C91A0D" w:rsidTr="00462628">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462628" w:rsidP="00462628">
            <w:pPr>
              <w:jc w:val="center"/>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Solar Radiation/intensity</w:t>
            </w:r>
          </w:p>
        </w:tc>
        <w:tc>
          <w:tcPr>
            <w:tcW w:w="1881"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1276"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412285"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12629</w:t>
            </w:r>
          </w:p>
        </w:tc>
        <w:tc>
          <w:tcPr>
            <w:tcW w:w="1260" w:type="dxa"/>
          </w:tcPr>
          <w:p w:rsidR="00AC531E" w:rsidRPr="00C91A0D" w:rsidRDefault="00412285" w:rsidP="00412285">
            <w:pP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62739687</w:t>
            </w:r>
          </w:p>
        </w:tc>
        <w:tc>
          <w:tcPr>
            <w:tcW w:w="117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rPr>
            </w:pPr>
          </w:p>
        </w:tc>
        <w:tc>
          <w:tcPr>
            <w:tcW w:w="1881"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p>
          <w:p w:rsidR="00462628"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(microsite)</w:t>
            </w:r>
          </w:p>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4</w:t>
            </w:r>
          </w:p>
        </w:tc>
        <w:tc>
          <w:tcPr>
            <w:tcW w:w="1276"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8076303</w:t>
            </w:r>
          </w:p>
        </w:tc>
        <w:tc>
          <w:tcPr>
            <w:tcW w:w="1213"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12625</w:t>
            </w:r>
          </w:p>
        </w:tc>
        <w:tc>
          <w:tcPr>
            <w:tcW w:w="1260"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54663384</w:t>
            </w:r>
          </w:p>
        </w:tc>
        <w:tc>
          <w:tcPr>
            <w:tcW w:w="117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bl>
    <w:p w:rsidR="00AC531E" w:rsidRPr="00C91A0D" w:rsidRDefault="00AC531E" w:rsidP="00AC531E">
      <w:pPr>
        <w:spacing w:line="240" w:lineRule="auto"/>
        <w:rPr>
          <w:rFonts w:asciiTheme="majorBidi" w:hAnsiTheme="majorBidi" w:cstheme="majorBidi"/>
          <w:b/>
          <w:bCs/>
          <w:sz w:val="24"/>
          <w:szCs w:val="24"/>
          <w:lang w:eastAsia="en-CA"/>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1A7571" w:rsidRPr="00C91A0D" w:rsidRDefault="001A7571" w:rsidP="001A7571">
      <w:pPr>
        <w:spacing w:line="240" w:lineRule="auto"/>
        <w:jc w:val="both"/>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Table 4. </w:t>
      </w:r>
      <w:r w:rsidRPr="00C91A0D">
        <w:rPr>
          <w:rFonts w:asciiTheme="majorBidi" w:hAnsiTheme="majorBidi" w:cstheme="majorBidi"/>
          <w:b/>
          <w:bCs/>
          <w:sz w:val="24"/>
          <w:szCs w:val="24"/>
        </w:rPr>
        <w:t xml:space="preserve">Summary of Analysis of Deviance (ANOVA) for ambient temperature from GLM. Temperature or solar radiation, microsite (or weather station), microsite*cover type (blockage %). Microsite/site and cover type were treated as factors. </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1A7571" w:rsidRPr="00C91A0D" w:rsidTr="001A75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1A7571" w:rsidRPr="00C91A0D" w:rsidRDefault="001A7571" w:rsidP="00D80F75">
            <w:pPr>
              <w:jc w:val="center"/>
              <w:rPr>
                <w:rStyle w:val="None"/>
                <w:rFonts w:ascii="Times New Roman" w:hAnsi="Times New Roman"/>
                <w:b/>
                <w:bCs/>
                <w:i w:val="0"/>
                <w:iCs w:val="0"/>
                <w:sz w:val="24"/>
                <w:szCs w:val="24"/>
              </w:rPr>
            </w:pPr>
          </w:p>
        </w:tc>
        <w:tc>
          <w:tcPr>
            <w:tcW w:w="1881"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Abiotic Measure:</w:t>
            </w:r>
          </w:p>
          <w:p w:rsidR="001A7571" w:rsidRPr="00C91A0D" w:rsidRDefault="001A7571" w:rsidP="00D80F75">
            <w:pPr>
              <w:jc w:val="center"/>
              <w:rPr>
                <w:rStyle w:val="None"/>
                <w:rFonts w:ascii="Times New Roman" w:hAnsi="Times New Roman"/>
                <w:b/>
                <w:bCs/>
                <w:i w:val="0"/>
                <w:iCs w:val="0"/>
                <w:sz w:val="24"/>
                <w:szCs w:val="24"/>
                <w:highlight w:val="yellow"/>
                <w:u w:val="single"/>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1A7571" w:rsidRPr="00C91A0D" w:rsidTr="001A7571">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Temperature</w:t>
            </w:r>
          </w:p>
        </w:tc>
        <w:tc>
          <w:tcPr>
            <w:tcW w:w="1881"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15388</w:t>
            </w:r>
          </w:p>
        </w:tc>
        <w:tc>
          <w:tcPr>
            <w:tcW w:w="1260"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7168340</w:t>
            </w:r>
          </w:p>
        </w:tc>
        <w:tc>
          <w:tcPr>
            <w:tcW w:w="117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w:t>
            </w:r>
          </w:p>
        </w:tc>
        <w:tc>
          <w:tcPr>
            <w:tcW w:w="1276"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18912.1</w:t>
            </w:r>
          </w:p>
        </w:tc>
        <w:tc>
          <w:tcPr>
            <w:tcW w:w="1213"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15386</w:t>
            </w:r>
          </w:p>
        </w:tc>
        <w:tc>
          <w:tcPr>
            <w:tcW w:w="1260"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7149427</w:t>
            </w: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1A7571" w:rsidRPr="00C91A0D" w:rsidTr="001A7571">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w:t>
            </w:r>
          </w:p>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(cover type)</w:t>
            </w:r>
          </w:p>
        </w:tc>
        <w:tc>
          <w:tcPr>
            <w:tcW w:w="85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3</w:t>
            </w:r>
          </w:p>
        </w:tc>
        <w:tc>
          <w:tcPr>
            <w:tcW w:w="1276"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16739.0</w:t>
            </w:r>
          </w:p>
        </w:tc>
        <w:tc>
          <w:tcPr>
            <w:tcW w:w="1213"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15383</w:t>
            </w:r>
          </w:p>
        </w:tc>
        <w:tc>
          <w:tcPr>
            <w:tcW w:w="1260"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7132688</w:t>
            </w:r>
          </w:p>
        </w:tc>
        <w:tc>
          <w:tcPr>
            <w:tcW w:w="117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(microsite):</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w:t>
            </w:r>
            <w:proofErr w:type="spellStart"/>
            <w:r w:rsidRPr="00C91A0D">
              <w:rPr>
                <w:rStyle w:val="None"/>
                <w:rFonts w:ascii="Times New Roman" w:hAnsi="Times New Roman"/>
                <w:b/>
                <w:bCs/>
                <w:sz w:val="24"/>
                <w:szCs w:val="24"/>
              </w:rPr>
              <w:t>cover.type</w:t>
            </w:r>
            <w:proofErr w:type="spellEnd"/>
            <w:r w:rsidRPr="00C91A0D">
              <w:rPr>
                <w:rStyle w:val="None"/>
                <w:rFonts w:ascii="Times New Roman" w:hAnsi="Times New Roman"/>
                <w:b/>
                <w:bCs/>
                <w:sz w:val="24"/>
                <w:szCs w:val="24"/>
              </w:rPr>
              <w:t>)</w:t>
            </w: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w:t>
            </w:r>
          </w:p>
        </w:tc>
        <w:tc>
          <w:tcPr>
            <w:tcW w:w="1276"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2370.6</w:t>
            </w:r>
          </w:p>
        </w:tc>
        <w:tc>
          <w:tcPr>
            <w:tcW w:w="1213"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15381</w:t>
            </w:r>
          </w:p>
        </w:tc>
        <w:tc>
          <w:tcPr>
            <w:tcW w:w="1260"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7130318</w:t>
            </w: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0.07755</w:t>
            </w:r>
          </w:p>
        </w:tc>
      </w:tr>
    </w:tbl>
    <w:p w:rsidR="0035300A" w:rsidRPr="00C91A0D" w:rsidRDefault="0035300A" w:rsidP="0035300A">
      <w:pPr>
        <w:spacing w:line="240" w:lineRule="auto"/>
        <w:jc w:val="both"/>
        <w:rPr>
          <w:rFonts w:asciiTheme="majorBidi" w:hAnsiTheme="majorBidi" w:cstheme="majorBidi"/>
          <w:b/>
          <w:bCs/>
          <w:sz w:val="24"/>
          <w:szCs w:val="24"/>
          <w:lang w:eastAsia="en-CA"/>
        </w:rPr>
      </w:pPr>
    </w:p>
    <w:p w:rsidR="0035300A" w:rsidRPr="00C91A0D" w:rsidRDefault="0035300A" w:rsidP="0035300A">
      <w:pPr>
        <w:spacing w:line="240" w:lineRule="auto"/>
        <w:jc w:val="both"/>
        <w:rPr>
          <w:rFonts w:asciiTheme="majorBidi" w:hAnsiTheme="majorBidi" w:cstheme="majorBidi"/>
          <w:b/>
          <w:bCs/>
          <w:sz w:val="24"/>
          <w:szCs w:val="24"/>
          <w:lang w:eastAsia="en-CA"/>
        </w:rPr>
      </w:pPr>
    </w:p>
    <w:p w:rsidR="0035300A" w:rsidRPr="00C91A0D" w:rsidRDefault="0035300A" w:rsidP="0035300A">
      <w:pPr>
        <w:spacing w:line="240" w:lineRule="auto"/>
        <w:jc w:val="both"/>
        <w:rPr>
          <w:rFonts w:asciiTheme="majorBidi" w:hAnsiTheme="majorBidi" w:cstheme="majorBidi"/>
          <w:b/>
          <w:bCs/>
          <w:sz w:val="24"/>
          <w:szCs w:val="24"/>
          <w:lang w:eastAsia="en-CA"/>
        </w:rPr>
      </w:pPr>
    </w:p>
    <w:p w:rsidR="00E652D2" w:rsidRPr="00C91A0D" w:rsidRDefault="00AC531E" w:rsidP="0035300A">
      <w:pPr>
        <w:spacing w:line="240" w:lineRule="auto"/>
        <w:jc w:val="both"/>
        <w:rPr>
          <w:rFonts w:asciiTheme="majorBidi" w:hAnsiTheme="majorBidi" w:cstheme="majorBidi"/>
          <w:b/>
          <w:bCs/>
          <w:sz w:val="24"/>
          <w:szCs w:val="24"/>
          <w:lang w:eastAsia="en-CA"/>
        </w:rPr>
      </w:pPr>
      <w:r w:rsidRPr="00C91A0D">
        <w:rPr>
          <w:rFonts w:asciiTheme="majorBidi" w:hAnsiTheme="majorBidi" w:cstheme="majorBidi"/>
          <w:b/>
          <w:bCs/>
          <w:sz w:val="24"/>
          <w:szCs w:val="24"/>
          <w:lang w:eastAsia="en-CA"/>
        </w:rPr>
        <w:t>Table 4</w:t>
      </w:r>
      <w:r w:rsidR="00E652D2" w:rsidRPr="00C91A0D">
        <w:rPr>
          <w:rFonts w:asciiTheme="majorBidi" w:hAnsiTheme="majorBidi" w:cstheme="majorBidi"/>
          <w:b/>
          <w:bCs/>
          <w:sz w:val="24"/>
          <w:szCs w:val="24"/>
          <w:lang w:eastAsia="en-CA"/>
        </w:rPr>
        <w:t xml:space="preserve">. </w:t>
      </w:r>
      <w:r w:rsidR="00E652D2" w:rsidRPr="00C91A0D">
        <w:rPr>
          <w:rFonts w:asciiTheme="majorBidi" w:hAnsiTheme="majorBidi" w:cstheme="majorBidi"/>
          <w:b/>
          <w:bCs/>
          <w:i/>
          <w:iCs/>
          <w:sz w:val="24"/>
          <w:szCs w:val="24"/>
          <w:lang w:eastAsia="en-CA"/>
        </w:rPr>
        <w:t>Emmeans</w:t>
      </w:r>
      <w:r w:rsidR="00E652D2" w:rsidRPr="00C91A0D">
        <w:rPr>
          <w:rFonts w:asciiTheme="majorBidi" w:hAnsiTheme="majorBidi" w:cstheme="majorBidi"/>
          <w:b/>
          <w:bCs/>
          <w:sz w:val="24"/>
          <w:szCs w:val="24"/>
          <w:lang w:eastAsia="en-CA"/>
        </w:rPr>
        <w:t xml:space="preserve"> pairwise contrast of ambient temperature at different microsites by cover type</w:t>
      </w:r>
      <w:r w:rsidR="001A7571" w:rsidRPr="00C91A0D">
        <w:rPr>
          <w:rFonts w:asciiTheme="majorBidi" w:hAnsiTheme="majorBidi" w:cstheme="majorBidi"/>
          <w:b/>
          <w:bCs/>
          <w:sz w:val="24"/>
          <w:szCs w:val="24"/>
          <w:lang w:eastAsia="en-CA"/>
        </w:rPr>
        <w:t xml:space="preserve"> (blockage %)</w:t>
      </w:r>
      <w:r w:rsidR="00E652D2" w:rsidRPr="00C91A0D">
        <w:rPr>
          <w:rFonts w:asciiTheme="majorBidi" w:hAnsiTheme="majorBidi" w:cstheme="majorBidi"/>
          <w:b/>
          <w:bCs/>
          <w:sz w:val="24"/>
          <w:szCs w:val="24"/>
          <w:lang w:eastAsia="en-CA"/>
        </w:rPr>
        <w:t xml:space="preserve">. Results are given at 95% CI. </w:t>
      </w:r>
      <w:r w:rsidRPr="00C91A0D">
        <w:rPr>
          <w:rFonts w:asciiTheme="majorBidi" w:hAnsiTheme="majorBidi" w:cstheme="majorBidi"/>
          <w:b/>
          <w:bCs/>
          <w:sz w:val="24"/>
          <w:szCs w:val="24"/>
          <w:lang w:eastAsia="en-CA"/>
        </w:rPr>
        <w:t>Bolded p-value(s) means significantly different.</w:t>
      </w:r>
    </w:p>
    <w:tbl>
      <w:tblPr>
        <w:tblStyle w:val="PlainTable5"/>
        <w:tblW w:w="0" w:type="auto"/>
        <w:tblLook w:val="04A0" w:firstRow="1" w:lastRow="0" w:firstColumn="1" w:lastColumn="0" w:noHBand="0" w:noVBand="1"/>
      </w:tblPr>
      <w:tblGrid>
        <w:gridCol w:w="1545"/>
        <w:gridCol w:w="1624"/>
        <w:gridCol w:w="1399"/>
        <w:gridCol w:w="1457"/>
        <w:gridCol w:w="1639"/>
        <w:gridCol w:w="1686"/>
      </w:tblGrid>
      <w:tr w:rsidR="00E652D2"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5" w:type="dxa"/>
          </w:tcPr>
          <w:p w:rsidR="00E652D2" w:rsidRPr="00C91A0D" w:rsidRDefault="00E652D2" w:rsidP="0035300A">
            <w:pPr>
              <w:jc w:val="center"/>
              <w:rPr>
                <w:rFonts w:asciiTheme="majorBidi" w:hAnsiTheme="majorBidi"/>
                <w:b/>
                <w:bCs/>
                <w:sz w:val="24"/>
                <w:szCs w:val="24"/>
                <w:lang w:eastAsia="en-CA"/>
              </w:rPr>
            </w:pPr>
            <w:r w:rsidRPr="00C91A0D">
              <w:rPr>
                <w:rFonts w:asciiTheme="majorBidi" w:hAnsiTheme="majorBidi"/>
                <w:b/>
                <w:bCs/>
                <w:sz w:val="24"/>
                <w:szCs w:val="24"/>
                <w:lang w:eastAsia="en-CA"/>
              </w:rPr>
              <w:t>Cover Type</w:t>
            </w:r>
          </w:p>
        </w:tc>
        <w:tc>
          <w:tcPr>
            <w:tcW w:w="1624"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Contrast</w:t>
            </w:r>
          </w:p>
        </w:tc>
        <w:tc>
          <w:tcPr>
            <w:tcW w:w="1399"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estimate</w:t>
            </w:r>
          </w:p>
        </w:tc>
        <w:tc>
          <w:tcPr>
            <w:tcW w:w="1457"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SE</w:t>
            </w:r>
          </w:p>
        </w:tc>
        <w:tc>
          <w:tcPr>
            <w:tcW w:w="1639" w:type="dxa"/>
          </w:tcPr>
          <w:p w:rsidR="00E652D2" w:rsidRPr="00C91A0D" w:rsidRDefault="00E652D2" w:rsidP="0035300A">
            <w:pPr>
              <w:tabs>
                <w:tab w:val="left" w:pos="1252"/>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proofErr w:type="spellStart"/>
            <w:r w:rsidRPr="00C91A0D">
              <w:rPr>
                <w:rFonts w:asciiTheme="majorBidi" w:hAnsiTheme="majorBidi"/>
                <w:b/>
                <w:bCs/>
                <w:sz w:val="24"/>
                <w:szCs w:val="24"/>
                <w:lang w:eastAsia="en-CA"/>
              </w:rPr>
              <w:t>z.ratio</w:t>
            </w:r>
            <w:proofErr w:type="spellEnd"/>
          </w:p>
        </w:tc>
        <w:tc>
          <w:tcPr>
            <w:tcW w:w="1686"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p-Value</w:t>
            </w:r>
          </w:p>
        </w:tc>
      </w:tr>
      <w:tr w:rsidR="00E652D2"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0</w:t>
            </w:r>
          </w:p>
        </w:tc>
        <w:tc>
          <w:tcPr>
            <w:tcW w:w="1624"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Open-triangle</w:t>
            </w:r>
          </w:p>
        </w:tc>
        <w:tc>
          <w:tcPr>
            <w:tcW w:w="139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-26.593</w:t>
            </w:r>
          </w:p>
        </w:tc>
        <w:tc>
          <w:tcPr>
            <w:tcW w:w="1457"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21.532</w:t>
            </w:r>
          </w:p>
        </w:tc>
        <w:tc>
          <w:tcPr>
            <w:tcW w:w="163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-1.235</w:t>
            </w:r>
          </w:p>
        </w:tc>
        <w:tc>
          <w:tcPr>
            <w:tcW w:w="1686"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0.4324</w:t>
            </w:r>
          </w:p>
        </w:tc>
      </w:tr>
      <w:tr w:rsidR="00E652D2" w:rsidRPr="00C91A0D" w:rsidTr="00D80F75">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15</w:t>
            </w:r>
          </w:p>
        </w:tc>
        <w:tc>
          <w:tcPr>
            <w:tcW w:w="1624"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1.031</w:t>
            </w:r>
          </w:p>
        </w:tc>
        <w:tc>
          <w:tcPr>
            <w:tcW w:w="1457"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1.126</w:t>
            </w:r>
          </w:p>
        </w:tc>
        <w:tc>
          <w:tcPr>
            <w:tcW w:w="163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0.916</w:t>
            </w:r>
          </w:p>
        </w:tc>
        <w:tc>
          <w:tcPr>
            <w:tcW w:w="1686"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0.6301</w:t>
            </w:r>
          </w:p>
        </w:tc>
      </w:tr>
      <w:tr w:rsidR="00E652D2"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50</w:t>
            </w:r>
          </w:p>
        </w:tc>
        <w:tc>
          <w:tcPr>
            <w:tcW w:w="1624"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0.584</w:t>
            </w:r>
          </w:p>
        </w:tc>
        <w:tc>
          <w:tcPr>
            <w:tcW w:w="1457"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1.123</w:t>
            </w:r>
          </w:p>
        </w:tc>
        <w:tc>
          <w:tcPr>
            <w:tcW w:w="163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0.52</w:t>
            </w:r>
          </w:p>
        </w:tc>
        <w:tc>
          <w:tcPr>
            <w:tcW w:w="1686"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0.8616</w:t>
            </w:r>
          </w:p>
        </w:tc>
      </w:tr>
      <w:tr w:rsidR="00E652D2" w:rsidRPr="00C91A0D" w:rsidTr="00D80F75">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90</w:t>
            </w:r>
          </w:p>
        </w:tc>
        <w:tc>
          <w:tcPr>
            <w:tcW w:w="1624"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3.527</w:t>
            </w:r>
          </w:p>
        </w:tc>
        <w:tc>
          <w:tcPr>
            <w:tcW w:w="1457"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3.527</w:t>
            </w:r>
          </w:p>
        </w:tc>
        <w:tc>
          <w:tcPr>
            <w:tcW w:w="163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3.853</w:t>
            </w:r>
          </w:p>
        </w:tc>
        <w:tc>
          <w:tcPr>
            <w:tcW w:w="1686"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eastAsia="en-CA"/>
              </w:rPr>
            </w:pPr>
            <w:r w:rsidRPr="00C91A0D">
              <w:rPr>
                <w:rFonts w:asciiTheme="majorBidi" w:hAnsiTheme="majorBidi" w:cstheme="majorBidi"/>
                <w:b/>
                <w:bCs/>
                <w:sz w:val="24"/>
                <w:szCs w:val="24"/>
                <w:lang w:eastAsia="en-CA"/>
              </w:rPr>
              <w:t>0.0003</w:t>
            </w:r>
          </w:p>
        </w:tc>
      </w:tr>
    </w:tbl>
    <w:p w:rsidR="00767724" w:rsidRPr="00C91A0D" w:rsidRDefault="00767724" w:rsidP="00767724">
      <w:pPr>
        <w:pStyle w:val="Body"/>
        <w:spacing w:after="0" w:line="480" w:lineRule="auto"/>
        <w:jc w:val="both"/>
        <w:rPr>
          <w:rFonts w:asciiTheme="minorHAnsi" w:hAnsiTheme="minorHAnsi" w:cstheme="minorHAnsi"/>
          <w:b/>
          <w:bCs/>
          <w:sz w:val="24"/>
          <w:szCs w:val="24"/>
          <w:lang w:val="fr-CA"/>
        </w:rPr>
      </w:pPr>
    </w:p>
    <w:p w:rsidR="0039440B" w:rsidRPr="00C91A0D" w:rsidRDefault="0039440B" w:rsidP="00767724">
      <w:pPr>
        <w:pStyle w:val="Body"/>
        <w:spacing w:after="0" w:line="480" w:lineRule="auto"/>
        <w:jc w:val="both"/>
        <w:rPr>
          <w:rFonts w:asciiTheme="minorHAnsi" w:hAnsiTheme="minorHAnsi" w:cstheme="minorHAnsi"/>
          <w:b/>
          <w:bCs/>
          <w:sz w:val="24"/>
          <w:szCs w:val="24"/>
          <w:lang w:val="fr-CA"/>
        </w:rPr>
      </w:pPr>
    </w:p>
    <w:p w:rsidR="00767724" w:rsidRPr="00C91A0D" w:rsidRDefault="0039440B" w:rsidP="0039440B">
      <w:pPr>
        <w:pStyle w:val="Body"/>
        <w:spacing w:after="0" w:line="480" w:lineRule="auto"/>
        <w:jc w:val="both"/>
        <w:rPr>
          <w:rFonts w:cstheme="minorHAnsi"/>
          <w:b/>
          <w:sz w:val="24"/>
          <w:szCs w:val="24"/>
          <w:lang w:val="fr-CA"/>
        </w:rPr>
      </w:pPr>
      <w:r w:rsidRPr="00C91A0D">
        <w:rPr>
          <w:rFonts w:ascii="Times New Roman" w:hAnsi="Times New Roman" w:cs="Times New Roman"/>
          <w:noProof/>
          <w:sz w:val="24"/>
          <w:szCs w:val="24"/>
          <w:lang w:val="en-CA"/>
        </w:rPr>
        <w:lastRenderedPageBreak/>
        <w:drawing>
          <wp:anchor distT="0" distB="0" distL="114300" distR="114300" simplePos="0" relativeHeight="251660288" behindDoc="0" locked="0" layoutInCell="1" allowOverlap="1" wp14:anchorId="2886EAF3" wp14:editId="5AF045AA">
            <wp:simplePos x="0" y="0"/>
            <wp:positionH relativeFrom="margin">
              <wp:align>left</wp:align>
            </wp:positionH>
            <wp:positionV relativeFrom="paragraph">
              <wp:posOffset>0</wp:posOffset>
            </wp:positionV>
            <wp:extent cx="2764155" cy="28073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520_113842-3-768x1024.jpg"/>
                    <pic:cNvPicPr/>
                  </pic:nvPicPr>
                  <pic:blipFill rotWithShape="1">
                    <a:blip r:embed="rId8" cstate="print">
                      <a:extLst>
                        <a:ext uri="{28A0092B-C50C-407E-A947-70E740481C1C}">
                          <a14:useLocalDpi xmlns:a14="http://schemas.microsoft.com/office/drawing/2010/main" val="0"/>
                        </a:ext>
                      </a:extLst>
                    </a:blip>
                    <a:srcRect t="20764"/>
                    <a:stretch/>
                  </pic:blipFill>
                  <pic:spPr bwMode="auto">
                    <a:xfrm>
                      <a:off x="0" y="0"/>
                      <a:ext cx="2764155" cy="280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imes New Roman" w:hAnsi="Times New Roman" w:cs="Times New Roman"/>
          <w:noProof/>
          <w:sz w:val="24"/>
          <w:szCs w:val="24"/>
          <w:lang w:val="en-CA"/>
        </w:rPr>
        <w:drawing>
          <wp:anchor distT="0" distB="0" distL="114300" distR="114300" simplePos="0" relativeHeight="251662336" behindDoc="0" locked="0" layoutInCell="1" allowOverlap="1" wp14:anchorId="22EA3452" wp14:editId="0DE601C9">
            <wp:simplePos x="0" y="0"/>
            <wp:positionH relativeFrom="margin">
              <wp:align>right</wp:align>
            </wp:positionH>
            <wp:positionV relativeFrom="paragraph">
              <wp:posOffset>2540</wp:posOffset>
            </wp:positionV>
            <wp:extent cx="2752725" cy="28067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520_113731-768x1024.jpg"/>
                    <pic:cNvPicPr/>
                  </pic:nvPicPr>
                  <pic:blipFill rotWithShape="1">
                    <a:blip r:embed="rId9" cstate="print">
                      <a:extLst>
                        <a:ext uri="{28A0092B-C50C-407E-A947-70E740481C1C}">
                          <a14:useLocalDpi xmlns:a14="http://schemas.microsoft.com/office/drawing/2010/main" val="0"/>
                        </a:ext>
                      </a:extLst>
                    </a:blip>
                    <a:srcRect t="20415"/>
                    <a:stretch/>
                  </pic:blipFill>
                  <pic:spPr bwMode="auto">
                    <a:xfrm>
                      <a:off x="0" y="0"/>
                      <a:ext cx="2752725" cy="280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07BA" w:rsidRPr="00C91A0D" w:rsidRDefault="00CE07BA" w:rsidP="00BA0BB0">
      <w:pPr>
        <w:spacing w:after="0" w:line="240" w:lineRule="auto"/>
        <w:jc w:val="both"/>
        <w:rPr>
          <w:rFonts w:asciiTheme="majorBidi" w:hAnsiTheme="majorBidi" w:cstheme="majorBidi"/>
          <w:b/>
          <w:sz w:val="24"/>
          <w:szCs w:val="24"/>
        </w:rPr>
      </w:pPr>
      <w:r w:rsidRPr="00C91A0D">
        <w:rPr>
          <w:rFonts w:asciiTheme="majorBidi" w:hAnsiTheme="majorBidi" w:cstheme="majorBidi"/>
          <w:b/>
          <w:sz w:val="24"/>
          <w:szCs w:val="24"/>
        </w:rPr>
        <w:t xml:space="preserve">Figure 1. Left-Triangular shelter with 90% shade cloth attached to PVC skeleton using zip ties. Right-Rectangular shelter with 15% shade cloth attached to two PVC skeletal frames. </w:t>
      </w:r>
    </w:p>
    <w:p w:rsidR="00BA0BB0" w:rsidRPr="00C91A0D" w:rsidRDefault="00BA0BB0" w:rsidP="00BA0BB0">
      <w:pPr>
        <w:pStyle w:val="Body"/>
        <w:spacing w:after="0" w:line="240" w:lineRule="auto"/>
        <w:jc w:val="both"/>
        <w:rPr>
          <w:rFonts w:asciiTheme="majorBidi" w:hAnsiTheme="majorBidi" w:cstheme="majorBid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C91A0D" w:rsidP="00BA0BB0">
      <w:pPr>
        <w:pStyle w:val="Body"/>
        <w:spacing w:after="0" w:line="240" w:lineRule="auto"/>
        <w:jc w:val="both"/>
        <w:rPr>
          <w:rFonts w:asciiTheme="minorHAnsi" w:hAnsiTheme="minorHAnsi" w:cstheme="minorHAnsi"/>
          <w:b/>
          <w:bCs/>
          <w:sz w:val="24"/>
          <w:szCs w:val="24"/>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drawing>
          <wp:anchor distT="0" distB="0" distL="114300" distR="114300" simplePos="0" relativeHeight="251677696" behindDoc="0" locked="0" layoutInCell="1" allowOverlap="1">
            <wp:simplePos x="0" y="0"/>
            <wp:positionH relativeFrom="margin">
              <wp:align>center</wp:align>
            </wp:positionH>
            <wp:positionV relativeFrom="paragraph">
              <wp:posOffset>5715</wp:posOffset>
            </wp:positionV>
            <wp:extent cx="5187950" cy="36499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7).png"/>
                    <pic:cNvPicPr/>
                  </pic:nvPicPr>
                  <pic:blipFill rotWithShape="1">
                    <a:blip r:embed="rId10" cstate="print">
                      <a:extLst>
                        <a:ext uri="{28A0092B-C50C-407E-A947-70E740481C1C}">
                          <a14:useLocalDpi xmlns:a14="http://schemas.microsoft.com/office/drawing/2010/main" val="0"/>
                        </a:ext>
                      </a:extLst>
                    </a:blip>
                    <a:srcRect l="6303" t="8737" r="29166" b="10541"/>
                    <a:stretch/>
                  </pic:blipFill>
                  <pic:spPr bwMode="auto">
                    <a:xfrm>
                      <a:off x="0" y="0"/>
                      <a:ext cx="518795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BA0BB0" w:rsidRPr="00C91A0D" w:rsidRDefault="00BA0BB0" w:rsidP="00BA0BB0">
      <w:pPr>
        <w:pStyle w:val="Body"/>
        <w:spacing w:after="0" w:line="240" w:lineRule="auto"/>
        <w:jc w:val="both"/>
        <w:rPr>
          <w:rFonts w:asciiTheme="minorHAnsi" w:hAnsiTheme="minorHAnsi" w:cstheme="minorHAnsi"/>
          <w:b/>
          <w:bCs/>
          <w:sz w:val="24"/>
          <w:szCs w:val="24"/>
        </w:rPr>
      </w:pPr>
    </w:p>
    <w:p w:rsidR="0039440B" w:rsidRPr="00C91A0D" w:rsidRDefault="0039440B" w:rsidP="0039440B">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CE07BA" w:rsidRPr="00C91A0D" w:rsidRDefault="00CE07BA" w:rsidP="00770F27">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770F27" w:rsidRPr="00C91A0D">
        <w:rPr>
          <w:rFonts w:asciiTheme="majorBidi" w:hAnsiTheme="majorBidi" w:cstheme="majorBidi"/>
          <w:b/>
          <w:bCs/>
          <w:sz w:val="24"/>
          <w:szCs w:val="24"/>
        </w:rPr>
        <w:t xml:space="preserve">igure 2. Mean daily temperature plotted (y-axis, °F) over the course of the study period (x-axis, day) recorded at each microsite and retrieved from </w:t>
      </w:r>
      <w:r w:rsidR="00770F27" w:rsidRPr="00C91A0D">
        <w:rPr>
          <w:rFonts w:asciiTheme="majorBidi" w:hAnsiTheme="majorBidi" w:cstheme="majorBidi"/>
          <w:b/>
          <w:bCs/>
          <w:i/>
          <w:iCs/>
          <w:sz w:val="24"/>
          <w:szCs w:val="24"/>
        </w:rPr>
        <w:t>Los Ba</w:t>
      </w:r>
      <w:r w:rsidR="00770F27" w:rsidRPr="00C91A0D">
        <w:rPr>
          <w:rFonts w:asciiTheme="majorBidi" w:hAnsiTheme="majorBidi" w:cstheme="majorBidi"/>
          <w:b/>
          <w:bCs/>
          <w:i/>
          <w:iCs/>
          <w:sz w:val="24"/>
          <w:szCs w:val="24"/>
          <w:shd w:val="clear" w:color="auto" w:fill="FFFFFF"/>
        </w:rPr>
        <w:t>ñ</w:t>
      </w:r>
      <w:r w:rsidR="00770F27" w:rsidRPr="00C91A0D">
        <w:rPr>
          <w:rFonts w:asciiTheme="majorBidi" w:hAnsiTheme="majorBidi" w:cstheme="majorBidi"/>
          <w:b/>
          <w:bCs/>
          <w:i/>
          <w:iCs/>
          <w:sz w:val="24"/>
          <w:szCs w:val="24"/>
        </w:rPr>
        <w:t>os</w:t>
      </w:r>
      <w:r w:rsidR="00770F27" w:rsidRPr="00C91A0D">
        <w:rPr>
          <w:rFonts w:asciiTheme="majorBidi" w:hAnsiTheme="majorBidi" w:cstheme="majorBidi"/>
          <w:b/>
          <w:bCs/>
          <w:sz w:val="24"/>
          <w:szCs w:val="24"/>
        </w:rPr>
        <w:t xml:space="preserve"> Weather Station. Different shapes repres</w:t>
      </w:r>
      <w:r w:rsidR="00CA1B0F" w:rsidRPr="00C91A0D">
        <w:rPr>
          <w:rFonts w:asciiTheme="majorBidi" w:hAnsiTheme="majorBidi" w:cstheme="majorBidi"/>
          <w:b/>
          <w:bCs/>
          <w:sz w:val="24"/>
          <w:szCs w:val="24"/>
        </w:rPr>
        <w:t>ent different microsites/site</w:t>
      </w:r>
      <w:r w:rsidR="00770F27" w:rsidRPr="00C91A0D">
        <w:rPr>
          <w:rFonts w:asciiTheme="majorBidi" w:hAnsiTheme="majorBidi" w:cstheme="majorBidi"/>
          <w:b/>
          <w:bCs/>
          <w:sz w:val="24"/>
          <w:szCs w:val="24"/>
        </w:rPr>
        <w:t>. Solid l</w:t>
      </w:r>
      <w:r w:rsidR="00CA1B0F" w:rsidRPr="00C91A0D">
        <w:rPr>
          <w:rFonts w:asciiTheme="majorBidi" w:hAnsiTheme="majorBidi" w:cstheme="majorBidi"/>
          <w:b/>
          <w:bCs/>
          <w:sz w:val="24"/>
          <w:szCs w:val="24"/>
        </w:rPr>
        <w:t>ines connect daily means.</w:t>
      </w:r>
    </w:p>
    <w:p w:rsidR="00060E4E" w:rsidRPr="00C91A0D" w:rsidRDefault="00C91A0D" w:rsidP="00BA0BB0">
      <w:pPr>
        <w:pStyle w:val="Body"/>
        <w:spacing w:after="0" w:line="240" w:lineRule="auto"/>
        <w:jc w:val="both"/>
        <w:rPr>
          <w:rFonts w:asciiTheme="minorHAnsi" w:hAnsiTheme="minorHAnsi" w:cstheme="minorHAnsi"/>
          <w:b/>
          <w:bCs/>
          <w:sz w:val="24"/>
          <w:szCs w:val="24"/>
          <w:lang w:val="en-CA"/>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5231130" cy="354965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6).png"/>
                    <pic:cNvPicPr/>
                  </pic:nvPicPr>
                  <pic:blipFill rotWithShape="1">
                    <a:blip r:embed="rId11" cstate="print">
                      <a:extLst>
                        <a:ext uri="{28A0092B-C50C-407E-A947-70E740481C1C}">
                          <a14:useLocalDpi xmlns:a14="http://schemas.microsoft.com/office/drawing/2010/main" val="0"/>
                        </a:ext>
                      </a:extLst>
                    </a:blip>
                    <a:srcRect l="3954" t="10255" r="29594" b="9561"/>
                    <a:stretch/>
                  </pic:blipFill>
                  <pic:spPr bwMode="auto">
                    <a:xfrm>
                      <a:off x="0" y="0"/>
                      <a:ext cx="5231130" cy="354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CA1B0F">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AC531E" w:rsidRPr="00C91A0D">
        <w:rPr>
          <w:rFonts w:asciiTheme="majorBidi" w:hAnsiTheme="majorBidi" w:cstheme="majorBidi"/>
          <w:b/>
          <w:bCs/>
          <w:sz w:val="24"/>
          <w:szCs w:val="24"/>
        </w:rPr>
        <w:t>igure 3</w:t>
      </w:r>
      <w:r w:rsidRPr="00C91A0D">
        <w:rPr>
          <w:rFonts w:asciiTheme="majorBidi" w:hAnsiTheme="majorBidi" w:cstheme="majorBidi"/>
          <w:b/>
          <w:bCs/>
          <w:sz w:val="24"/>
          <w:szCs w:val="24"/>
        </w:rPr>
        <w:t>. Mean daily temperature solar radiation (y-axis, lum/ft</w:t>
      </w:r>
      <w:r w:rsidRPr="00C91A0D">
        <w:rPr>
          <w:rFonts w:asciiTheme="majorBidi" w:hAnsiTheme="majorBidi" w:cstheme="majorBidi"/>
          <w:b/>
          <w:bCs/>
          <w:sz w:val="24"/>
          <w:szCs w:val="24"/>
          <w:vertAlign w:val="superscript"/>
        </w:rPr>
        <w:t>2</w:t>
      </w:r>
      <w:r w:rsidRPr="00C91A0D">
        <w:rPr>
          <w:rFonts w:asciiTheme="majorBidi" w:hAnsiTheme="majorBidi" w:cstheme="majorBidi"/>
          <w:b/>
          <w:bCs/>
          <w:sz w:val="24"/>
          <w:szCs w:val="24"/>
        </w:rPr>
        <w:t>) over the course of the study period (x-axis, day) recorded at each microsite. Different shapes represe</w:t>
      </w:r>
      <w:r w:rsidR="00E652D2" w:rsidRPr="00C91A0D">
        <w:rPr>
          <w:rFonts w:asciiTheme="majorBidi" w:hAnsiTheme="majorBidi" w:cstheme="majorBidi"/>
          <w:b/>
          <w:bCs/>
          <w:sz w:val="24"/>
          <w:szCs w:val="24"/>
        </w:rPr>
        <w:t>nt different microsites.</w:t>
      </w:r>
      <w:r w:rsidRPr="00C91A0D">
        <w:rPr>
          <w:rFonts w:asciiTheme="majorBidi" w:hAnsiTheme="majorBidi" w:cstheme="majorBidi"/>
          <w:b/>
          <w:bCs/>
          <w:sz w:val="24"/>
          <w:szCs w:val="24"/>
        </w:rPr>
        <w:t xml:space="preserve"> Solid lines </w:t>
      </w:r>
      <w:r w:rsidR="00CA1B0F" w:rsidRPr="00C91A0D">
        <w:rPr>
          <w:rFonts w:asciiTheme="majorBidi" w:hAnsiTheme="majorBidi" w:cstheme="majorBidi"/>
          <w:b/>
          <w:bCs/>
          <w:sz w:val="24"/>
          <w:szCs w:val="24"/>
        </w:rPr>
        <w:t>daily means.</w:t>
      </w: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236F89" w:rsidRPr="00C91A0D" w:rsidRDefault="00236F89"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1C5A2B" w:rsidRPr="00C91A0D" w:rsidRDefault="001C5A2B" w:rsidP="001C5A2B">
      <w:pPr>
        <w:pStyle w:val="Body"/>
        <w:spacing w:after="0" w:line="240" w:lineRule="auto"/>
        <w:jc w:val="both"/>
        <w:rPr>
          <w:rFonts w:asciiTheme="majorBidi" w:hAnsiTheme="majorBidi" w:cstheme="majorBidi"/>
          <w:b/>
          <w:bCs/>
          <w:sz w:val="24"/>
          <w:szCs w:val="24"/>
        </w:rPr>
      </w:pPr>
      <w:r w:rsidRPr="00C91A0D">
        <w:rPr>
          <w:rFonts w:asciiTheme="majorBidi" w:hAnsiTheme="majorBidi" w:cstheme="majorBid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49</wp:posOffset>
            </wp:positionV>
            <wp:extent cx="5387340" cy="3701415"/>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2).png"/>
                    <pic:cNvPicPr/>
                  </pic:nvPicPr>
                  <pic:blipFill rotWithShape="1">
                    <a:blip r:embed="rId12" cstate="print">
                      <a:extLst>
                        <a:ext uri="{28A0092B-C50C-407E-A947-70E740481C1C}">
                          <a14:useLocalDpi xmlns:a14="http://schemas.microsoft.com/office/drawing/2010/main" val="0"/>
                        </a:ext>
                      </a:extLst>
                    </a:blip>
                    <a:srcRect l="5662" t="9687" r="27777" b="9022"/>
                    <a:stretch/>
                  </pic:blipFill>
                  <pic:spPr bwMode="auto">
                    <a:xfrm>
                      <a:off x="0" y="0"/>
                      <a:ext cx="5387340" cy="3701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6F89" w:rsidRPr="00C91A0D" w:rsidRDefault="00236F89" w:rsidP="001C5A2B">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1C5A2B" w:rsidRPr="00C91A0D">
        <w:rPr>
          <w:rFonts w:asciiTheme="majorBidi" w:hAnsiTheme="majorBidi" w:cstheme="majorBidi"/>
          <w:b/>
          <w:bCs/>
          <w:sz w:val="24"/>
          <w:szCs w:val="24"/>
        </w:rPr>
        <w:t>igure 4</w:t>
      </w:r>
      <w:r w:rsidRPr="00C91A0D">
        <w:rPr>
          <w:rFonts w:asciiTheme="majorBidi" w:hAnsiTheme="majorBidi" w:cstheme="majorBidi"/>
          <w:b/>
          <w:bCs/>
          <w:sz w:val="24"/>
          <w:szCs w:val="24"/>
        </w:rPr>
        <w:t xml:space="preserve">. Frequency histogram of temperatures (°F) recorded at each microsite or weather station. </w:t>
      </w:r>
      <w:r w:rsidR="001C5A2B" w:rsidRPr="00C91A0D">
        <w:rPr>
          <w:rFonts w:asciiTheme="majorBidi" w:hAnsiTheme="majorBidi" w:cstheme="majorBidi"/>
          <w:b/>
          <w:bCs/>
          <w:sz w:val="24"/>
          <w:szCs w:val="24"/>
        </w:rPr>
        <w:t xml:space="preserve">Vertical green dashed line is the mean and the blue dashed line represent the median. </w:t>
      </w: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236F89" w:rsidRPr="00C91A0D" w:rsidRDefault="00236F89" w:rsidP="00BA0BB0">
      <w:pPr>
        <w:pStyle w:val="Body"/>
        <w:spacing w:after="0" w:line="240" w:lineRule="auto"/>
        <w:jc w:val="both"/>
        <w:rPr>
          <w:rFonts w:asciiTheme="majorBidi" w:hAnsiTheme="majorBidi" w:cstheme="majorBidi"/>
          <w:b/>
          <w:bCs/>
          <w:sz w:val="24"/>
          <w:szCs w:val="24"/>
          <w:lang w:val="en-CA"/>
        </w:rPr>
      </w:pPr>
    </w:p>
    <w:p w:rsidR="0035300A" w:rsidRPr="00C91A0D" w:rsidRDefault="0035300A" w:rsidP="00BA0BB0">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Supplementary Appendix </w:t>
      </w: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35300A" w:rsidRPr="00C91A0D" w:rsidRDefault="0035300A" w:rsidP="0035300A">
      <w:pPr>
        <w:pStyle w:val="Body"/>
        <w:spacing w:after="0" w:line="240" w:lineRule="auto"/>
        <w:jc w:val="both"/>
        <w:rPr>
          <w:rFonts w:asciiTheme="majorBidi" w:hAnsiTheme="majorBidi" w:cstheme="majorBidi"/>
          <w:b/>
          <w:bCs/>
          <w:sz w:val="24"/>
          <w:szCs w:val="24"/>
        </w:rPr>
      </w:pPr>
      <w:r w:rsidRPr="00C91A0D">
        <w:rPr>
          <w:rFonts w:asciiTheme="majorBidi" w:hAnsiTheme="majorBidi" w:cstheme="majorBidi"/>
          <w:b/>
          <w:bCs/>
          <w:sz w:val="24"/>
          <w:szCs w:val="24"/>
        </w:rPr>
        <w:t xml:space="preserve">A. List of PVC pieces used for shelter skeleton construction is provided alongside the quantity needed to build one of each shelter-type. </w:t>
      </w:r>
    </w:p>
    <w:p w:rsidR="0035300A" w:rsidRPr="00C91A0D" w:rsidRDefault="0035300A" w:rsidP="0035300A">
      <w:pPr>
        <w:pStyle w:val="Body"/>
        <w:spacing w:after="0" w:line="240" w:lineRule="auto"/>
        <w:jc w:val="both"/>
        <w:rPr>
          <w:rFonts w:asciiTheme="minorHAnsi" w:eastAsia="Times New Roman" w:hAnsiTheme="minorHAnsi" w:cstheme="minorHAnsi"/>
          <w:b/>
          <w:bCs/>
          <w:sz w:val="24"/>
          <w:szCs w:val="24"/>
        </w:rPr>
      </w:pPr>
    </w:p>
    <w:tbl>
      <w:tblPr>
        <w:tblStyle w:val="PlainTable5"/>
        <w:tblW w:w="9360" w:type="dxa"/>
        <w:tblLayout w:type="fixed"/>
        <w:tblLook w:val="04A0" w:firstRow="1" w:lastRow="0" w:firstColumn="1" w:lastColumn="0" w:noHBand="0" w:noVBand="1"/>
      </w:tblPr>
      <w:tblGrid>
        <w:gridCol w:w="3401"/>
        <w:gridCol w:w="2999"/>
        <w:gridCol w:w="2960"/>
      </w:tblGrid>
      <w:tr w:rsidR="0035300A" w:rsidRPr="00C91A0D" w:rsidTr="00D80F75">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3400" w:type="dxa"/>
          </w:tcPr>
          <w:p w:rsidR="0035300A" w:rsidRPr="00C91A0D" w:rsidRDefault="0035300A" w:rsidP="00D80F75">
            <w:pPr>
              <w:pStyle w:val="Body"/>
              <w:tabs>
                <w:tab w:val="center" w:pos="1620"/>
                <w:tab w:val="right" w:pos="3241"/>
              </w:tabs>
              <w:jc w:val="left"/>
              <w:rPr>
                <w:sz w:val="24"/>
                <w:szCs w:val="24"/>
              </w:rPr>
            </w:pPr>
            <w:r w:rsidRPr="00C91A0D">
              <w:rPr>
                <w:rFonts w:ascii="Times New Roman" w:hAnsi="Times New Roman"/>
                <w:b/>
                <w:bCs/>
                <w:sz w:val="24"/>
                <w:szCs w:val="24"/>
              </w:rPr>
              <w:tab/>
              <w:t>Piece</w:t>
            </w:r>
            <w:r w:rsidRPr="00C91A0D">
              <w:rPr>
                <w:rFonts w:ascii="Times New Roman" w:hAnsi="Times New Roman"/>
                <w:b/>
                <w:bCs/>
                <w:sz w:val="24"/>
                <w:szCs w:val="24"/>
              </w:rPr>
              <w:tab/>
            </w:r>
          </w:p>
        </w:tc>
        <w:tc>
          <w:tcPr>
            <w:tcW w:w="2999" w:type="dxa"/>
          </w:tcPr>
          <w:p w:rsidR="0035300A" w:rsidRPr="00C91A0D" w:rsidRDefault="0035300A"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b/>
                <w:bCs/>
                <w:sz w:val="24"/>
                <w:szCs w:val="24"/>
              </w:rPr>
              <w:t>Quantity for Triangular Shelter</w:t>
            </w:r>
          </w:p>
        </w:tc>
        <w:tc>
          <w:tcPr>
            <w:tcW w:w="2960" w:type="dxa"/>
          </w:tcPr>
          <w:p w:rsidR="0035300A" w:rsidRPr="00C91A0D" w:rsidRDefault="0035300A"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b/>
                <w:bCs/>
                <w:sz w:val="24"/>
                <w:szCs w:val="24"/>
              </w:rPr>
              <w:t>Quantity for Rectangular Shelter</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61 cm (½ inch diameter) pipe</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61 cm (¾ inch diameter) pipe</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75 ¾ cm pipe</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1</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NA</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to ¾ inch adapter</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to ¾ inch 2-way 90º elbow</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NA</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3-way 90º elbow</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r>
    </w:tbl>
    <w:p w:rsidR="0035300A" w:rsidRPr="00C91A0D" w:rsidRDefault="0035300A"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1C5A2B" w:rsidRPr="00C91A0D" w:rsidRDefault="001C5A2B" w:rsidP="00B9021F">
      <w:pPr>
        <w:spacing w:after="0" w:line="240" w:lineRule="auto"/>
        <w:jc w:val="both"/>
        <w:rPr>
          <w:rFonts w:asciiTheme="majorBidi" w:hAnsiTheme="majorBidi" w:cstheme="majorBidi"/>
          <w:b/>
          <w:bCs/>
          <w:sz w:val="24"/>
          <w:szCs w:val="24"/>
          <w:lang w:val="en-US"/>
        </w:rPr>
      </w:pPr>
    </w:p>
    <w:p w:rsidR="00B9021F" w:rsidRPr="00C91A0D" w:rsidRDefault="00B9021F" w:rsidP="00B9021F">
      <w:pPr>
        <w:spacing w:after="0" w:line="240" w:lineRule="auto"/>
        <w:jc w:val="both"/>
        <w:rPr>
          <w:rStyle w:val="None"/>
          <w:rFonts w:asciiTheme="majorBidi" w:hAnsiTheme="majorBidi" w:cstheme="majorBidi"/>
          <w:b/>
          <w:bCs/>
          <w:sz w:val="24"/>
          <w:szCs w:val="24"/>
          <w:lang w:val="en-US"/>
        </w:rPr>
      </w:pPr>
      <w:r w:rsidRPr="00C91A0D">
        <w:rPr>
          <w:rFonts w:asciiTheme="majorBidi" w:hAnsiTheme="majorBidi" w:cstheme="majorBidi"/>
          <w:b/>
          <w:bCs/>
          <w:sz w:val="24"/>
          <w:szCs w:val="24"/>
          <w:lang w:val="en-US"/>
        </w:rPr>
        <w:lastRenderedPageBreak/>
        <w:t>B.</w:t>
      </w:r>
      <w:r w:rsidRPr="00C91A0D">
        <w:rPr>
          <w:rStyle w:val="None"/>
          <w:rFonts w:asciiTheme="majorBidi" w:hAnsiTheme="majorBidi" w:cstheme="majorBidi"/>
          <w:b/>
          <w:bCs/>
          <w:sz w:val="24"/>
          <w:szCs w:val="24"/>
          <w:lang w:val="en-US"/>
        </w:rPr>
        <w:t xml:space="preserve"> Location (latitude and longitude coordinates) of each shelter-open and shrub-open microsite is given, alongs</w:t>
      </w:r>
      <w:r w:rsidR="00033D42">
        <w:rPr>
          <w:rStyle w:val="None"/>
          <w:rFonts w:asciiTheme="majorBidi" w:hAnsiTheme="majorBidi" w:cstheme="majorBidi"/>
          <w:b/>
          <w:bCs/>
          <w:sz w:val="24"/>
          <w:szCs w:val="24"/>
          <w:lang w:val="en-US"/>
        </w:rPr>
        <w:t>ide its shape and cover type, if</w:t>
      </w:r>
      <w:r w:rsidRPr="00C91A0D">
        <w:rPr>
          <w:rStyle w:val="None"/>
          <w:rFonts w:asciiTheme="majorBidi" w:hAnsiTheme="majorBidi" w:cstheme="majorBidi"/>
          <w:b/>
          <w:bCs/>
          <w:sz w:val="24"/>
          <w:szCs w:val="24"/>
          <w:lang w:val="en-US"/>
        </w:rPr>
        <w:t xml:space="preserve"> applicable. </w:t>
      </w:r>
    </w:p>
    <w:p w:rsidR="00B9021F" w:rsidRPr="00C91A0D" w:rsidRDefault="00B9021F" w:rsidP="00B9021F">
      <w:pPr>
        <w:spacing w:after="0" w:line="240" w:lineRule="auto"/>
        <w:jc w:val="both"/>
        <w:rPr>
          <w:rFonts w:cstheme="minorHAnsi"/>
          <w:b/>
          <w:bCs/>
          <w:sz w:val="24"/>
          <w:szCs w:val="24"/>
          <w:lang w:val="en-US"/>
        </w:rPr>
      </w:pPr>
    </w:p>
    <w:tbl>
      <w:tblPr>
        <w:tblStyle w:val="PlainTable5"/>
        <w:tblW w:w="9028" w:type="dxa"/>
        <w:tblLayout w:type="fixed"/>
        <w:tblLook w:val="04A0" w:firstRow="1" w:lastRow="0" w:firstColumn="1" w:lastColumn="0" w:noHBand="0" w:noVBand="1"/>
      </w:tblPr>
      <w:tblGrid>
        <w:gridCol w:w="1271"/>
        <w:gridCol w:w="1394"/>
        <w:gridCol w:w="1583"/>
        <w:gridCol w:w="3245"/>
        <w:gridCol w:w="1535"/>
      </w:tblGrid>
      <w:tr w:rsidR="00B9021F" w:rsidRPr="00C91A0D" w:rsidTr="00D80F75">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b/>
                <w:bCs/>
                <w:sz w:val="24"/>
                <w:szCs w:val="24"/>
              </w:rPr>
              <w:t>Shelter ID</w:t>
            </w:r>
          </w:p>
        </w:tc>
        <w:tc>
          <w:tcPr>
            <w:tcW w:w="1394"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Latitude</w:t>
            </w:r>
          </w:p>
        </w:tc>
        <w:tc>
          <w:tcPr>
            <w:tcW w:w="1583"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Longitude</w:t>
            </w:r>
          </w:p>
        </w:tc>
        <w:tc>
          <w:tcPr>
            <w:tcW w:w="3245"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Shape (Triangle/Square)</w:t>
            </w:r>
          </w:p>
        </w:tc>
        <w:tc>
          <w:tcPr>
            <w:tcW w:w="1535"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Cover type</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36.69363</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-120.79318</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2</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36.69364</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-120.79331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3</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36.69355</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-120.79315</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4</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36.69349</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-120.79320</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5</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36.69349</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-120.79311</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6</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36.39342</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-120.79311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7</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36.69394</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-120.79300</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8</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36.69397</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-120.79292</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9</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36.69401</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-120.79282</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10</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36.694</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-120.79295</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11</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36.69405</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-120.79305</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12</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36.69408</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-120.79301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b/>
                <w:bCs/>
                <w:sz w:val="24"/>
                <w:szCs w:val="24"/>
                <w:lang w:val="en-US"/>
              </w:rPr>
            </w:pPr>
            <w:r w:rsidRPr="00C91A0D">
              <w:rPr>
                <w:rFonts w:asciiTheme="majorBidi" w:hAnsiTheme="majorBidi"/>
                <w:b/>
                <w:bCs/>
                <w:sz w:val="24"/>
                <w:szCs w:val="24"/>
                <w:lang w:val="en-US"/>
              </w:rPr>
              <w:t>Shrub ID</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b/>
                <w:bCs/>
                <w:color w:val="000000"/>
                <w:sz w:val="24"/>
                <w:szCs w:val="24"/>
              </w:rPr>
            </w:pP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b/>
                <w:bCs/>
                <w:color w:val="000000"/>
                <w:sz w:val="24"/>
                <w:szCs w:val="24"/>
              </w:rPr>
            </w:pP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1</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36.69532</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2</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36.69592</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3</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36.69533</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-120.794</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4</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36.69598</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5</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36.69591</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6</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36.69605</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7</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36.69595</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-120.798</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bl>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1221A1" w:rsidRPr="00C91A0D" w:rsidRDefault="001221A1" w:rsidP="00BA0BB0">
      <w:pPr>
        <w:pStyle w:val="Body"/>
        <w:spacing w:after="0" w:line="240" w:lineRule="auto"/>
        <w:ind w:firstLine="720"/>
        <w:jc w:val="both"/>
        <w:rPr>
          <w:rFonts w:asciiTheme="minorHAnsi" w:hAnsiTheme="minorHAnsi" w:cstheme="minorHAnsi"/>
          <w:sz w:val="24"/>
          <w:szCs w:val="24"/>
          <w:lang w:val="en-CA"/>
        </w:rPr>
      </w:pPr>
    </w:p>
    <w:p w:rsidR="00B9021F" w:rsidRPr="00C91A0D" w:rsidRDefault="00B9021F" w:rsidP="00BA0BB0">
      <w:pPr>
        <w:pStyle w:val="Body"/>
        <w:spacing w:after="0" w:line="240" w:lineRule="auto"/>
        <w:ind w:firstLine="720"/>
        <w:jc w:val="both"/>
        <w:rPr>
          <w:rFonts w:asciiTheme="minorHAnsi" w:hAnsiTheme="minorHAnsi" w:cstheme="minorHAnsi"/>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r w:rsidRPr="00C91A0D">
        <w:rPr>
          <w:rFonts w:asciiTheme="minorHAnsi" w:hAnsiTheme="minorHAnsi" w:cstheme="minorHAnsi"/>
          <w:noProof/>
          <w:sz w:val="24"/>
          <w:szCs w:val="24"/>
          <w:lang w:val="en-CA"/>
          <w14:textOutline w14:w="0" w14:cap="rnd" w14:cmpd="sng" w14:algn="ctr">
            <w14:noFill/>
            <w14:prstDash w14:val="solid"/>
            <w14:bevel/>
          </w14:textOutline>
        </w:rPr>
        <w:lastRenderedPageBreak/>
        <w:drawing>
          <wp:anchor distT="0" distB="0" distL="114300" distR="114300" simplePos="0" relativeHeight="251679744" behindDoc="0" locked="0" layoutInCell="1" allowOverlap="1">
            <wp:simplePos x="0" y="0"/>
            <wp:positionH relativeFrom="column">
              <wp:posOffset>506095</wp:posOffset>
            </wp:positionH>
            <wp:positionV relativeFrom="paragraph">
              <wp:posOffset>618490</wp:posOffset>
            </wp:positionV>
            <wp:extent cx="4520565" cy="33820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1).png"/>
                    <pic:cNvPicPr/>
                  </pic:nvPicPr>
                  <pic:blipFill rotWithShape="1">
                    <a:blip r:embed="rId13">
                      <a:extLst>
                        <a:ext uri="{28A0092B-C50C-407E-A947-70E740481C1C}">
                          <a14:useLocalDpi xmlns:a14="http://schemas.microsoft.com/office/drawing/2010/main" val="0"/>
                        </a:ext>
                      </a:extLst>
                    </a:blip>
                    <a:srcRect l="4060" t="22023" r="53953" b="22128"/>
                    <a:stretch/>
                  </pic:blipFill>
                  <pic:spPr bwMode="auto">
                    <a:xfrm>
                      <a:off x="0" y="0"/>
                      <a:ext cx="4520565" cy="338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bCs/>
          <w:sz w:val="24"/>
          <w:szCs w:val="24"/>
          <w:lang w:val="en-CA"/>
        </w:rPr>
        <w:t xml:space="preserve">C. Generalized Linear Model (GLM) for temperature (°F) at microsite/site. 95% Confidence Intervals are provided along with the p-value for each microsite. Significant p-values (p&lt;0.05) are bolded. </w:t>
      </w:r>
    </w:p>
    <w:p w:rsidR="009A67DE" w:rsidRPr="00C91A0D" w:rsidRDefault="009A67DE"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6F2F3C">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D. Generalized Linear Model (GLM) for solar radiation (lum/ft</w:t>
      </w:r>
      <w:r w:rsidRPr="00C91A0D">
        <w:rPr>
          <w:rFonts w:asciiTheme="majorBidi" w:hAnsiTheme="majorBidi" w:cstheme="majorBidi"/>
          <w:b/>
          <w:bCs/>
          <w:sz w:val="24"/>
          <w:szCs w:val="24"/>
          <w:vertAlign w:val="superscript"/>
          <w:lang w:val="en-CA"/>
        </w:rPr>
        <w:t>2</w:t>
      </w:r>
      <w:r w:rsidRPr="00C91A0D">
        <w:rPr>
          <w:rFonts w:asciiTheme="majorBidi" w:hAnsiTheme="majorBidi" w:cstheme="majorBidi"/>
          <w:b/>
          <w:bCs/>
          <w:sz w:val="24"/>
          <w:szCs w:val="24"/>
          <w:lang w:val="en-CA"/>
        </w:rPr>
        <w:t xml:space="preserve">). 95% Confidence Intervals are provided along with the p-value for each microsite. Significant p-values (p&lt;0.05) are bolded. </w:t>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drawing>
          <wp:anchor distT="0" distB="0" distL="114300" distR="114300" simplePos="0" relativeHeight="251680768" behindDoc="0" locked="0" layoutInCell="1" allowOverlap="1">
            <wp:simplePos x="0" y="0"/>
            <wp:positionH relativeFrom="column">
              <wp:posOffset>234315</wp:posOffset>
            </wp:positionH>
            <wp:positionV relativeFrom="paragraph">
              <wp:posOffset>186690</wp:posOffset>
            </wp:positionV>
            <wp:extent cx="5187315" cy="26098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2).png"/>
                    <pic:cNvPicPr/>
                  </pic:nvPicPr>
                  <pic:blipFill rotWithShape="1">
                    <a:blip r:embed="rId14" cstate="print">
                      <a:extLst>
                        <a:ext uri="{28A0092B-C50C-407E-A947-70E740481C1C}">
                          <a14:useLocalDpi xmlns:a14="http://schemas.microsoft.com/office/drawing/2010/main" val="0"/>
                        </a:ext>
                      </a:extLst>
                    </a:blip>
                    <a:srcRect l="3953" t="34378" r="44017" b="19088"/>
                    <a:stretch/>
                  </pic:blipFill>
                  <pic:spPr bwMode="auto">
                    <a:xfrm>
                      <a:off x="0" y="0"/>
                      <a:ext cx="518731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906D57" w:rsidRPr="00C91A0D" w:rsidRDefault="00906D57" w:rsidP="00906D57">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lastRenderedPageBreak/>
        <w:t>E</w:t>
      </w:r>
      <w:r w:rsidR="0014665B" w:rsidRPr="00C91A0D">
        <w:rPr>
          <w:rFonts w:asciiTheme="majorBidi" w:hAnsiTheme="majorBidi" w:cstheme="majorBidi"/>
          <w:b/>
          <w:bCs/>
          <w:sz w:val="24"/>
          <w:szCs w:val="24"/>
          <w:lang w:val="en-CA"/>
        </w:rPr>
        <w:t xml:space="preserve">. Post-hoc analysis </w:t>
      </w:r>
      <w:r w:rsidRPr="00C91A0D">
        <w:rPr>
          <w:rFonts w:asciiTheme="majorBidi" w:hAnsiTheme="majorBidi" w:cstheme="majorBidi"/>
          <w:b/>
          <w:bCs/>
          <w:sz w:val="24"/>
          <w:szCs w:val="24"/>
          <w:lang w:val="en-CA"/>
        </w:rPr>
        <w:t>of microsites based on temperature GLM. Standard error and p-values are given. Significant p-values are bolded.</w:t>
      </w:r>
    </w:p>
    <w:p w:rsidR="00906D57" w:rsidRPr="00C91A0D" w:rsidRDefault="00906D57" w:rsidP="00906D57">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3360"/>
        <w:gridCol w:w="1455"/>
        <w:gridCol w:w="1276"/>
        <w:gridCol w:w="1389"/>
        <w:gridCol w:w="1870"/>
      </w:tblGrid>
      <w:tr w:rsidR="00906D57"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Contrast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estimate</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z.ratio</w:t>
            </w:r>
            <w:proofErr w:type="spellEnd"/>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p-Value </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open-shrub.ambient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-0.247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-0.597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0.9913</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-3.337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0.471</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-7.077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1.005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0.437</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2.298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0.1947</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3.195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0.512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6.238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0.899</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6.029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-3.09</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0.545</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-5.665</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1.252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0.516</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2.426</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0.1473</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3.442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0.581</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5.952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5.667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6.030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4.342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0.563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7.708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6.532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0.623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10.480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8.757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0.967</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9.059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906D57" w:rsidRPr="00C91A0D" w:rsidRDefault="00906D57" w:rsidP="00906D57">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F</w:t>
      </w:r>
      <w:r w:rsidR="0014665B" w:rsidRPr="00C91A0D">
        <w:rPr>
          <w:rFonts w:asciiTheme="majorBidi" w:hAnsiTheme="majorBidi" w:cstheme="majorBidi"/>
          <w:b/>
          <w:bCs/>
          <w:sz w:val="24"/>
          <w:szCs w:val="24"/>
          <w:lang w:val="en-CA"/>
        </w:rPr>
        <w:t>. Post-hoc</w:t>
      </w:r>
      <w:r w:rsidRPr="00C91A0D">
        <w:rPr>
          <w:rFonts w:asciiTheme="majorBidi" w:hAnsiTheme="majorBidi" w:cstheme="majorBidi"/>
          <w:b/>
          <w:bCs/>
          <w:sz w:val="24"/>
          <w:szCs w:val="24"/>
          <w:lang w:val="en-CA"/>
        </w:rPr>
        <w:t xml:space="preserve"> analysis of microsites based on light intensity GLM. Standard error and p-values are given. Significant p-values are bolded and confidence level used is 95%. Results are given on the log scale. </w:t>
      </w:r>
    </w:p>
    <w:p w:rsidR="00906D57" w:rsidRPr="00C91A0D" w:rsidRDefault="00906D57" w:rsidP="00906D57">
      <w:pPr>
        <w:pStyle w:val="Body"/>
        <w:spacing w:after="0" w:line="240" w:lineRule="auto"/>
        <w:contextualSpacing/>
        <w:jc w:val="both"/>
        <w:rPr>
          <w:rFonts w:asciiTheme="majorBidi" w:hAnsiTheme="majorBidi" w:cstheme="majorBidi"/>
          <w:sz w:val="24"/>
          <w:szCs w:val="24"/>
          <w:lang w:val="en-CA"/>
        </w:rPr>
      </w:pPr>
    </w:p>
    <w:tbl>
      <w:tblPr>
        <w:tblStyle w:val="PlainTable5"/>
        <w:tblW w:w="0" w:type="auto"/>
        <w:jc w:val="center"/>
        <w:tblLook w:val="04A0" w:firstRow="1" w:lastRow="0" w:firstColumn="1" w:lastColumn="0" w:noHBand="0" w:noVBand="1"/>
      </w:tblPr>
      <w:tblGrid>
        <w:gridCol w:w="3360"/>
        <w:gridCol w:w="1455"/>
        <w:gridCol w:w="1276"/>
        <w:gridCol w:w="1389"/>
        <w:gridCol w:w="1870"/>
      </w:tblGrid>
      <w:tr w:rsidR="00906D57" w:rsidRPr="00C91A0D" w:rsidTr="00D80F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Contrast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estimate</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z.ratio</w:t>
            </w:r>
            <w:proofErr w:type="spellEnd"/>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p-Value </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open-shrub.ambient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0.7161</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0.0452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15.842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0.5889</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0.4146</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11.068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0.6873</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0.0473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14.539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0.5821</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0.0543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10.718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3.8728</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0.4163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9.304</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-0.0287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0.0602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-0.477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0.9895</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-0.134</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0.0659</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-2.032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0.2505</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-0.9015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0.4165</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-9.367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-4.0068</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0.4174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-9.600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-0.1052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0.0674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-1.562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0.5218</w:t>
            </w:r>
          </w:p>
        </w:tc>
      </w:tr>
    </w:tbl>
    <w:p w:rsidR="00906D57" w:rsidRPr="00C91A0D" w:rsidRDefault="00906D57" w:rsidP="00906D57">
      <w:pPr>
        <w:pStyle w:val="Body"/>
        <w:spacing w:after="0" w:line="240" w:lineRule="auto"/>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CA1B0F" w:rsidRPr="00C91A0D" w:rsidRDefault="0014665B" w:rsidP="00CA1B0F">
      <w:pPr>
        <w:spacing w:line="240" w:lineRule="auto"/>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G. </w:t>
      </w:r>
      <w:r w:rsidRPr="00C91A0D">
        <w:rPr>
          <w:rFonts w:asciiTheme="majorBidi" w:hAnsiTheme="majorBidi" w:cstheme="majorBidi"/>
          <w:b/>
          <w:bCs/>
          <w:sz w:val="24"/>
          <w:szCs w:val="24"/>
        </w:rPr>
        <w:t xml:space="preserve">Summary of Analysis of Deviance (ANOVA) for RII from GLM. </w:t>
      </w:r>
      <w:r w:rsidR="00CA1B0F" w:rsidRPr="00C91A0D">
        <w:rPr>
          <w:rFonts w:asciiTheme="majorBidi" w:hAnsiTheme="majorBidi" w:cstheme="majorBidi"/>
          <w:b/>
          <w:bCs/>
          <w:sz w:val="24"/>
          <w:szCs w:val="24"/>
        </w:rPr>
        <w:t>Microsite was treated as factor.</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14665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14665B" w:rsidRPr="00C91A0D" w:rsidRDefault="0014665B" w:rsidP="00D80F75">
            <w:pPr>
              <w:jc w:val="center"/>
              <w:rPr>
                <w:rStyle w:val="None"/>
                <w:rFonts w:ascii="Times New Roman" w:hAnsi="Times New Roman"/>
                <w:b/>
                <w:bCs/>
                <w:i w:val="0"/>
                <w:iCs w:val="0"/>
                <w:sz w:val="24"/>
                <w:szCs w:val="24"/>
              </w:rPr>
            </w:pPr>
          </w:p>
        </w:tc>
        <w:tc>
          <w:tcPr>
            <w:tcW w:w="1881"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14665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14665B" w:rsidP="00D80F75">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Measure:</w:t>
            </w:r>
          </w:p>
          <w:p w:rsidR="0014665B" w:rsidRPr="00C91A0D" w:rsidRDefault="0014665B" w:rsidP="00D80F75">
            <w:pPr>
              <w:jc w:val="center"/>
              <w:rPr>
                <w:rStyle w:val="None"/>
                <w:rFonts w:ascii="Times New Roman" w:hAnsi="Times New Roman"/>
                <w:b/>
                <w:bCs/>
                <w:i w:val="0"/>
                <w:iCs w:val="0"/>
                <w:sz w:val="24"/>
                <w:szCs w:val="24"/>
                <w:highlight w:val="yellow"/>
                <w:u w:val="single"/>
              </w:rPr>
            </w:pPr>
          </w:p>
        </w:tc>
        <w:tc>
          <w:tcPr>
            <w:tcW w:w="1881"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14665B" w:rsidRPr="00C91A0D" w:rsidTr="00D80F75">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8A0B0C" w:rsidP="00D80F75">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RII</w:t>
            </w:r>
          </w:p>
        </w:tc>
        <w:tc>
          <w:tcPr>
            <w:tcW w:w="1881"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61</w:t>
            </w:r>
          </w:p>
        </w:tc>
        <w:tc>
          <w:tcPr>
            <w:tcW w:w="126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0.025029</w:t>
            </w:r>
          </w:p>
        </w:tc>
        <w:tc>
          <w:tcPr>
            <w:tcW w:w="117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14665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14665B" w:rsidP="00D80F75">
            <w:pPr>
              <w:jc w:val="center"/>
              <w:rPr>
                <w:rStyle w:val="None"/>
                <w:rFonts w:ascii="Times New Roman" w:hAnsi="Times New Roman"/>
                <w:b/>
                <w:bCs/>
                <w:sz w:val="24"/>
                <w:szCs w:val="24"/>
                <w:highlight w:val="yellow"/>
              </w:rPr>
            </w:pPr>
          </w:p>
        </w:tc>
        <w:tc>
          <w:tcPr>
            <w:tcW w:w="1881"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w:t>
            </w:r>
          </w:p>
        </w:tc>
        <w:tc>
          <w:tcPr>
            <w:tcW w:w="1276"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0.0014171</w:t>
            </w:r>
          </w:p>
        </w:tc>
        <w:tc>
          <w:tcPr>
            <w:tcW w:w="1213"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59</w:t>
            </w:r>
          </w:p>
        </w:tc>
        <w:tc>
          <w:tcPr>
            <w:tcW w:w="1260" w:type="dxa"/>
          </w:tcPr>
          <w:p w:rsidR="0014665B" w:rsidRPr="00C91A0D" w:rsidRDefault="0014665B" w:rsidP="0014665B">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0.023612</w:t>
            </w:r>
          </w:p>
        </w:tc>
        <w:tc>
          <w:tcPr>
            <w:tcW w:w="117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0.1703</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8A0B0C" w:rsidRPr="00C91A0D" w:rsidRDefault="008A0B0C" w:rsidP="008A0B0C">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H. Estimated Marginalized Mean (EMM) and standard error (SE) are given for each microsite based on RII GLM. Results. Confidence Interval used is 95%.</w:t>
      </w:r>
    </w:p>
    <w:p w:rsidR="008A0B0C" w:rsidRPr="00C91A0D" w:rsidRDefault="008A0B0C" w:rsidP="008A0B0C">
      <w:pPr>
        <w:pStyle w:val="Body"/>
        <w:spacing w:after="0" w:line="240" w:lineRule="auto"/>
        <w:contextualSpacing/>
        <w:jc w:val="both"/>
        <w:rPr>
          <w:rFonts w:asciiTheme="majorBidi" w:hAnsiTheme="majorBidi" w:cstheme="majorBid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8A0B0C"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8A0B0C"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8A0B0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0.00309</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±0.00535</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-0.007393</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0.01357</w:t>
            </w:r>
          </w:p>
        </w:tc>
      </w:tr>
      <w:tr w:rsidR="008A0B0C"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8A0B0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-0.00308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-0.011088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0.00492</w:t>
            </w:r>
          </w:p>
        </w:tc>
      </w:tr>
      <w:tr w:rsidR="008A0B0C"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0.00776</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-0.000245</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0.01576</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8A0B0C" w:rsidRPr="00C91A0D" w:rsidRDefault="008A0B0C" w:rsidP="008A0B0C">
      <w:pPr>
        <w:pStyle w:val="Body"/>
        <w:spacing w:after="0" w:line="24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I. Left- General PVC triangular structure and joint. Right-Metal stake and with PVC pipe slid on.</w:t>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rPr>
      </w:pPr>
    </w:p>
    <w:p w:rsidR="006F2F3C" w:rsidRPr="00C91A0D" w:rsidRDefault="008A0B0C" w:rsidP="00BA0BB0">
      <w:pPr>
        <w:pStyle w:val="Body"/>
        <w:spacing w:after="0" w:line="240" w:lineRule="auto"/>
        <w:contextualSpacing/>
        <w:jc w:val="both"/>
        <w:rPr>
          <w:rFonts w:asciiTheme="minorHAnsi" w:hAnsiTheme="minorHAnsi" w:cstheme="minorHAnsi"/>
          <w:b/>
          <w:bCs/>
          <w:sz w:val="24"/>
          <w:szCs w:val="24"/>
          <w:lang w:val="en-CA"/>
        </w:rPr>
      </w:pPr>
      <w:r w:rsidRPr="00C91A0D">
        <w:rPr>
          <w:rStyle w:val="None"/>
          <w:noProof/>
          <w:sz w:val="24"/>
          <w:szCs w:val="24"/>
          <w:lang w:val="en-CA"/>
        </w:rPr>
        <w:drawing>
          <wp:anchor distT="57150" distB="57150" distL="57150" distR="57150" simplePos="0" relativeHeight="251674624" behindDoc="0" locked="0" layoutInCell="1" allowOverlap="1" wp14:anchorId="6D65FB99" wp14:editId="7C7200AF">
            <wp:simplePos x="0" y="0"/>
            <wp:positionH relativeFrom="margin">
              <wp:posOffset>3133725</wp:posOffset>
            </wp:positionH>
            <wp:positionV relativeFrom="paragraph">
              <wp:posOffset>68580</wp:posOffset>
            </wp:positionV>
            <wp:extent cx="2746375" cy="3685540"/>
            <wp:effectExtent l="0" t="0" r="0" b="0"/>
            <wp:wrapSquare wrapText="bothSides" distT="57150" distB="57150" distL="57150" distR="57150"/>
            <wp:docPr id="15"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28"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15">
                      <a:extLst/>
                    </a:blip>
                    <a:srcRect l="6708" b="5451"/>
                    <a:stretch>
                      <a:fillRect/>
                    </a:stretch>
                  </pic:blipFill>
                  <pic:spPr>
                    <a:xfrm>
                      <a:off x="0" y="0"/>
                      <a:ext cx="2746375" cy="3685540"/>
                    </a:xfrm>
                    <a:prstGeom prst="rect">
                      <a:avLst/>
                    </a:prstGeom>
                    <a:ln w="12700" cap="flat">
                      <a:noFill/>
                      <a:miter lim="400000"/>
                    </a:ln>
                    <a:effectLst/>
                  </pic:spPr>
                </pic:pic>
              </a:graphicData>
            </a:graphic>
            <wp14:sizeRelV relativeFrom="margin">
              <wp14:pctHeight>0</wp14:pctHeight>
            </wp14:sizeRelV>
          </wp:anchor>
        </w:drawing>
      </w:r>
      <w:r w:rsidRPr="00C91A0D">
        <w:rPr>
          <w:rStyle w:val="None"/>
          <w:noProof/>
          <w:sz w:val="24"/>
          <w:szCs w:val="24"/>
          <w:lang w:val="en-CA"/>
        </w:rPr>
        <w:drawing>
          <wp:anchor distT="57150" distB="57150" distL="57150" distR="57150" simplePos="0" relativeHeight="251672576" behindDoc="0" locked="0" layoutInCell="1" allowOverlap="1" wp14:anchorId="57DDEE9E" wp14:editId="78181237">
            <wp:simplePos x="0" y="0"/>
            <wp:positionH relativeFrom="margin">
              <wp:align>left</wp:align>
            </wp:positionH>
            <wp:positionV relativeFrom="paragraph">
              <wp:posOffset>74930</wp:posOffset>
            </wp:positionV>
            <wp:extent cx="2764155" cy="3686175"/>
            <wp:effectExtent l="0" t="0" r="0" b="9525"/>
            <wp:wrapSquare wrapText="bothSides" distT="57150" distB="57150" distL="57150" distR="57150"/>
            <wp:docPr id="14"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29"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16">
                      <a:extLst/>
                    </a:blip>
                    <a:stretch>
                      <a:fillRect/>
                    </a:stretch>
                  </pic:blipFill>
                  <pic:spPr>
                    <a:xfrm>
                      <a:off x="0" y="0"/>
                      <a:ext cx="2764155"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5F1BEE" w:rsidRPr="00C91A0D" w:rsidRDefault="005F1BEE" w:rsidP="00BA0BB0">
      <w:pPr>
        <w:pStyle w:val="Body"/>
        <w:widowControl w:val="0"/>
        <w:spacing w:after="0" w:line="240" w:lineRule="auto"/>
        <w:jc w:val="both"/>
        <w:rPr>
          <w:rFonts w:ascii="Times New Roman" w:eastAsia="Times New Roman" w:hAnsi="Times New Roman" w:cs="Times New Roman"/>
          <w:sz w:val="24"/>
          <w:szCs w:val="24"/>
        </w:rPr>
      </w:pPr>
    </w:p>
    <w:p w:rsidR="005F1BEE" w:rsidRPr="00C91A0D" w:rsidRDefault="005F1BEE" w:rsidP="00BA0BB0">
      <w:pPr>
        <w:pStyle w:val="Body"/>
        <w:spacing w:after="0" w:line="240" w:lineRule="auto"/>
        <w:jc w:val="both"/>
        <w:rPr>
          <w:rFonts w:asciiTheme="minorHAnsi" w:hAnsiTheme="minorHAnsi" w:cstheme="minorHAnsi"/>
          <w:b/>
          <w:bCs/>
          <w:sz w:val="24"/>
          <w:szCs w:val="24"/>
          <w:lang w:val="en-CA"/>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BA0BB0" w:rsidRPr="00C91A0D" w:rsidRDefault="00BA0BB0"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134ED3" w:rsidRPr="00C91A0D" w:rsidRDefault="00134ED3" w:rsidP="00134ED3">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cstheme="minorHAnsi"/>
          <w:b/>
          <w:bCs/>
          <w:noProof/>
          <w:sz w:val="24"/>
          <w:szCs w:val="24"/>
          <w:lang w:eastAsia="en-CA"/>
        </w:rPr>
        <w:drawing>
          <wp:anchor distT="0" distB="0" distL="114300" distR="114300" simplePos="0" relativeHeight="251681792" behindDoc="0" locked="0" layoutInCell="1" allowOverlap="1">
            <wp:simplePos x="0" y="0"/>
            <wp:positionH relativeFrom="margin">
              <wp:align>center</wp:align>
            </wp:positionH>
            <wp:positionV relativeFrom="paragraph">
              <wp:posOffset>635</wp:posOffset>
            </wp:positionV>
            <wp:extent cx="5518150" cy="381317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4).png"/>
                    <pic:cNvPicPr/>
                  </pic:nvPicPr>
                  <pic:blipFill rotWithShape="1">
                    <a:blip r:embed="rId17" cstate="print">
                      <a:extLst>
                        <a:ext uri="{28A0092B-C50C-407E-A947-70E740481C1C}">
                          <a14:useLocalDpi xmlns:a14="http://schemas.microsoft.com/office/drawing/2010/main" val="0"/>
                        </a:ext>
                      </a:extLst>
                    </a:blip>
                    <a:srcRect l="5128" t="11206" r="27778" b="6362"/>
                    <a:stretch/>
                  </pic:blipFill>
                  <pic:spPr bwMode="auto">
                    <a:xfrm>
                      <a:off x="0" y="0"/>
                      <a:ext cx="5518150" cy="381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sz w:val="24"/>
          <w:szCs w:val="24"/>
        </w:rPr>
        <w:t xml:space="preserve">J. Box plot showing ambient temperature (°F) at each site. </w:t>
      </w:r>
      <w:r w:rsidRPr="00C91A0D">
        <w:rPr>
          <w:rFonts w:asciiTheme="majorBidi" w:eastAsia="Times New Roman" w:hAnsiTheme="majorBidi" w:cstheme="majorBid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134ED3" w:rsidRPr="00C91A0D" w:rsidRDefault="00134ED3" w:rsidP="00134ED3">
      <w:pPr>
        <w:pStyle w:val="Body"/>
        <w:spacing w:after="0" w:line="240" w:lineRule="auto"/>
        <w:ind w:firstLine="720"/>
        <w:jc w:val="both"/>
        <w:rPr>
          <w:rFonts w:asciiTheme="minorHAnsi" w:eastAsia="Times New Roman" w:hAnsiTheme="minorHAnsi" w:cstheme="minorHAnsi"/>
          <w:sz w:val="24"/>
          <w:szCs w:val="24"/>
          <w:lang w:val="en-CA"/>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134ED3" w:rsidP="00BA0BB0">
      <w:pPr>
        <w:pStyle w:val="Body"/>
        <w:spacing w:after="0" w:line="240" w:lineRule="auto"/>
        <w:jc w:val="both"/>
        <w:rPr>
          <w:rStyle w:val="None"/>
          <w:rFonts w:asciiTheme="minorHAnsi" w:hAnsiTheme="minorHAnsi" w:cstheme="minorHAnsi"/>
          <w:b/>
          <w:bCs/>
          <w:sz w:val="24"/>
          <w:szCs w:val="24"/>
        </w:rPr>
      </w:pPr>
      <w:r w:rsidRPr="00C91A0D">
        <w:rPr>
          <w:rFonts w:asciiTheme="majorBidi" w:eastAsia="Times New Roman" w:hAnsiTheme="majorBidi" w:cstheme="majorBidi"/>
          <w:b/>
          <w:noProof/>
          <w:color w:val="000000" w:themeColor="text1"/>
          <w:sz w:val="24"/>
          <w:szCs w:val="24"/>
          <w:lang w:val="en-CA"/>
        </w:rPr>
        <w:drawing>
          <wp:anchor distT="0" distB="0" distL="114300" distR="114300" simplePos="0" relativeHeight="251665408" behindDoc="0" locked="0" layoutInCell="1" allowOverlap="1">
            <wp:simplePos x="0" y="0"/>
            <wp:positionH relativeFrom="margin">
              <wp:posOffset>35560</wp:posOffset>
            </wp:positionH>
            <wp:positionV relativeFrom="paragraph">
              <wp:posOffset>0</wp:posOffset>
            </wp:positionV>
            <wp:extent cx="5957570" cy="4055110"/>
            <wp:effectExtent l="0" t="0" r="508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rotWithShape="1">
                    <a:blip r:embed="rId18" cstate="print">
                      <a:extLst>
                        <a:ext uri="{28A0092B-C50C-407E-A947-70E740481C1C}">
                          <a14:useLocalDpi xmlns:a14="http://schemas.microsoft.com/office/drawing/2010/main" val="0"/>
                        </a:ext>
                      </a:extLst>
                    </a:blip>
                    <a:srcRect l="5085" t="11891" r="27474" b="6500"/>
                    <a:stretch/>
                  </pic:blipFill>
                  <pic:spPr bwMode="auto">
                    <a:xfrm>
                      <a:off x="0" y="0"/>
                      <a:ext cx="5957570" cy="405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9C1" w:rsidRPr="00C91A0D" w:rsidRDefault="00134ED3" w:rsidP="008A0B0C">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sz w:val="24"/>
          <w:szCs w:val="24"/>
        </w:rPr>
        <w:t>K</w:t>
      </w:r>
      <w:r w:rsidR="009269C1" w:rsidRPr="00C91A0D">
        <w:rPr>
          <w:rFonts w:asciiTheme="majorBidi" w:hAnsiTheme="majorBidi" w:cstheme="majorBidi"/>
          <w:b/>
          <w:sz w:val="24"/>
          <w:szCs w:val="24"/>
        </w:rPr>
        <w:t xml:space="preserve">. Box plot showing light intensity (lum/ft2) at each microsite. </w:t>
      </w:r>
      <w:r w:rsidR="009269C1" w:rsidRPr="00C91A0D">
        <w:rPr>
          <w:rFonts w:asciiTheme="majorBidi" w:eastAsia="Times New Roman" w:hAnsiTheme="majorBidi" w:cstheme="majorBid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9A67DE" w:rsidRPr="00C91A0D" w:rsidRDefault="009A67DE" w:rsidP="00BA0BB0">
      <w:pPr>
        <w:pStyle w:val="Body"/>
        <w:spacing w:after="0" w:line="240" w:lineRule="auto"/>
        <w:ind w:firstLine="720"/>
        <w:jc w:val="both"/>
        <w:rPr>
          <w:rFonts w:asciiTheme="minorHAnsi" w:eastAsia="Times New Roman" w:hAnsiTheme="minorHAnsi" w:cstheme="minorHAnsi"/>
          <w:sz w:val="24"/>
          <w:szCs w:val="24"/>
          <w:lang w:val="en-CA"/>
        </w:rPr>
      </w:pPr>
    </w:p>
    <w:p w:rsidR="00A46B15" w:rsidRPr="00C91A0D"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BA0BB0" w:rsidRPr="00C91A0D" w:rsidRDefault="00BA0BB0" w:rsidP="00BA0BB0">
      <w:pPr>
        <w:spacing w:line="240" w:lineRule="auto"/>
        <w:rPr>
          <w:rFonts w:cstheme="minorHAnsi"/>
          <w:b/>
          <w:bCs/>
          <w:sz w:val="24"/>
          <w:szCs w:val="24"/>
          <w:lang w:eastAsia="en-CA"/>
        </w:rPr>
      </w:pPr>
    </w:p>
    <w:p w:rsidR="00BA0BB0" w:rsidRPr="00C91A0D" w:rsidRDefault="00BA0BB0" w:rsidP="00BA0BB0">
      <w:pPr>
        <w:spacing w:line="240" w:lineRule="auto"/>
        <w:rPr>
          <w:rFonts w:cstheme="minorHAnsi"/>
          <w:b/>
          <w:bCs/>
          <w:sz w:val="24"/>
          <w:szCs w:val="24"/>
          <w:lang w:eastAsia="en-CA"/>
        </w:rPr>
      </w:pPr>
    </w:p>
    <w:p w:rsidR="00134ED3" w:rsidRPr="00C91A0D" w:rsidRDefault="00134ED3" w:rsidP="00134ED3">
      <w:pPr>
        <w:spacing w:line="240" w:lineRule="auto"/>
        <w:rPr>
          <w:rFonts w:cstheme="minorHAnsi"/>
          <w:b/>
          <w:bCs/>
          <w:sz w:val="24"/>
          <w:szCs w:val="24"/>
        </w:rPr>
      </w:pPr>
      <w:r w:rsidRPr="00C91A0D">
        <w:rPr>
          <w:noProof/>
          <w:sz w:val="24"/>
          <w:szCs w:val="24"/>
          <w:lang w:eastAsia="en-CA"/>
        </w:rPr>
        <w:drawing>
          <wp:anchor distT="0" distB="0" distL="114300" distR="114300" simplePos="0" relativeHeight="251683840" behindDoc="0" locked="0" layoutInCell="1" allowOverlap="1" wp14:anchorId="00D7D121" wp14:editId="727E819A">
            <wp:simplePos x="0" y="0"/>
            <wp:positionH relativeFrom="margin">
              <wp:posOffset>482600</wp:posOffset>
            </wp:positionH>
            <wp:positionV relativeFrom="paragraph">
              <wp:posOffset>0</wp:posOffset>
            </wp:positionV>
            <wp:extent cx="4635500" cy="3854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6).png"/>
                    <pic:cNvPicPr/>
                  </pic:nvPicPr>
                  <pic:blipFill rotWithShape="1">
                    <a:blip r:embed="rId19">
                      <a:extLst>
                        <a:ext uri="{28A0092B-C50C-407E-A947-70E740481C1C}">
                          <a14:useLocalDpi xmlns:a14="http://schemas.microsoft.com/office/drawing/2010/main" val="0"/>
                        </a:ext>
                      </a:extLst>
                    </a:blip>
                    <a:srcRect l="4914" t="10067" r="40408" b="8642"/>
                    <a:stretch/>
                  </pic:blipFill>
                  <pic:spPr bwMode="auto">
                    <a:xfrm>
                      <a:off x="0" y="0"/>
                      <a:ext cx="4635500" cy="385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ED3" w:rsidRPr="00C91A0D" w:rsidRDefault="00134ED3" w:rsidP="00134ED3">
      <w:pPr>
        <w:spacing w:line="240" w:lineRule="auto"/>
        <w:rPr>
          <w:rFonts w:cstheme="minorHAnsi"/>
          <w:b/>
          <w:bCs/>
          <w:sz w:val="24"/>
          <w:szCs w:val="24"/>
        </w:rPr>
      </w:pPr>
    </w:p>
    <w:p w:rsidR="00134ED3" w:rsidRPr="00C91A0D" w:rsidRDefault="00134ED3" w:rsidP="00134ED3">
      <w:pPr>
        <w:spacing w:line="240" w:lineRule="auto"/>
        <w:rPr>
          <w:rFonts w:cstheme="minorHAns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797C85" w:rsidRPr="00C91A0D" w:rsidRDefault="00134ED3" w:rsidP="00134ED3">
      <w:pPr>
        <w:spacing w:line="240" w:lineRule="auto"/>
        <w:rPr>
          <w:rStyle w:val="None"/>
          <w:rFonts w:asciiTheme="majorBidi" w:eastAsia="Times New Roman" w:hAnsiTheme="majorBidi" w:cstheme="majorBidi"/>
          <w:b/>
          <w:bCs/>
          <w:sz w:val="24"/>
          <w:szCs w:val="24"/>
        </w:rPr>
      </w:pPr>
      <w:r w:rsidRPr="00C91A0D">
        <w:rPr>
          <w:rFonts w:asciiTheme="majorBidi" w:hAnsiTheme="majorBidi" w:cstheme="majorBidi"/>
          <w:b/>
          <w:bCs/>
          <w:sz w:val="24"/>
          <w:szCs w:val="24"/>
        </w:rPr>
        <w:t xml:space="preserve">L. </w:t>
      </w:r>
      <w:r w:rsidR="00797C85" w:rsidRPr="00C91A0D">
        <w:rPr>
          <w:rStyle w:val="None"/>
          <w:rFonts w:asciiTheme="majorBidi" w:hAnsiTheme="majorBidi" w:cstheme="majorBidi"/>
          <w:b/>
          <w:bCs/>
          <w:sz w:val="24"/>
          <w:szCs w:val="24"/>
        </w:rPr>
        <w:t xml:space="preserve">Scatterplot showing the relationship between </w:t>
      </w:r>
      <w:r w:rsidRPr="00C91A0D">
        <w:rPr>
          <w:rStyle w:val="None"/>
          <w:rFonts w:asciiTheme="majorBidi" w:hAnsiTheme="majorBidi" w:cstheme="majorBidi"/>
          <w:b/>
          <w:bCs/>
          <w:sz w:val="24"/>
          <w:szCs w:val="24"/>
        </w:rPr>
        <w:t xml:space="preserve">solar radiation </w:t>
      </w:r>
      <w:r w:rsidR="00797C85" w:rsidRPr="00C91A0D">
        <w:rPr>
          <w:rStyle w:val="None"/>
          <w:rFonts w:asciiTheme="majorBidi" w:hAnsiTheme="majorBidi" w:cstheme="majorBidi"/>
          <w:b/>
          <w:bCs/>
          <w:sz w:val="24"/>
          <w:szCs w:val="24"/>
        </w:rPr>
        <w:t>(lum/ft</w:t>
      </w:r>
      <w:r w:rsidR="00797C85" w:rsidRPr="00C91A0D">
        <w:rPr>
          <w:rStyle w:val="None"/>
          <w:rFonts w:asciiTheme="majorBidi" w:hAnsiTheme="majorBidi" w:cstheme="majorBidi"/>
          <w:b/>
          <w:bCs/>
          <w:sz w:val="24"/>
          <w:szCs w:val="24"/>
          <w:vertAlign w:val="superscript"/>
        </w:rPr>
        <w:t>2</w:t>
      </w:r>
      <w:r w:rsidR="00797C85" w:rsidRPr="00C91A0D">
        <w:rPr>
          <w:rStyle w:val="None"/>
          <w:rFonts w:asciiTheme="majorBidi" w:hAnsiTheme="majorBidi" w:cstheme="majorBidi"/>
          <w:b/>
          <w:bCs/>
          <w:sz w:val="24"/>
          <w:szCs w:val="24"/>
        </w:rPr>
        <w:t>) and temperature (</w:t>
      </w:r>
      <w:r w:rsidR="008D04B8" w:rsidRPr="00C91A0D">
        <w:rPr>
          <w:rStyle w:val="None"/>
          <w:rFonts w:asciiTheme="majorBidi" w:hAnsiTheme="majorBidi" w:cstheme="majorBidi"/>
          <w:b/>
          <w:bCs/>
          <w:sz w:val="24"/>
          <w:szCs w:val="24"/>
        </w:rPr>
        <w:t>°</w:t>
      </w:r>
      <w:r w:rsidRPr="00C91A0D">
        <w:rPr>
          <w:rStyle w:val="None"/>
          <w:rFonts w:asciiTheme="majorBidi" w:hAnsiTheme="majorBidi" w:cstheme="majorBidi"/>
          <w:b/>
          <w:bCs/>
          <w:sz w:val="24"/>
          <w:szCs w:val="24"/>
        </w:rPr>
        <w:t xml:space="preserve">F) at each microsite (Overall </w:t>
      </w:r>
      <w:r w:rsidR="00797C85" w:rsidRPr="00C91A0D">
        <w:rPr>
          <w:rStyle w:val="None"/>
          <w:rFonts w:asciiTheme="majorBidi" w:hAnsiTheme="majorBidi" w:cstheme="majorBidi"/>
          <w:b/>
          <w:bCs/>
          <w:sz w:val="24"/>
          <w:szCs w:val="24"/>
        </w:rPr>
        <w:t>Kendall’s tau=</w:t>
      </w:r>
      <w:r w:rsidR="00797C85" w:rsidRPr="00C91A0D">
        <w:rPr>
          <w:rFonts w:asciiTheme="majorBidi" w:hAnsiTheme="majorBidi" w:cstheme="majorBidi"/>
          <w:b/>
          <w:bCs/>
          <w:sz w:val="24"/>
          <w:szCs w:val="24"/>
        </w:rPr>
        <w:t>0.281</w:t>
      </w:r>
      <w:r w:rsidR="00797C85" w:rsidRPr="00C91A0D">
        <w:rPr>
          <w:rStyle w:val="None"/>
          <w:rFonts w:asciiTheme="majorBidi" w:hAnsiTheme="majorBidi" w:cstheme="majorBidi"/>
          <w:b/>
          <w:bCs/>
          <w:sz w:val="24"/>
          <w:szCs w:val="24"/>
        </w:rPr>
        <w:t>, p=0.0001).</w:t>
      </w:r>
      <w:r w:rsidRPr="00C91A0D">
        <w:rPr>
          <w:rStyle w:val="None"/>
          <w:rFonts w:asciiTheme="majorBidi" w:hAnsiTheme="majorBidi" w:cstheme="majorBidi"/>
          <w:b/>
          <w:bCs/>
          <w:sz w:val="24"/>
          <w:szCs w:val="24"/>
        </w:rPr>
        <w:t xml:space="preserve"> Blue lines represent smooth conditional mean fitted using the method GLM. </w:t>
      </w:r>
    </w:p>
    <w:p w:rsidR="00797C85" w:rsidRPr="00C91A0D" w:rsidRDefault="00797C85" w:rsidP="00BA0BB0">
      <w:pPr>
        <w:spacing w:after="0" w:line="240" w:lineRule="auto"/>
        <w:jc w:val="both"/>
        <w:rPr>
          <w:rFonts w:cstheme="minorHAnsi"/>
          <w:b/>
          <w:bCs/>
          <w:sz w:val="24"/>
          <w:szCs w:val="24"/>
          <w:lang w:val="en-US"/>
        </w:rPr>
      </w:pPr>
    </w:p>
    <w:p w:rsidR="00797C85" w:rsidRPr="00C91A0D" w:rsidRDefault="00797C85"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8D04B8" w:rsidRPr="00C91A0D" w:rsidRDefault="008D04B8" w:rsidP="0035300A">
      <w:pPr>
        <w:spacing w:after="0" w:line="240" w:lineRule="auto"/>
        <w:jc w:val="center"/>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8D04B8" w:rsidRPr="00C91A0D" w:rsidRDefault="008D04B8"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noProof/>
          <w:sz w:val="24"/>
          <w:szCs w:val="24"/>
          <w:lang w:eastAsia="en-CA"/>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8E46B0" w:rsidP="008E46B0">
      <w:pPr>
        <w:spacing w:after="0" w:line="240" w:lineRule="auto"/>
        <w:jc w:val="both"/>
        <w:rPr>
          <w:rFonts w:asciiTheme="majorBidi" w:hAnsiTheme="majorBidi" w:cstheme="majorBidi"/>
          <w:b/>
          <w:bCs/>
          <w:sz w:val="24"/>
          <w:szCs w:val="24"/>
          <w:lang w:val="en-US"/>
        </w:rPr>
      </w:pPr>
      <w:r w:rsidRPr="00C91A0D">
        <w:rPr>
          <w:rFonts w:cstheme="minorHAnsi"/>
          <w:b/>
          <w:bCs/>
          <w:noProof/>
          <w:sz w:val="24"/>
          <w:szCs w:val="24"/>
          <w:lang w:eastAsia="en-CA"/>
        </w:rPr>
        <w:drawing>
          <wp:anchor distT="0" distB="0" distL="114300" distR="114300" simplePos="0" relativeHeight="251684864" behindDoc="0" locked="0" layoutInCell="1" allowOverlap="1">
            <wp:simplePos x="0" y="0"/>
            <wp:positionH relativeFrom="column">
              <wp:posOffset>190500</wp:posOffset>
            </wp:positionH>
            <wp:positionV relativeFrom="paragraph">
              <wp:posOffset>0</wp:posOffset>
            </wp:positionV>
            <wp:extent cx="5435600" cy="35394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5).png"/>
                    <pic:cNvPicPr/>
                  </pic:nvPicPr>
                  <pic:blipFill rotWithShape="1">
                    <a:blip r:embed="rId20" cstate="print">
                      <a:extLst>
                        <a:ext uri="{28A0092B-C50C-407E-A947-70E740481C1C}">
                          <a14:useLocalDpi xmlns:a14="http://schemas.microsoft.com/office/drawing/2010/main" val="0"/>
                        </a:ext>
                      </a:extLst>
                    </a:blip>
                    <a:srcRect l="4167" t="15955" r="29059" b="6742"/>
                    <a:stretch/>
                  </pic:blipFill>
                  <pic:spPr bwMode="auto">
                    <a:xfrm>
                      <a:off x="0" y="0"/>
                      <a:ext cx="5435600" cy="353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bCs/>
          <w:sz w:val="24"/>
          <w:szCs w:val="24"/>
        </w:rPr>
        <w:t>M. Heat Map visualizing temperature (°F) during the study period at the different microsites. Darker red colours corresponds to cooler temperature whilst bright yellow colours correspond to warmer temperatures.</w:t>
      </w:r>
    </w:p>
    <w:p w:rsidR="00A24670" w:rsidRPr="00C91A0D" w:rsidRDefault="00A24670" w:rsidP="00BA0BB0">
      <w:pPr>
        <w:spacing w:after="0" w:line="240" w:lineRule="auto"/>
        <w:jc w:val="both"/>
        <w:rPr>
          <w:rFonts w:cstheme="minorHAnsi"/>
          <w:b/>
          <w:bCs/>
          <w:sz w:val="24"/>
          <w:szCs w:val="24"/>
          <w:lang w:val="en-US"/>
        </w:rPr>
      </w:pPr>
    </w:p>
    <w:p w:rsidR="00A24670" w:rsidRPr="00C91A0D" w:rsidRDefault="008E46B0" w:rsidP="00BA0BB0">
      <w:pPr>
        <w:spacing w:after="0" w:line="240" w:lineRule="auto"/>
        <w:jc w:val="both"/>
        <w:rPr>
          <w:rFonts w:cstheme="minorHAnsi"/>
          <w:b/>
          <w:bCs/>
          <w:sz w:val="24"/>
          <w:szCs w:val="24"/>
          <w:lang w:val="en-US"/>
        </w:rPr>
      </w:pPr>
      <w:r w:rsidRPr="00C91A0D">
        <w:rPr>
          <w:rFonts w:cstheme="minorHAnsi"/>
          <w:b/>
          <w:bCs/>
          <w:noProof/>
          <w:sz w:val="24"/>
          <w:szCs w:val="24"/>
          <w:lang w:eastAsia="en-CA"/>
        </w:rPr>
        <w:drawing>
          <wp:anchor distT="0" distB="0" distL="114300" distR="114300" simplePos="0" relativeHeight="251685888" behindDoc="0" locked="0" layoutInCell="1" allowOverlap="1">
            <wp:simplePos x="0" y="0"/>
            <wp:positionH relativeFrom="margin">
              <wp:align>center</wp:align>
            </wp:positionH>
            <wp:positionV relativeFrom="paragraph">
              <wp:posOffset>107315</wp:posOffset>
            </wp:positionV>
            <wp:extent cx="4272915" cy="28511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8).png"/>
                    <pic:cNvPicPr/>
                  </pic:nvPicPr>
                  <pic:blipFill rotWithShape="1">
                    <a:blip r:embed="rId21" cstate="print">
                      <a:extLst>
                        <a:ext uri="{28A0092B-C50C-407E-A947-70E740481C1C}">
                          <a14:useLocalDpi xmlns:a14="http://schemas.microsoft.com/office/drawing/2010/main" val="0"/>
                        </a:ext>
                      </a:extLst>
                    </a:blip>
                    <a:srcRect l="5021" t="11966" r="26603" b="6933"/>
                    <a:stretch/>
                  </pic:blipFill>
                  <pic:spPr bwMode="auto">
                    <a:xfrm>
                      <a:off x="0" y="0"/>
                      <a:ext cx="4272915" cy="285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sz w:val="24"/>
          <w:szCs w:val="24"/>
        </w:rPr>
        <w:t xml:space="preserve">N. Box plot showing light the Relative Index of Interaction (RII) for each canopy type. </w:t>
      </w:r>
      <w:r w:rsidRPr="00C91A0D">
        <w:rPr>
          <w:rFonts w:asciiTheme="majorBidi" w:eastAsia="Times New Roman" w:hAnsiTheme="majorBidi" w:cstheme="majorBidi"/>
          <w:b/>
          <w:color w:val="000000" w:themeColor="text1"/>
          <w:sz w:val="24"/>
          <w:szCs w:val="24"/>
          <w:lang w:eastAsia="en-CA"/>
        </w:rPr>
        <w:t xml:space="preserve">Solid middle lines shows the median of the data, whilst whiskers show 1.5 standard deviation. Solid dots are outliers &gt;1.5 interquartile range (IQR). </w:t>
      </w:r>
      <w:r w:rsidRPr="00C91A0D">
        <w:rPr>
          <w:rFonts w:asciiTheme="majorBidi" w:hAnsiTheme="majorBidi" w:cstheme="majorBidi"/>
          <w:b/>
          <w:sz w:val="24"/>
          <w:szCs w:val="24"/>
        </w:rPr>
        <w:t xml:space="preserve">The index values range from -1 to +1. Red </w:t>
      </w:r>
      <w:r w:rsidR="00236F89" w:rsidRPr="00C91A0D">
        <w:rPr>
          <w:rFonts w:asciiTheme="majorBidi" w:hAnsiTheme="majorBidi" w:cstheme="majorBidi"/>
          <w:b/>
          <w:sz w:val="24"/>
          <w:szCs w:val="24"/>
        </w:rPr>
        <w:t xml:space="preserve">dashed </w:t>
      </w:r>
      <w:r w:rsidRPr="00C91A0D">
        <w:rPr>
          <w:rFonts w:asciiTheme="majorBidi" w:hAnsiTheme="majorBidi" w:cstheme="majorBidi"/>
          <w:b/>
          <w:sz w:val="24"/>
          <w:szCs w:val="24"/>
        </w:rPr>
        <w:t xml:space="preserve">line represent 0, or a neutral interaction. </w:t>
      </w: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r w:rsidRPr="00C91A0D">
        <w:rPr>
          <w:rFonts w:asciiTheme="majorBidi" w:hAnsiTheme="majorBidi" w:cstheme="majorBidi"/>
          <w:b/>
          <w:bCs/>
          <w:noProof/>
          <w:sz w:val="24"/>
          <w:szCs w:val="24"/>
          <w:lang w:eastAsia="en-CA"/>
        </w:rPr>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5307965" cy="3359150"/>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9).png"/>
                    <pic:cNvPicPr/>
                  </pic:nvPicPr>
                  <pic:blipFill rotWithShape="1">
                    <a:blip r:embed="rId22" cstate="print">
                      <a:extLst>
                        <a:ext uri="{28A0092B-C50C-407E-A947-70E740481C1C}">
                          <a14:useLocalDpi xmlns:a14="http://schemas.microsoft.com/office/drawing/2010/main" val="0"/>
                        </a:ext>
                      </a:extLst>
                    </a:blip>
                    <a:srcRect t="9117" r="28419" b="10355"/>
                    <a:stretch/>
                  </pic:blipFill>
                  <pic:spPr bwMode="auto">
                    <a:xfrm>
                      <a:off x="0" y="0"/>
                      <a:ext cx="5307965" cy="335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46B0" w:rsidRPr="00C91A0D" w:rsidRDefault="008E46B0" w:rsidP="008E46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bCs/>
          <w:sz w:val="24"/>
          <w:szCs w:val="24"/>
        </w:rPr>
        <w:t xml:space="preserve">O. Mean point and SE plot of RII for each canopies microsite. </w:t>
      </w:r>
    </w:p>
    <w:p w:rsidR="008E46B0" w:rsidRPr="00C91A0D" w:rsidRDefault="008E46B0" w:rsidP="00BA0BB0">
      <w:pPr>
        <w:spacing w:after="0" w:line="240" w:lineRule="auto"/>
        <w:jc w:val="both"/>
        <w:rPr>
          <w:rFonts w:cstheme="minorHAns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r w:rsidRPr="00C91A0D">
        <w:rPr>
          <w:rFonts w:cstheme="minorHAnsi"/>
          <w:b/>
          <w:bCs/>
          <w:noProof/>
          <w:sz w:val="24"/>
          <w:szCs w:val="24"/>
          <w:lang w:eastAsia="en-CA"/>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4832350" cy="363855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0).png"/>
                    <pic:cNvPicPr/>
                  </pic:nvPicPr>
                  <pic:blipFill rotWithShape="1">
                    <a:blip r:embed="rId23" cstate="print">
                      <a:extLst>
                        <a:ext uri="{28A0092B-C50C-407E-A947-70E740481C1C}">
                          <a14:useLocalDpi xmlns:a14="http://schemas.microsoft.com/office/drawing/2010/main" val="0"/>
                        </a:ext>
                      </a:extLst>
                    </a:blip>
                    <a:srcRect l="8868" t="13867" r="35257" b="11330"/>
                    <a:stretch/>
                  </pic:blipFill>
                  <pic:spPr bwMode="auto">
                    <a:xfrm>
                      <a:off x="0" y="0"/>
                      <a:ext cx="4832350"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A24670" w:rsidRPr="008E46B0" w:rsidRDefault="008E46B0" w:rsidP="00CA1B0F">
      <w:pPr>
        <w:shd w:val="clear" w:color="auto" w:fill="FFFFFF"/>
        <w:spacing w:after="0" w:line="240" w:lineRule="auto"/>
        <w:contextualSpacing/>
        <w:jc w:val="both"/>
        <w:rPr>
          <w:rFonts w:cstheme="minorHAnsi"/>
          <w:b/>
          <w:bCs/>
          <w:sz w:val="24"/>
          <w:szCs w:val="24"/>
        </w:rPr>
      </w:pPr>
      <w:r w:rsidRPr="00C91A0D">
        <w:rPr>
          <w:rFonts w:asciiTheme="majorBidi" w:hAnsiTheme="majorBidi" w:cstheme="majorBidi"/>
          <w:b/>
          <w:bCs/>
          <w:sz w:val="24"/>
          <w:szCs w:val="24"/>
        </w:rPr>
        <w:t>P. Map of</w:t>
      </w:r>
      <w:r w:rsidR="00CA1B0F" w:rsidRPr="00C91A0D">
        <w:rPr>
          <w:rFonts w:asciiTheme="majorBidi" w:hAnsiTheme="majorBidi" w:cstheme="majorBidi"/>
          <w:b/>
          <w:bCs/>
          <w:sz w:val="24"/>
          <w:szCs w:val="24"/>
        </w:rPr>
        <w:t xml:space="preserve"> m</w:t>
      </w:r>
      <w:r w:rsidRPr="00C91A0D">
        <w:rPr>
          <w:rFonts w:asciiTheme="majorBidi" w:hAnsiTheme="majorBidi" w:cstheme="majorBidi"/>
          <w:b/>
          <w:bCs/>
          <w:sz w:val="24"/>
          <w:szCs w:val="24"/>
        </w:rPr>
        <w:t>icrosites at</w:t>
      </w:r>
      <w:r>
        <w:rPr>
          <w:rFonts w:asciiTheme="majorBidi" w:hAnsiTheme="majorBidi" w:cstheme="majorBidi"/>
          <w:b/>
          <w:bCs/>
          <w:sz w:val="24"/>
          <w:szCs w:val="24"/>
        </w:rPr>
        <w:t xml:space="preserve"> Panoche Hills Conservation Area in California.  </w:t>
      </w:r>
    </w:p>
    <w:sectPr w:rsidR="00A24670" w:rsidRPr="008E46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58"/>
    <w:rsid w:val="00033D42"/>
    <w:rsid w:val="00052B67"/>
    <w:rsid w:val="0005381A"/>
    <w:rsid w:val="0006036E"/>
    <w:rsid w:val="00060E4E"/>
    <w:rsid w:val="0007428F"/>
    <w:rsid w:val="00083FCF"/>
    <w:rsid w:val="000A6806"/>
    <w:rsid w:val="000D16AD"/>
    <w:rsid w:val="000D285E"/>
    <w:rsid w:val="000E0B29"/>
    <w:rsid w:val="00106445"/>
    <w:rsid w:val="001221A1"/>
    <w:rsid w:val="00127BE5"/>
    <w:rsid w:val="00134ED3"/>
    <w:rsid w:val="00142840"/>
    <w:rsid w:val="0014665B"/>
    <w:rsid w:val="001646E0"/>
    <w:rsid w:val="00181D8A"/>
    <w:rsid w:val="001A7571"/>
    <w:rsid w:val="001A7A8D"/>
    <w:rsid w:val="001C1918"/>
    <w:rsid w:val="001C5A2B"/>
    <w:rsid w:val="001C6596"/>
    <w:rsid w:val="001E3E24"/>
    <w:rsid w:val="001E4CB1"/>
    <w:rsid w:val="001E5CF7"/>
    <w:rsid w:val="0020370A"/>
    <w:rsid w:val="00206BF0"/>
    <w:rsid w:val="00236F89"/>
    <w:rsid w:val="00247D5E"/>
    <w:rsid w:val="00260F3A"/>
    <w:rsid w:val="00264861"/>
    <w:rsid w:val="00276958"/>
    <w:rsid w:val="00281F41"/>
    <w:rsid w:val="00290AA0"/>
    <w:rsid w:val="00294A6F"/>
    <w:rsid w:val="002A44B8"/>
    <w:rsid w:val="002B6200"/>
    <w:rsid w:val="002C323B"/>
    <w:rsid w:val="002E4BF3"/>
    <w:rsid w:val="0032035B"/>
    <w:rsid w:val="00320A0B"/>
    <w:rsid w:val="00326A2C"/>
    <w:rsid w:val="00340BA6"/>
    <w:rsid w:val="00341841"/>
    <w:rsid w:val="00343AEE"/>
    <w:rsid w:val="00350D4C"/>
    <w:rsid w:val="0035300A"/>
    <w:rsid w:val="00356453"/>
    <w:rsid w:val="00363CB8"/>
    <w:rsid w:val="00386509"/>
    <w:rsid w:val="0039440B"/>
    <w:rsid w:val="003A2340"/>
    <w:rsid w:val="003B4147"/>
    <w:rsid w:val="003B45ED"/>
    <w:rsid w:val="003C2B6F"/>
    <w:rsid w:val="003C67E0"/>
    <w:rsid w:val="003D4D6C"/>
    <w:rsid w:val="003F736A"/>
    <w:rsid w:val="0041102F"/>
    <w:rsid w:val="00412285"/>
    <w:rsid w:val="0042399E"/>
    <w:rsid w:val="00425D5A"/>
    <w:rsid w:val="00427E71"/>
    <w:rsid w:val="00430E4C"/>
    <w:rsid w:val="00446EC9"/>
    <w:rsid w:val="00451DE0"/>
    <w:rsid w:val="00462628"/>
    <w:rsid w:val="0049065E"/>
    <w:rsid w:val="0049310C"/>
    <w:rsid w:val="004B68A7"/>
    <w:rsid w:val="004E3494"/>
    <w:rsid w:val="00502927"/>
    <w:rsid w:val="005215E0"/>
    <w:rsid w:val="005554FD"/>
    <w:rsid w:val="00582D1F"/>
    <w:rsid w:val="005A1791"/>
    <w:rsid w:val="005A6351"/>
    <w:rsid w:val="005C0067"/>
    <w:rsid w:val="005C31B6"/>
    <w:rsid w:val="005D6220"/>
    <w:rsid w:val="005D7CC9"/>
    <w:rsid w:val="005E7D5E"/>
    <w:rsid w:val="005F1BEE"/>
    <w:rsid w:val="005F63D0"/>
    <w:rsid w:val="00603E0D"/>
    <w:rsid w:val="006120C7"/>
    <w:rsid w:val="00613DF6"/>
    <w:rsid w:val="00621693"/>
    <w:rsid w:val="00647534"/>
    <w:rsid w:val="00664B10"/>
    <w:rsid w:val="00686396"/>
    <w:rsid w:val="006D3D47"/>
    <w:rsid w:val="006D7169"/>
    <w:rsid w:val="006E2F3B"/>
    <w:rsid w:val="006F0923"/>
    <w:rsid w:val="006F2F3C"/>
    <w:rsid w:val="006F6092"/>
    <w:rsid w:val="00703129"/>
    <w:rsid w:val="00706859"/>
    <w:rsid w:val="007367B4"/>
    <w:rsid w:val="00767724"/>
    <w:rsid w:val="00770F27"/>
    <w:rsid w:val="00775A32"/>
    <w:rsid w:val="00797C85"/>
    <w:rsid w:val="007B4B8C"/>
    <w:rsid w:val="007C0676"/>
    <w:rsid w:val="007C0F26"/>
    <w:rsid w:val="007E60C7"/>
    <w:rsid w:val="007E7489"/>
    <w:rsid w:val="007F1C86"/>
    <w:rsid w:val="007F5904"/>
    <w:rsid w:val="00836FE7"/>
    <w:rsid w:val="0088363D"/>
    <w:rsid w:val="008A0B0C"/>
    <w:rsid w:val="008B051D"/>
    <w:rsid w:val="008B571C"/>
    <w:rsid w:val="008D04B8"/>
    <w:rsid w:val="008D5996"/>
    <w:rsid w:val="008E46B0"/>
    <w:rsid w:val="00906D57"/>
    <w:rsid w:val="00910F6E"/>
    <w:rsid w:val="00914096"/>
    <w:rsid w:val="00915F4D"/>
    <w:rsid w:val="009211B6"/>
    <w:rsid w:val="009211EC"/>
    <w:rsid w:val="009251BD"/>
    <w:rsid w:val="009269C1"/>
    <w:rsid w:val="00933D98"/>
    <w:rsid w:val="00954E35"/>
    <w:rsid w:val="00962349"/>
    <w:rsid w:val="00977AA4"/>
    <w:rsid w:val="009A67DE"/>
    <w:rsid w:val="009C50B9"/>
    <w:rsid w:val="009C585E"/>
    <w:rsid w:val="009E2667"/>
    <w:rsid w:val="009E7622"/>
    <w:rsid w:val="009F3114"/>
    <w:rsid w:val="009F54EE"/>
    <w:rsid w:val="00A01FC4"/>
    <w:rsid w:val="00A026F8"/>
    <w:rsid w:val="00A040AA"/>
    <w:rsid w:val="00A24670"/>
    <w:rsid w:val="00A25CB2"/>
    <w:rsid w:val="00A34FFF"/>
    <w:rsid w:val="00A36CB2"/>
    <w:rsid w:val="00A43E61"/>
    <w:rsid w:val="00A46B15"/>
    <w:rsid w:val="00A518D9"/>
    <w:rsid w:val="00A55AA2"/>
    <w:rsid w:val="00A61170"/>
    <w:rsid w:val="00A63A22"/>
    <w:rsid w:val="00A743F5"/>
    <w:rsid w:val="00A761BD"/>
    <w:rsid w:val="00AA2CD7"/>
    <w:rsid w:val="00AB02CD"/>
    <w:rsid w:val="00AB3D8A"/>
    <w:rsid w:val="00AC4D69"/>
    <w:rsid w:val="00AC531E"/>
    <w:rsid w:val="00AE5F6D"/>
    <w:rsid w:val="00AE6956"/>
    <w:rsid w:val="00B12FA5"/>
    <w:rsid w:val="00B236C8"/>
    <w:rsid w:val="00B25EB3"/>
    <w:rsid w:val="00B31115"/>
    <w:rsid w:val="00B514C7"/>
    <w:rsid w:val="00B61720"/>
    <w:rsid w:val="00B9021F"/>
    <w:rsid w:val="00B94885"/>
    <w:rsid w:val="00B94B34"/>
    <w:rsid w:val="00B94D02"/>
    <w:rsid w:val="00B970B1"/>
    <w:rsid w:val="00B978E1"/>
    <w:rsid w:val="00BA0BB0"/>
    <w:rsid w:val="00BA6DB3"/>
    <w:rsid w:val="00BC1579"/>
    <w:rsid w:val="00BC3BD1"/>
    <w:rsid w:val="00C05E05"/>
    <w:rsid w:val="00C10521"/>
    <w:rsid w:val="00C137C1"/>
    <w:rsid w:val="00C15375"/>
    <w:rsid w:val="00C31E9E"/>
    <w:rsid w:val="00C354CB"/>
    <w:rsid w:val="00C550C6"/>
    <w:rsid w:val="00C869AE"/>
    <w:rsid w:val="00C91A0D"/>
    <w:rsid w:val="00CA1B0F"/>
    <w:rsid w:val="00CA417C"/>
    <w:rsid w:val="00CB3EF7"/>
    <w:rsid w:val="00CB439B"/>
    <w:rsid w:val="00CC0D3B"/>
    <w:rsid w:val="00CC5697"/>
    <w:rsid w:val="00CD045F"/>
    <w:rsid w:val="00CE07BA"/>
    <w:rsid w:val="00CF3FB3"/>
    <w:rsid w:val="00D05D60"/>
    <w:rsid w:val="00D162E0"/>
    <w:rsid w:val="00D630D3"/>
    <w:rsid w:val="00D64C4B"/>
    <w:rsid w:val="00D71DA5"/>
    <w:rsid w:val="00D80F75"/>
    <w:rsid w:val="00D91922"/>
    <w:rsid w:val="00DA2742"/>
    <w:rsid w:val="00DA401B"/>
    <w:rsid w:val="00DD2D5F"/>
    <w:rsid w:val="00E005E4"/>
    <w:rsid w:val="00E067A1"/>
    <w:rsid w:val="00E16498"/>
    <w:rsid w:val="00E623C5"/>
    <w:rsid w:val="00E652D2"/>
    <w:rsid w:val="00E94CEB"/>
    <w:rsid w:val="00E94D80"/>
    <w:rsid w:val="00EA4A72"/>
    <w:rsid w:val="00EB53B4"/>
    <w:rsid w:val="00ED40CF"/>
    <w:rsid w:val="00ED6710"/>
    <w:rsid w:val="00EF1C7E"/>
    <w:rsid w:val="00F02D16"/>
    <w:rsid w:val="00F53E9A"/>
    <w:rsid w:val="00F97110"/>
    <w:rsid w:val="00F9783F"/>
    <w:rsid w:val="00FC19DA"/>
    <w:rsid w:val="00FC7462"/>
    <w:rsid w:val="00FE252C"/>
    <w:rsid w:val="00FF27E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F256C-2793-4304-9A4C-4DA8D724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C0067"/>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0" w14:cap="flat" w14:cmpd="sng" w14:algn="ctr">
        <w14:noFill/>
        <w14:prstDash w14:val="solid"/>
        <w14:bevel/>
      </w14:textOutline>
    </w:rPr>
  </w:style>
  <w:style w:type="character" w:customStyle="1" w:styleId="Hyperlink0">
    <w:name w:val="Hyperlink.0"/>
    <w:basedOn w:val="DefaultParagraphFont"/>
    <w:rsid w:val="005C0067"/>
    <w:rPr>
      <w:rFonts w:ascii="Times New Roman" w:eastAsia="Times New Roman" w:hAnsi="Times New Roman" w:cs="Times New Roman"/>
      <w:outline w:val="0"/>
      <w:color w:val="0563C1"/>
      <w:sz w:val="24"/>
      <w:szCs w:val="24"/>
      <w:u w:val="single" w:color="0563C1"/>
    </w:rPr>
  </w:style>
  <w:style w:type="paragraph" w:customStyle="1" w:styleId="BodyA">
    <w:name w:val="Body A"/>
    <w:rsid w:val="00430E4C"/>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12700" w14:cap="flat" w14:cmpd="sng" w14:algn="ctr">
        <w14:noFill/>
        <w14:prstDash w14:val="solid"/>
        <w14:miter w14:lim="400000"/>
      </w14:textOutline>
    </w:rPr>
  </w:style>
  <w:style w:type="paragraph" w:customStyle="1" w:styleId="Default">
    <w:name w:val="Default"/>
    <w:rsid w:val="00FC7462"/>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n-CA"/>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FC7462"/>
    <w:rPr>
      <w:sz w:val="16"/>
      <w:szCs w:val="16"/>
    </w:rPr>
  </w:style>
  <w:style w:type="paragraph" w:styleId="BalloonText">
    <w:name w:val="Balloon Text"/>
    <w:basedOn w:val="Normal"/>
    <w:link w:val="BalloonTextChar"/>
    <w:uiPriority w:val="99"/>
    <w:semiHidden/>
    <w:unhideWhenUsed/>
    <w:rsid w:val="00FC7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462"/>
    <w:rPr>
      <w:rFonts w:ascii="Segoe UI" w:hAnsi="Segoe UI" w:cs="Segoe UI"/>
      <w:sz w:val="18"/>
      <w:szCs w:val="18"/>
    </w:rPr>
  </w:style>
  <w:style w:type="character" w:styleId="Hyperlink">
    <w:name w:val="Hyperlink"/>
    <w:basedOn w:val="DefaultParagraphFont"/>
    <w:uiPriority w:val="99"/>
    <w:unhideWhenUsed/>
    <w:rsid w:val="00281F41"/>
    <w:rPr>
      <w:color w:val="0563C1" w:themeColor="hyperlink"/>
      <w:u w:val="single"/>
    </w:rPr>
  </w:style>
  <w:style w:type="paragraph" w:styleId="CommentText">
    <w:name w:val="annotation text"/>
    <w:basedOn w:val="Normal"/>
    <w:link w:val="CommentTextChar"/>
    <w:uiPriority w:val="99"/>
    <w:semiHidden/>
    <w:unhideWhenUsed/>
    <w:rsid w:val="00CC0D3B"/>
    <w:pPr>
      <w:spacing w:line="240" w:lineRule="auto"/>
    </w:pPr>
    <w:rPr>
      <w:sz w:val="20"/>
      <w:szCs w:val="20"/>
    </w:rPr>
  </w:style>
  <w:style w:type="character" w:customStyle="1" w:styleId="CommentTextChar">
    <w:name w:val="Comment Text Char"/>
    <w:basedOn w:val="DefaultParagraphFont"/>
    <w:link w:val="CommentText"/>
    <w:uiPriority w:val="99"/>
    <w:semiHidden/>
    <w:rsid w:val="00CC0D3B"/>
    <w:rPr>
      <w:sz w:val="20"/>
      <w:szCs w:val="20"/>
    </w:rPr>
  </w:style>
  <w:style w:type="paragraph" w:styleId="CommentSubject">
    <w:name w:val="annotation subject"/>
    <w:basedOn w:val="CommentText"/>
    <w:next w:val="CommentText"/>
    <w:link w:val="CommentSubjectChar"/>
    <w:uiPriority w:val="99"/>
    <w:semiHidden/>
    <w:unhideWhenUsed/>
    <w:rsid w:val="00CC0D3B"/>
    <w:rPr>
      <w:b/>
      <w:bCs/>
    </w:rPr>
  </w:style>
  <w:style w:type="character" w:customStyle="1" w:styleId="CommentSubjectChar">
    <w:name w:val="Comment Subject Char"/>
    <w:basedOn w:val="CommentTextChar"/>
    <w:link w:val="CommentSubject"/>
    <w:uiPriority w:val="99"/>
    <w:semiHidden/>
    <w:rsid w:val="00CC0D3B"/>
    <w:rPr>
      <w:b/>
      <w:bCs/>
      <w:sz w:val="20"/>
      <w:szCs w:val="20"/>
    </w:rPr>
  </w:style>
  <w:style w:type="character" w:customStyle="1" w:styleId="None">
    <w:name w:val="None"/>
    <w:rsid w:val="00C10521"/>
  </w:style>
  <w:style w:type="paragraph" w:styleId="Bibliography">
    <w:name w:val="Bibliography"/>
    <w:basedOn w:val="Normal"/>
    <w:next w:val="Normal"/>
    <w:uiPriority w:val="37"/>
    <w:unhideWhenUsed/>
    <w:rsid w:val="009251BD"/>
    <w:pPr>
      <w:spacing w:after="0" w:line="240" w:lineRule="auto"/>
      <w:ind w:left="720" w:hanging="720"/>
    </w:pPr>
  </w:style>
  <w:style w:type="character" w:styleId="PlaceholderText">
    <w:name w:val="Placeholder Text"/>
    <w:basedOn w:val="DefaultParagraphFont"/>
    <w:uiPriority w:val="99"/>
    <w:semiHidden/>
    <w:rsid w:val="009269C1"/>
    <w:rPr>
      <w:color w:val="808080"/>
    </w:rPr>
  </w:style>
  <w:style w:type="table" w:styleId="TableGrid">
    <w:name w:val="Table Grid"/>
    <w:basedOn w:val="TableNormal"/>
    <w:uiPriority w:val="39"/>
    <w:rsid w:val="00E94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27B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15F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nk">
    <w:name w:val="Link"/>
    <w:rsid w:val="008D04B8"/>
    <w:rPr>
      <w:outline w:val="0"/>
      <w:color w:val="0563C1"/>
      <w:u w:val="single" w:color="0563C1"/>
    </w:rPr>
  </w:style>
  <w:style w:type="paragraph" w:styleId="ListParagraph">
    <w:name w:val="List Paragraph"/>
    <w:basedOn w:val="Normal"/>
    <w:uiPriority w:val="34"/>
    <w:qFormat/>
    <w:rsid w:val="00FE252C"/>
    <w:pPr>
      <w:ind w:left="720"/>
      <w:contextualSpacing/>
    </w:pPr>
  </w:style>
  <w:style w:type="table" w:styleId="TableGridLight">
    <w:name w:val="Grid Table Light"/>
    <w:basedOn w:val="TableNormal"/>
    <w:uiPriority w:val="40"/>
    <w:rsid w:val="004626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876053">
      <w:bodyDiv w:val="1"/>
      <w:marLeft w:val="0"/>
      <w:marRight w:val="0"/>
      <w:marTop w:val="0"/>
      <w:marBottom w:val="0"/>
      <w:divBdr>
        <w:top w:val="none" w:sz="0" w:space="0" w:color="auto"/>
        <w:left w:val="none" w:sz="0" w:space="0" w:color="auto"/>
        <w:bottom w:val="none" w:sz="0" w:space="0" w:color="auto"/>
        <w:right w:val="none" w:sz="0" w:space="0" w:color="auto"/>
      </w:divBdr>
    </w:div>
    <w:div w:id="71212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usclimatedat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usclimatedata.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mailto:nargolg1@my.yorku.ca" TargetMode="Externa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691FE-DF34-44A2-BF03-EF38B4E1A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3606</TotalTime>
  <Pages>33</Pages>
  <Words>19929</Words>
  <Characters>113599</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51</cp:revision>
  <dcterms:created xsi:type="dcterms:W3CDTF">2020-04-04T22:00:00Z</dcterms:created>
  <dcterms:modified xsi:type="dcterms:W3CDTF">2020-07-02T18:44:00Z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id="dqYhoRQm"/&gt;&lt;style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