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B4" w:rsidRDefault="007375B4">
      <w:pPr>
        <w:rPr>
          <w:rFonts w:ascii="Times New Roman" w:hAnsi="Times New Roman" w:cs="Times New Roman"/>
          <w:b/>
          <w:sz w:val="24"/>
          <w:szCs w:val="24"/>
        </w:rPr>
      </w:pPr>
      <w:r>
        <w:rPr>
          <w:rFonts w:ascii="Times New Roman" w:hAnsi="Times New Roman" w:cs="Times New Roman"/>
          <w:b/>
          <w:sz w:val="24"/>
          <w:szCs w:val="24"/>
        </w:rPr>
        <w:t>Effects</w:t>
      </w:r>
      <w:r w:rsidR="00747F84">
        <w:rPr>
          <w:rFonts w:ascii="Times New Roman" w:hAnsi="Times New Roman" w:cs="Times New Roman"/>
          <w:b/>
          <w:sz w:val="24"/>
          <w:szCs w:val="24"/>
        </w:rPr>
        <w:t xml:space="preserve"> of Shelter </w:t>
      </w:r>
      <w:r>
        <w:rPr>
          <w:rFonts w:ascii="Times New Roman" w:hAnsi="Times New Roman" w:cs="Times New Roman"/>
          <w:b/>
          <w:sz w:val="24"/>
          <w:szCs w:val="24"/>
        </w:rPr>
        <w:t>on</w:t>
      </w:r>
      <w:r w:rsidR="00747F84">
        <w:rPr>
          <w:rFonts w:ascii="Times New Roman" w:hAnsi="Times New Roman" w:cs="Times New Roman"/>
          <w:b/>
          <w:sz w:val="24"/>
          <w:szCs w:val="24"/>
        </w:rPr>
        <w:t xml:space="preserve"> Canopy Microclimate in Arid and Semi-Arid regions: A Tool for Conservation. </w:t>
      </w:r>
    </w:p>
    <w:p w:rsidR="00D630C2" w:rsidRDefault="007375B4">
      <w:pPr>
        <w:rPr>
          <w:rFonts w:ascii="Times New Roman" w:hAnsi="Times New Roman" w:cs="Times New Roman"/>
          <w:sz w:val="24"/>
          <w:szCs w:val="24"/>
        </w:rPr>
      </w:pPr>
      <w:r>
        <w:rPr>
          <w:rFonts w:ascii="Times New Roman" w:hAnsi="Times New Roman" w:cs="Times New Roman"/>
          <w:sz w:val="24"/>
          <w:szCs w:val="24"/>
        </w:rPr>
        <w:t>Nargol Ghazian</w:t>
      </w:r>
      <w:r>
        <w:rPr>
          <w:rFonts w:ascii="Times New Roman" w:hAnsi="Times New Roman" w:cs="Times New Roman"/>
          <w:sz w:val="24"/>
          <w:szCs w:val="24"/>
          <w:vertAlign w:val="superscript"/>
        </w:rPr>
        <w:t>1</w:t>
      </w:r>
      <w:r w:rsidR="00D630C2">
        <w:rPr>
          <w:rFonts w:ascii="Times New Roman" w:hAnsi="Times New Roman" w:cs="Times New Roman"/>
          <w:sz w:val="24"/>
          <w:szCs w:val="24"/>
          <w:vertAlign w:val="superscript"/>
        </w:rPr>
        <w:t>*</w:t>
      </w:r>
      <w:r>
        <w:rPr>
          <w:rFonts w:ascii="Times New Roman" w:hAnsi="Times New Roman" w:cs="Times New Roman"/>
          <w:sz w:val="24"/>
          <w:szCs w:val="24"/>
        </w:rPr>
        <w:t>, Mario Zuliani</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D630C2">
        <w:rPr>
          <w:rFonts w:ascii="Times New Roman" w:hAnsi="Times New Roman" w:cs="Times New Roman"/>
          <w:sz w:val="24"/>
          <w:szCs w:val="24"/>
        </w:rPr>
        <w:t>Michael Westphal</w:t>
      </w:r>
      <w:r w:rsidR="00D630C2">
        <w:rPr>
          <w:rFonts w:ascii="Times New Roman" w:hAnsi="Times New Roman" w:cs="Times New Roman"/>
          <w:sz w:val="24"/>
          <w:szCs w:val="24"/>
          <w:vertAlign w:val="superscript"/>
        </w:rPr>
        <w:t>2</w:t>
      </w:r>
      <w:r w:rsidR="00D630C2">
        <w:rPr>
          <w:rFonts w:ascii="Times New Roman" w:hAnsi="Times New Roman" w:cs="Times New Roman"/>
          <w:sz w:val="24"/>
          <w:szCs w:val="24"/>
        </w:rPr>
        <w:t>, and Christopher J. Lortie</w:t>
      </w:r>
      <w:r w:rsidR="00D630C2">
        <w:rPr>
          <w:rFonts w:ascii="Times New Roman" w:hAnsi="Times New Roman" w:cs="Times New Roman"/>
          <w:sz w:val="24"/>
          <w:szCs w:val="24"/>
          <w:vertAlign w:val="superscript"/>
        </w:rPr>
        <w:t>1, 3</w:t>
      </w:r>
      <w:r w:rsidR="00D630C2">
        <w:rPr>
          <w:rFonts w:ascii="Times New Roman" w:hAnsi="Times New Roman" w:cs="Times New Roman"/>
          <w:sz w:val="24"/>
          <w:szCs w:val="24"/>
        </w:rPr>
        <w:t xml:space="preserve">. </w:t>
      </w:r>
    </w:p>
    <w:p w:rsidR="00DC00F6" w:rsidRPr="00DC00F6" w:rsidRDefault="00D630C2">
      <w:pPr>
        <w:rPr>
          <w:rFonts w:ascii="Times New Roman" w:hAnsi="Times New Roman" w:cs="Times New Roman"/>
          <w:sz w:val="24"/>
          <w:szCs w:val="24"/>
        </w:rPr>
      </w:pPr>
      <w:r w:rsidRPr="00D630C2">
        <w:rPr>
          <w:rFonts w:ascii="Times New Roman" w:hAnsi="Times New Roman" w:cs="Times New Roman"/>
          <w:sz w:val="24"/>
          <w:szCs w:val="24"/>
          <w:vertAlign w:val="superscript"/>
        </w:rPr>
        <w:t>1</w:t>
      </w:r>
      <w:r w:rsidRPr="00D630C2">
        <w:rPr>
          <w:rFonts w:ascii="Times New Roman" w:hAnsi="Times New Roman" w:cs="Times New Roman"/>
          <w:sz w:val="24"/>
          <w:szCs w:val="24"/>
        </w:rPr>
        <w:t>Dep</w:t>
      </w:r>
      <w:r>
        <w:rPr>
          <w:rFonts w:ascii="Times New Roman" w:hAnsi="Times New Roman" w:cs="Times New Roman"/>
          <w:sz w:val="24"/>
          <w:szCs w:val="24"/>
        </w:rPr>
        <w:t>artment of Biological Science, York University</w:t>
      </w:r>
      <w:r w:rsidR="00DC00F6">
        <w:rPr>
          <w:rFonts w:ascii="Times New Roman" w:hAnsi="Times New Roman" w:cs="Times New Roman"/>
          <w:sz w:val="24"/>
          <w:szCs w:val="24"/>
        </w:rPr>
        <w:t>,</w:t>
      </w:r>
      <w:r w:rsidR="00DC00F6" w:rsidRPr="00DC00F6">
        <w:rPr>
          <w:rFonts w:ascii="Arial" w:hAnsi="Arial" w:cs="Arial"/>
          <w:color w:val="222222"/>
          <w:sz w:val="48"/>
          <w:szCs w:val="48"/>
          <w:shd w:val="clear" w:color="auto" w:fill="FFFFFF"/>
        </w:rPr>
        <w:t xml:space="preserve"> </w:t>
      </w:r>
      <w:r w:rsidR="00DC00F6" w:rsidRPr="00DC00F6">
        <w:rPr>
          <w:rFonts w:ascii="Times New Roman" w:hAnsi="Times New Roman" w:cs="Times New Roman"/>
          <w:color w:val="222222"/>
          <w:sz w:val="24"/>
          <w:szCs w:val="24"/>
          <w:shd w:val="clear" w:color="auto" w:fill="FFFFFF"/>
        </w:rPr>
        <w:t>4700 Keele St, Toronto, ON M3J 1P3</w:t>
      </w:r>
      <w:r w:rsidR="00A11FA5">
        <w:rPr>
          <w:rFonts w:ascii="Times New Roman" w:hAnsi="Times New Roman" w:cs="Times New Roman"/>
          <w:color w:val="222222"/>
          <w:sz w:val="24"/>
          <w:szCs w:val="24"/>
          <w:shd w:val="clear" w:color="auto" w:fill="FFFFFF"/>
        </w:rPr>
        <w:t>, Canada</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2</w:t>
      </w:r>
      <w:r w:rsidRPr="00DC00F6">
        <w:rPr>
          <w:rFonts w:ascii="Times New Roman" w:hAnsi="Times New Roman" w:cs="Times New Roman"/>
          <w:sz w:val="24"/>
          <w:szCs w:val="24"/>
        </w:rPr>
        <w:t xml:space="preserve">US Bureau of Land Management, Central Coast Field Office, </w:t>
      </w:r>
      <w:r w:rsidR="00A11FA5">
        <w:rPr>
          <w:rFonts w:ascii="Times New Roman" w:hAnsi="Times New Roman" w:cs="Times New Roman"/>
          <w:color w:val="222222"/>
          <w:sz w:val="24"/>
          <w:szCs w:val="24"/>
          <w:shd w:val="clear" w:color="auto" w:fill="FFFFFF"/>
        </w:rPr>
        <w:t>940 2</w:t>
      </w:r>
      <w:r w:rsidR="00A11FA5" w:rsidRPr="00A11FA5">
        <w:rPr>
          <w:rFonts w:ascii="Times New Roman" w:hAnsi="Times New Roman" w:cs="Times New Roman"/>
          <w:color w:val="222222"/>
          <w:sz w:val="24"/>
          <w:szCs w:val="24"/>
          <w:shd w:val="clear" w:color="auto" w:fill="FFFFFF"/>
          <w:vertAlign w:val="superscript"/>
        </w:rPr>
        <w:t>nd</w:t>
      </w:r>
      <w:r w:rsidR="00A11FA5" w:rsidRPr="00A11FA5">
        <w:rPr>
          <w:rFonts w:ascii="Times New Roman" w:hAnsi="Times New Roman" w:cs="Times New Roman"/>
          <w:color w:val="222222"/>
          <w:sz w:val="24"/>
          <w:szCs w:val="24"/>
          <w:shd w:val="clear" w:color="auto" w:fill="FFFFFF"/>
        </w:rPr>
        <w:t xml:space="preserve"> Ave, Marina, CA 93933, United States</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3</w:t>
      </w:r>
      <w:r w:rsidRPr="00DC00F6">
        <w:rPr>
          <w:rFonts w:ascii="Times New Roman" w:hAnsi="Times New Roman" w:cs="Times New Roman"/>
          <w:sz w:val="24"/>
          <w:szCs w:val="24"/>
        </w:rPr>
        <w:t>National Centre for Ecological Analysis and Synthesis (NCEAS),</w:t>
      </w:r>
      <w:r>
        <w:rPr>
          <w:rFonts w:ascii="Times New Roman" w:hAnsi="Times New Roman" w:cs="Times New Roman"/>
          <w:sz w:val="24"/>
          <w:szCs w:val="24"/>
        </w:rPr>
        <w:t xml:space="preserve"> </w:t>
      </w:r>
      <w:r w:rsidR="00A11FA5" w:rsidRPr="00A11FA5">
        <w:rPr>
          <w:rFonts w:ascii="Times New Roman" w:hAnsi="Times New Roman" w:cs="Times New Roman"/>
          <w:color w:val="222222"/>
          <w:sz w:val="24"/>
          <w:szCs w:val="24"/>
          <w:shd w:val="clear" w:color="auto" w:fill="FFFFFF"/>
        </w:rPr>
        <w:t>735 State St #300, Santa Barbara, CA 93101, United States</w:t>
      </w:r>
    </w:p>
    <w:p w:rsidR="00D630C2" w:rsidRDefault="00D630C2">
      <w:pP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 xml:space="preserve">Corresponding Author: Department of Biological Science, York University, 4700 Keele St, Toronto, ON, M3J 1P3, Canada. Email: </w:t>
      </w:r>
      <w:hyperlink r:id="rId7" w:history="1">
        <w:r w:rsidRPr="002937DA">
          <w:rPr>
            <w:rStyle w:val="Hyperlink"/>
            <w:rFonts w:ascii="Times New Roman" w:hAnsi="Times New Roman" w:cs="Times New Roman"/>
            <w:sz w:val="24"/>
            <w:szCs w:val="24"/>
          </w:rPr>
          <w:t>nargolg1@my.yorku.ca</w:t>
        </w:r>
      </w:hyperlink>
      <w:r>
        <w:rPr>
          <w:rFonts w:ascii="Times New Roman" w:hAnsi="Times New Roman" w:cs="Times New Roman"/>
          <w:sz w:val="24"/>
          <w:szCs w:val="24"/>
        </w:rPr>
        <w:t xml:space="preserve"> </w:t>
      </w:r>
    </w:p>
    <w:p w:rsidR="00D630C2" w:rsidRPr="00D630C2" w:rsidRDefault="00D630C2">
      <w:pPr>
        <w:rPr>
          <w:rFonts w:ascii="Times New Roman" w:hAnsi="Times New Roman" w:cs="Times New Roman"/>
          <w:sz w:val="24"/>
          <w:szCs w:val="24"/>
        </w:rPr>
      </w:pPr>
    </w:p>
    <w:p w:rsidR="00D630C2" w:rsidRDefault="00D630C2">
      <w:pPr>
        <w:rPr>
          <w:rFonts w:ascii="Times New Roman" w:hAnsi="Times New Roman" w:cs="Times New Roman"/>
          <w:sz w:val="24"/>
          <w:szCs w:val="24"/>
        </w:rPr>
      </w:pPr>
    </w:p>
    <w:p w:rsidR="007375B4" w:rsidRDefault="007375B4">
      <w:pPr>
        <w:rPr>
          <w:rFonts w:ascii="Times New Roman" w:hAnsi="Times New Roman" w:cs="Times New Roman"/>
          <w:b/>
          <w:sz w:val="24"/>
          <w:szCs w:val="24"/>
        </w:rPr>
      </w:pPr>
      <w:r>
        <w:rPr>
          <w:rFonts w:ascii="Times New Roman" w:hAnsi="Times New Roman" w:cs="Times New Roman"/>
          <w:b/>
          <w:sz w:val="24"/>
          <w:szCs w:val="24"/>
        </w:rPr>
        <w:br w:type="page"/>
      </w:r>
    </w:p>
    <w:p w:rsidR="0047441C" w:rsidRPr="000F2C94" w:rsidRDefault="0006059F" w:rsidP="00660F94">
      <w:pPr>
        <w:spacing w:after="0" w:line="480" w:lineRule="auto"/>
        <w:rPr>
          <w:rFonts w:ascii="Times New Roman" w:hAnsi="Times New Roman" w:cs="Times New Roman"/>
          <w:b/>
          <w:sz w:val="24"/>
          <w:szCs w:val="24"/>
        </w:rPr>
      </w:pPr>
      <w:r w:rsidRPr="000F2C94">
        <w:rPr>
          <w:rFonts w:ascii="Times New Roman" w:hAnsi="Times New Roman" w:cs="Times New Roman"/>
          <w:b/>
          <w:sz w:val="24"/>
          <w:szCs w:val="24"/>
        </w:rPr>
        <w:lastRenderedPageBreak/>
        <w:t xml:space="preserve">Introduction </w:t>
      </w:r>
    </w:p>
    <w:p w:rsidR="004F7354" w:rsidRPr="000F2C94" w:rsidRDefault="00660F94" w:rsidP="00462D58">
      <w:pPr>
        <w:spacing w:after="0" w:line="480" w:lineRule="auto"/>
        <w:ind w:firstLine="720"/>
        <w:jc w:val="both"/>
        <w:rPr>
          <w:rFonts w:asciiTheme="majorBidi" w:hAnsiTheme="majorBidi" w:cstheme="majorBidi"/>
          <w:sz w:val="24"/>
          <w:szCs w:val="24"/>
        </w:rPr>
      </w:pPr>
      <w:r w:rsidRPr="000F2C94">
        <w:rPr>
          <w:rFonts w:ascii="Times New Roman" w:hAnsi="Times New Roman" w:cs="Times New Roman"/>
          <w:sz w:val="24"/>
          <w:szCs w:val="24"/>
        </w:rPr>
        <w:t>As the rate of anthropogenic climate change</w:t>
      </w:r>
      <w:r w:rsidR="0006059F"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increases</w:t>
      </w:r>
      <w:r w:rsidRPr="000F2C94">
        <w:rPr>
          <w:rFonts w:ascii="Times New Roman" w:hAnsi="Times New Roman" w:cs="Times New Roman"/>
          <w:sz w:val="24"/>
          <w:szCs w:val="24"/>
        </w:rPr>
        <w:t>, many arid and semi-arid regions in western United States face extensive ecological shifts as a consequence</w:t>
      </w:r>
      <w:r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{"citationID":"Q3Hja9Gl","properties":{"formattedCitation":"\\super 1\\nosupersub{}","plainCitation":"1","noteIndex":0},"citationItems":[{"id":2,"uris":["http://zotero.org/users/local/vcRA7dFA/items/66N86KQE"],"uri":["http://zotero.org/users/local/vcRA7dFA/items/66N86KQE"],"itemData":{"id":2,"type":"article-journal","title":"Climate Change in Western US Deserts: Potential for Increased Wildfire and Invasive Annual Grasses","container-title":"Rangeland Ecology &amp; Management","page":"471-478","volume":"64","issue":"5","source":"DOI.org (Crossref)","DOI":"10.2111/REM-D-09-00151.1","ISSN":"15507424","title-short":"Climate Change in Western US Deserts","journalAbbreviation":"Rangeland Ecology &amp; Management","language":"en","author":[{"family":"Abatzoglou","given":"John T."},{"family":"Kolden","given":"Crystal A."}],"issued":{"date-parts":[["2011",9]]}}}],"schema":"https://github.com/citation-style-language/schema/raw/master/csl-citation.json"} </w:instrText>
      </w:r>
      <w:r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w:t>
      </w:r>
      <w:r w:rsidRPr="000F2C94">
        <w:rPr>
          <w:rFonts w:ascii="Times New Roman" w:hAnsi="Times New Roman" w:cs="Times New Roman"/>
          <w:sz w:val="24"/>
          <w:szCs w:val="24"/>
        </w:rPr>
        <w:fldChar w:fldCharType="end"/>
      </w:r>
      <w:r w:rsidRPr="000F2C94">
        <w:rPr>
          <w:rFonts w:ascii="Times New Roman" w:hAnsi="Times New Roman" w:cs="Times New Roman"/>
          <w:sz w:val="24"/>
          <w:szCs w:val="24"/>
        </w:rPr>
        <w:t xml:space="preserve">. </w:t>
      </w:r>
      <w:r w:rsidR="007375B4" w:rsidRPr="000F2C94">
        <w:rPr>
          <w:rFonts w:ascii="Times New Roman" w:hAnsi="Times New Roman" w:cs="Times New Roman"/>
          <w:sz w:val="24"/>
          <w:szCs w:val="24"/>
        </w:rPr>
        <w:t>At the current rate</w:t>
      </w:r>
      <w:r w:rsidR="00462D58" w:rsidRPr="000F2C94">
        <w:rPr>
          <w:rFonts w:ascii="Times New Roman" w:hAnsi="Times New Roman" w:cs="Times New Roman"/>
          <w:sz w:val="24"/>
          <w:szCs w:val="24"/>
        </w:rPr>
        <w:t>,</w:t>
      </w:r>
      <w:r w:rsidR="007375B4" w:rsidRPr="000F2C94">
        <w:rPr>
          <w:rFonts w:ascii="Times New Roman" w:hAnsi="Times New Roman" w:cs="Times New Roman"/>
          <w:sz w:val="24"/>
          <w:szCs w:val="24"/>
        </w:rPr>
        <w:t xml:space="preserve"> approximately 8% of all species worldwide are expected to become extinct</w:t>
      </w:r>
      <w:r w:rsidR="007375B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{"citationID":"ONqNDS1U","properties":{"formattedCitation":"\\super 2\\nosupersub{}","plainCitation":"2","noteIndex":0},"citationItems":[{"id":3,"uris":["http://zotero.org/users/local/vcRA7dFA/items/LJ7HK33P"],"uri":["http://zotero.org/users/local/vcRA7dFA/items/LJ7HK33P"],"itemData":{"id":3,"type":"article-journal","title":"Accelerating extinction risk from climate change","container-title":"Science","page":"571-573","volume":"348","issue":"6234","source":"DOI.org (Crossref)","DOI":"10.1126/science.aaa4984","ISSN":"0036-8075, 1095-9203","journalAbbreviation":"Science","language":"en","author":[{"family":"Urban","given":"M. C."}],"issued":{"date-parts":[["2015",5,1]]}}}],"schema":"https://github.com/citation-style-language/schema/raw/master/csl-citation.json"} </w:instrText>
      </w:r>
      <w:r w:rsidR="007375B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w:t>
      </w:r>
      <w:r w:rsidR="007375B4" w:rsidRPr="000F2C94">
        <w:rPr>
          <w:rFonts w:ascii="Times New Roman" w:hAnsi="Times New Roman" w:cs="Times New Roman"/>
          <w:sz w:val="24"/>
          <w:szCs w:val="24"/>
        </w:rPr>
        <w:fldChar w:fldCharType="end"/>
      </w:r>
      <w:r w:rsidR="00477EE2"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Factors such as l</w:t>
      </w:r>
      <w:r w:rsidR="00477EE2" w:rsidRPr="000F2C94">
        <w:rPr>
          <w:rFonts w:ascii="Times New Roman" w:hAnsi="Times New Roman" w:cs="Times New Roman"/>
          <w:sz w:val="24"/>
          <w:szCs w:val="24"/>
        </w:rPr>
        <w:t xml:space="preserve">and-use alongside urbanization </w:t>
      </w:r>
      <w:r w:rsidR="00067BB3" w:rsidRPr="000F2C94">
        <w:rPr>
          <w:rFonts w:ascii="Times New Roman" w:hAnsi="Times New Roman" w:cs="Times New Roman"/>
          <w:sz w:val="24"/>
          <w:szCs w:val="24"/>
        </w:rPr>
        <w:t xml:space="preserve">can </w:t>
      </w:r>
      <w:r w:rsidR="00477EE2" w:rsidRPr="000F2C94">
        <w:rPr>
          <w:rFonts w:ascii="Times New Roman" w:hAnsi="Times New Roman" w:cs="Times New Roman"/>
          <w:sz w:val="24"/>
          <w:szCs w:val="24"/>
        </w:rPr>
        <w:t xml:space="preserve">further </w:t>
      </w:r>
      <w:r w:rsidR="00067BB3" w:rsidRPr="000F2C94">
        <w:rPr>
          <w:rFonts w:ascii="Times New Roman" w:hAnsi="Times New Roman" w:cs="Times New Roman"/>
          <w:sz w:val="24"/>
          <w:szCs w:val="24"/>
        </w:rPr>
        <w:t xml:space="preserve">decrease biodiversity </w:t>
      </w:r>
      <w:r w:rsidR="00462D58" w:rsidRPr="000F2C94">
        <w:rPr>
          <w:rFonts w:ascii="Times New Roman" w:hAnsi="Times New Roman" w:cs="Times New Roman"/>
          <w:sz w:val="24"/>
          <w:szCs w:val="24"/>
        </w:rPr>
        <w:t>by</w:t>
      </w:r>
      <w:r w:rsidR="00842597"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 xml:space="preserve">reducing the available terrestrial habitant in which species </w:t>
      </w:r>
      <w:r w:rsidR="00842597" w:rsidRPr="000F2C94">
        <w:rPr>
          <w:rFonts w:ascii="Times New Roman" w:hAnsi="Times New Roman" w:cs="Times New Roman"/>
          <w:sz w:val="24"/>
          <w:szCs w:val="24"/>
        </w:rPr>
        <w:t xml:space="preserve">can </w:t>
      </w:r>
      <w:r w:rsidR="00462D58" w:rsidRPr="000F2C94">
        <w:rPr>
          <w:rFonts w:ascii="Times New Roman" w:hAnsi="Times New Roman" w:cs="Times New Roman"/>
          <w:sz w:val="24"/>
          <w:szCs w:val="24"/>
        </w:rPr>
        <w:t>live</w:t>
      </w:r>
      <w:r w:rsidR="00842597"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{"citationID":"5sACXNze","properties":{"formattedCitation":"\\super 3\\uc0\\u8211{}5\\nosupersub{}","plainCitation":"3–5","noteIndex":0},"citationItems":[{"id":6,"uris":["http://zotero.org/users/local/vcRA7dFA/items/Q4R2744X"],"uri":["http://zotero.org/users/local/vcRA7dFA/items/Q4R2744X"],"itemData":{"id":6,"type":"article-journal","title":"Differences in land cover – biodiversity relationships complicate the assignment of conservation values in human-used landscapes","container-title":"Ecological Indicators","page":"112-119","volume":"90","source":"DOI.org (Crossref)","DOI":"10.1016/j.ecolind.2018.02.004","ISSN":"1470160X","journalAbbreviation":"Ecological Indicators","language":"en","author":[{"family":"Nopper","given":"Joachim"},{"family":"Riemann","given":"Jana C."},{"family":"Brinkmann","given":"Katja"},{"family":"Rödel","given":"Mark-Oliver"},{"family":"Ganzhorn","given":"Jörg U."}],"issued":{"date-parts":[["2018",7]]}}},{"id":7,"uris":["http://zotero.org/users/local/vcRA7dFA/items/7AWAX9JN"],"uri":["http://zotero.org/users/local/vcRA7dFA/items/7AWAX9JN"],"itemData":{"id":7,"type":"article-journal","title":"Patterns of species change in anthropogenically disturbed forests of Madagascar","container-title":"Biological Conservation","page":"2351-2362","volume":"143","issue":"10","source":"DOI.org (Crossref)","DOI":"10.1016/j.biocon.2010.01.023","ISSN":"00063207","journalAbbreviation":"Biological Conservation","language":"en","author":[{"family":"Irwin","given":"Mitchell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U."}],"issued":{"date-parts":[["2010",10]]}}},{"id":12,"uris":["http://zotero.org/users/local/vcRA7dFA/items/6NDWY2N5"],"uri":["http://zotero.org/users/local/vcRA7dFA/items/6NDWY2N5"],"itemData":{"id":12,"type":"book","title":"Urbanization, biodiversity and ecosystem services: challenges and opportunities: a global assessment ; a part of the cities and biodiversity outlook project","collection-title":"Springer open","publisher":"Springer","publisher-place":"Dordrecht","number-of-pages":"755","source":"Gemeinsamer Bibliotheksverbund ISBN","event-place":"Dordrecht","ISBN":"978-94-007-7088-1","note":"OCLC: 863153955","title-short":"Urbanization, biodiversity and ecosystem services","language":"eng","editor":[{"family":"Elmqvist","given":"Thomas"}],"issued":{"date-parts":[["2013"]]}}}],"schema":"https://github.com/citation-style-language/schema/raw/master/csl-citation.json"} </w:instrText>
      </w:r>
      <w:r w:rsidR="00842597"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3–5</w:t>
      </w:r>
      <w:r w:rsidR="00842597" w:rsidRPr="000F2C94">
        <w:rPr>
          <w:rFonts w:ascii="Times New Roman" w:hAnsi="Times New Roman" w:cs="Times New Roman"/>
          <w:sz w:val="24"/>
          <w:szCs w:val="24"/>
        </w:rPr>
        <w:fldChar w:fldCharType="end"/>
      </w:r>
      <w:r w:rsidR="00067BB3" w:rsidRPr="000F2C94">
        <w:rPr>
          <w:rFonts w:ascii="Times New Roman" w:hAnsi="Times New Roman" w:cs="Times New Roman"/>
          <w:sz w:val="24"/>
          <w:szCs w:val="24"/>
        </w:rPr>
        <w:t xml:space="preserve">. </w:t>
      </w:r>
      <w:r w:rsidR="00E97BB8" w:rsidRPr="000F2C94">
        <w:rPr>
          <w:rFonts w:ascii="Times New Roman" w:hAnsi="Times New Roman" w:cs="Times New Roman"/>
          <w:sz w:val="24"/>
          <w:szCs w:val="24"/>
        </w:rPr>
        <w:t xml:space="preserve">In deserts, animals will not only experience large scale changes such as draught, </w:t>
      </w:r>
      <w:r w:rsidR="00E97BB8" w:rsidRPr="000F2C94">
        <w:rPr>
          <w:rFonts w:asciiTheme="majorBidi" w:hAnsiTheme="majorBidi" w:cstheme="majorBidi"/>
          <w:sz w:val="24"/>
          <w:szCs w:val="24"/>
        </w:rPr>
        <w:t>but also small scale changes such fluctuations in temperature and light, since for these organisms deserts are extreme</w:t>
      </w:r>
      <w:r w:rsidR="00BE679A" w:rsidRPr="000F2C94">
        <w:rPr>
          <w:rFonts w:asciiTheme="majorBidi" w:hAnsiTheme="majorBidi" w:cstheme="majorBidi"/>
          <w:sz w:val="24"/>
          <w:szCs w:val="24"/>
        </w:rPr>
        <w:t>ly heterogeneous at fine scales</w:t>
      </w:r>
      <w:r w:rsidR="00BE679A"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{"citationID":"fm6oEEOc","properties":{"formattedCitation":"\\super 6,7\\nosupersub{}","plainCitation":"6,7","noteIndex":0},"citationItems":[{"id":14,"uris":["http://zotero.org/users/local/vcRA7dFA/items/V592UKUR"],"uri":["http://zotero.org/users/local/vcRA7dFA/items/V592UKUR"],"itemData":{"id":14,"type":"article-journal","title":"Soil resource heterogeneity in the Mojave Desert","container-title":"Journal of Arid Environments","page":"269-292","volume":"52","issue":"3","source":"DOI.org (Crossref)","DOI":"10.1006/jare.2002.1010","ISSN":"01401963","journalAbbreviation":"Journal of Arid Environments","language":"en","author":[{"family":"Titus","given":"Jonathan H."},{"family":"Nowak","given":"Robert S."},{"family":"Smith","given":"Stanley D."}],"issued":{"date-parts":[["2002",11]]}}},{"id":15,"uris":["http://zotero.org/users/local/vcRA7dFA/items/9HS6H47U"],"uri":["http://zotero.org/users/local/vcRA7dFA/items/9HS6H47U"],"itemData":{"id":15,"type":"article-journal","title":"Convexity, Desert Lizards, and Spatial Heterogeneity","container-title":"Ecology","page":"1055-1059","volume":"47","issue":"6","source":"DOI.org (Crossref)","DOI":"10.2307/1935656","ISSN":"00129658","language":"en","author":[{"family":"Pianka","given":"Eric R."}],"issued":{"date-parts":[["1966",11]]}}}],"schema":"https://github.com/citation-style-language/schema/raw/master/csl-citation.json"} </w:instrText>
      </w:r>
      <w:r w:rsidR="00BE679A"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6,7</w:t>
      </w:r>
      <w:r w:rsidR="00BE679A" w:rsidRPr="000F2C94">
        <w:rPr>
          <w:rFonts w:asciiTheme="majorBidi" w:hAnsiTheme="majorBidi" w:cstheme="majorBidi"/>
          <w:sz w:val="24"/>
          <w:szCs w:val="24"/>
        </w:rPr>
        <w:fldChar w:fldCharType="end"/>
      </w:r>
      <w:r w:rsidR="00BE679A" w:rsidRPr="000F2C94">
        <w:rPr>
          <w:rFonts w:asciiTheme="majorBidi" w:hAnsiTheme="majorBidi" w:cstheme="majorBidi"/>
          <w:sz w:val="24"/>
          <w:szCs w:val="24"/>
        </w:rPr>
        <w:t xml:space="preserve">. </w:t>
      </w:r>
    </w:p>
    <w:p w:rsidR="00AD39C2" w:rsidRPr="000F2C94" w:rsidRDefault="00BE679A" w:rsidP="00462D58">
      <w:pPr>
        <w:spacing w:after="0" w:line="480" w:lineRule="auto"/>
        <w:ind w:firstLine="720"/>
        <w:jc w:val="both"/>
        <w:rPr>
          <w:rFonts w:ascii="Times New Roman" w:hAnsi="Times New Roman" w:cs="Times New Roman"/>
          <w:sz w:val="24"/>
          <w:szCs w:val="24"/>
        </w:rPr>
      </w:pPr>
      <w:r w:rsidRPr="000F2C94">
        <w:rPr>
          <w:rFonts w:asciiTheme="majorBidi" w:hAnsiTheme="majorBidi" w:cstheme="majorBidi"/>
          <w:sz w:val="24"/>
          <w:szCs w:val="24"/>
        </w:rPr>
        <w:t>The</w:t>
      </w:r>
      <w:r w:rsidR="00E97BB8" w:rsidRPr="000F2C94">
        <w:rPr>
          <w:rFonts w:asciiTheme="majorBidi" w:hAnsiTheme="majorBidi" w:cstheme="majorBidi"/>
          <w:sz w:val="24"/>
          <w:szCs w:val="24"/>
        </w:rPr>
        <w:t xml:space="preserve"> </w:t>
      </w:r>
      <w:r w:rsidR="00067BB3" w:rsidRPr="000F2C94">
        <w:rPr>
          <w:rFonts w:ascii="Times New Roman" w:hAnsi="Times New Roman" w:cs="Times New Roman"/>
          <w:sz w:val="24"/>
          <w:szCs w:val="24"/>
        </w:rPr>
        <w:t xml:space="preserve">type of vegetation that </w:t>
      </w:r>
      <w:r w:rsidR="00EA4C9B" w:rsidRPr="000F2C94">
        <w:rPr>
          <w:rFonts w:ascii="Times New Roman" w:hAnsi="Times New Roman" w:cs="Times New Roman"/>
          <w:sz w:val="24"/>
          <w:szCs w:val="24"/>
        </w:rPr>
        <w:t>covers a terrestrial habitat is an important ch</w:t>
      </w:r>
      <w:r w:rsidR="003816AE">
        <w:rPr>
          <w:rFonts w:ascii="Times New Roman" w:hAnsi="Times New Roman" w:cs="Times New Roman"/>
          <w:sz w:val="24"/>
          <w:szCs w:val="24"/>
        </w:rPr>
        <w:t xml:space="preserve">aracteristic that can influence: </w:t>
      </w:r>
      <w:r w:rsidR="00EA4C9B" w:rsidRPr="000F2C94">
        <w:rPr>
          <w:rFonts w:ascii="Times New Roman" w:hAnsi="Times New Roman" w:cs="Times New Roman"/>
          <w:sz w:val="24"/>
          <w:szCs w:val="24"/>
        </w:rPr>
        <w:t>foraging site selection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{"citationID":"rCls2UJr","properties":{"formattedCitation":"\\super 8\\nosupersub{}","plainCitation":"8","noteIndex":0},"citationItems":[{"id":8,"uris":["http://zotero.org/users/local/vcRA7dFA/items/W7PCRWU7"],"uri":["http://zotero.org/users/local/vcRA7dFA/items/W7PCRWU7"],"itemData":{"id":8,"type":"article-journal","title":"Importance of woody vegetation for foraging site selection in the Southern Pied Babbler (Turdoides bicolor) under two different land use regimes","container-title":"Journal of Arid Environments","page":"471-482","volume":"72","issue":"4","source":"DOI.org (Crossref)","DOI":"10.1016/j.jaridenv.2007.06.011","ISSN":"01401963","journalAbbreviation":"Journal of Arid Environments","language":"en","author":[{"family":"Thiele","given":"T."},{"family":"Jeltsch","given":"F."},{"family":"Blaum","given":"N."}],"issued":{"date-parts":[["2008",4]]}}}],"schema":"https://github.com/citation-style-language/schema/raw/master/csl-citation.json"}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8</w:t>
      </w:r>
      <w:r w:rsidR="00EA4C9B" w:rsidRPr="000F2C94">
        <w:rPr>
          <w:rFonts w:ascii="Times New Roman" w:hAnsi="Times New Roman" w:cs="Times New Roman"/>
          <w:sz w:val="24"/>
          <w:szCs w:val="24"/>
        </w:rPr>
        <w:fldChar w:fldCharType="end"/>
      </w:r>
      <w:r w:rsidR="00EA4C9B" w:rsidRPr="000F2C94">
        <w:rPr>
          <w:rFonts w:ascii="Times New Roman" w:hAnsi="Times New Roman" w:cs="Times New Roman"/>
          <w:sz w:val="24"/>
          <w:szCs w:val="24"/>
        </w:rPr>
        <w:t>, reproduction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{"citationID":"YtVbaL3n","properties":{"formattedCitation":"\\super 9\\nosupersub{}","plainCitation":"9","noteIndex":0},"citationItems":[{"id":9,"uris":["http://zotero.org/users/local/vcRA7dFA/items/IENZRBU8"],"uri":["http://zotero.org/users/local/vcRA7dFA/items/IENZRBU8"],"itemData":{"id":9,"type":"article-journal","title":"Interactive effects of time and vegetation on reproduction of redshanks (Tringa totanus) breeding in Wadden Sea salt marshes","container-title":"Journal of Ornithology","page":"215-225","volume":"146","issue":"3","source":"DOI.org (Crossref)","DOI":"10.1007/s10336-005-0082-9","ISSN":"0021-8375, 1439-0361","journalAbbreviation":"J Ornithol","language":"en","author":[{"family":"Thyen","given":"S."},{"family":"Exo","given":"K.-M."}],"issued":{"date-parts":[["2005",7]]}}}],"schema":"https://github.com/citation-style-language/schema/raw/master/csl-citation.json"}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9</w:t>
      </w:r>
      <w:r w:rsidR="00EA4C9B" w:rsidRPr="000F2C94">
        <w:rPr>
          <w:rFonts w:ascii="Times New Roman" w:hAnsi="Times New Roman" w:cs="Times New Roman"/>
          <w:sz w:val="24"/>
          <w:szCs w:val="24"/>
        </w:rPr>
        <w:fldChar w:fldCharType="end"/>
      </w:r>
      <w:r w:rsidR="008401D9" w:rsidRPr="000F2C94">
        <w:rPr>
          <w:rFonts w:ascii="Times New Roman" w:hAnsi="Times New Roman" w:cs="Times New Roman"/>
          <w:sz w:val="24"/>
          <w:szCs w:val="24"/>
        </w:rPr>
        <w:t>,</w:t>
      </w:r>
      <w:r w:rsidR="00EA4C9B" w:rsidRPr="000F2C94">
        <w:rPr>
          <w:rFonts w:ascii="Times New Roman" w:hAnsi="Times New Roman" w:cs="Times New Roman"/>
          <w:sz w:val="24"/>
          <w:szCs w:val="24"/>
        </w:rPr>
        <w:t xml:space="preserve"> predator-prey </w:t>
      </w:r>
      <w:r w:rsidR="008401D9" w:rsidRPr="000F2C94">
        <w:rPr>
          <w:rFonts w:ascii="Times New Roman" w:hAnsi="Times New Roman" w:cs="Times New Roman"/>
          <w:sz w:val="24"/>
          <w:szCs w:val="24"/>
        </w:rPr>
        <w:t>interaction</w:t>
      </w:r>
      <w:r w:rsidR="008401D9"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{"citationID":"LZMqe0f8","properties":{"formattedCitation":"\\super 10\\nosupersub{}","plainCitation":"10","noteIndex":0},"citationItems":[{"id":10,"uris":["http://zotero.org/users/local/vcRA7dFA/items/26NJNQUD"],"uri":["http://zotero.org/users/local/vcRA7dFA/items/26NJNQUD"],"itemData":{"id":10,"type":"book","title":"Ecology of predator-prey interactions","publisher":"Oxford University Press","publisher-place":"Oxford ; New York","number-of-pages":"394","source":"Library of Congress ISBN","event-place":"Oxford ; New York","ISBN":"978-0-19-517120-4","call-number":"QL758 .E29 2005","editor":[{"family":"Barbosa","given":"Pedro"},{"family":"Castellanos","given":"Ignacio"}],"issued":{"date-parts":[["2005"]]}}}],"schema":"https://github.com/citation-style-language/schema/raw/master/csl-citation.json"} </w:instrText>
      </w:r>
      <w:r w:rsidR="008401D9"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10</w:t>
      </w:r>
      <w:r w:rsidR="008401D9"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 and thermoregulation</w:t>
      </w:r>
      <w:r w:rsidR="003349C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{"citationID":"GWefIXkt","properties":{"formattedCitation":"\\super 11\\nosupersub{}","plainCitation":"11","noteIndex":0},"citationItems":[{"id":11,"uris":["http://zotero.org/users/local/vcRA7dFA/items/C5WFMH76"],"uri":["http://zotero.org/users/local/vcRA7dFA/items/C5WFMH76"],"itemData":{"id":11,"type":"article-journal","title":"Factors determining the abundance and distribution of rodents in a shrub-steppe ecosystem: the role of shrubs","container-title":"Oecologia","page":"145-156","volume":"59","issue":"2-3","source":"DOI.org (Crossref)","DOI":"10.1007/BF00378831","ISSN":"0029-8549, 1432-1939","title-short":"Factors determining the abundance and distribution of rodents in a shrub-steppe ecosystem","journalAbbreviation":"Oecologia","language":"en","author":[{"family":"Parmenter","given":"Robert R."},{"family":"MacMahon","given":"James A."}],"issued":{"date-parts":[["1983",9]]}}}],"schema":"https://github.com/citation-style-language/schema/raw/master/csl-citation.json"} </w:instrText>
      </w:r>
      <w:r w:rsidR="003349C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11</w:t>
      </w:r>
      <w:r w:rsidR="003349C2"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w:t>
      </w:r>
      <w:r w:rsidR="00AD39C2" w:rsidRPr="000F2C94">
        <w:rPr>
          <w:rFonts w:ascii="Times New Roman" w:hAnsi="Times New Roman" w:cs="Times New Roman"/>
          <w:sz w:val="24"/>
          <w:szCs w:val="24"/>
        </w:rPr>
        <w:t xml:space="preserve"> Many of the above can be classified as a positive interaction between the vegetation and beneficiary species. </w:t>
      </w:r>
    </w:p>
    <w:p w:rsidR="00A446D1" w:rsidRPr="000F2C94"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t>The state of California is home to many diverse landscapes, many of which are dominated by a magnificent variety of shrubs</w:t>
      </w:r>
      <w:r w:rsidR="0049201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{"citationID":"bQoFiwP7","properties":{"formattedCitation":"\\super 12\\nosupersub{}","plainCitation":"12","noteIndex":0},"citationItems":[{"id":21,"uris":["http://zotero.org/users/local/vcRA7dFA/items/J5ESTWYE"],"uri":["http://zotero.org/users/local/vcRA7dFA/items/J5ESTWYE"],"itemData":{"id":21,"type":"book","title":"Trees and shrubs of California","collection-title":"California natural history guides","collection-number":"62","publisher":"University of California Press","publisher-place":"Berkeley","number-of-pages":"467","source":"Library of Congress ISBN","event-place":"Berkeley","ISBN":"978-0-520-22109-3","call-number":"QK149 .S73 2001","author":[{"family":"Stuart","given":"John David"},{"family":"Sawyer","given":"John O."}],"issued":{"date-parts":[["2001"]]}}}],"schema":"https://github.com/citation-style-language/schema/raw/master/csl-citation.json"} </w:instrText>
      </w:r>
      <w:r w:rsidR="0049201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12</w:t>
      </w:r>
      <w:r w:rsidR="0049201A" w:rsidRPr="000F2C94">
        <w:rPr>
          <w:rFonts w:ascii="Times New Roman" w:hAnsi="Times New Roman" w:cs="Times New Roman"/>
          <w:sz w:val="24"/>
          <w:szCs w:val="24"/>
        </w:rPr>
        <w:fldChar w:fldCharType="end"/>
      </w:r>
      <w:r w:rsidR="0049201A" w:rsidRPr="000F2C94">
        <w:rPr>
          <w:rFonts w:ascii="Times New Roman" w:hAnsi="Times New Roman" w:cs="Times New Roman"/>
          <w:sz w:val="24"/>
          <w:szCs w:val="24"/>
        </w:rPr>
        <w:t>.</w:t>
      </w:r>
      <w:r w:rsidRPr="000F2C94">
        <w:rPr>
          <w:rFonts w:ascii="Times New Roman" w:hAnsi="Times New Roman" w:cs="Times New Roman"/>
          <w:sz w:val="24"/>
          <w:szCs w:val="24"/>
        </w:rPr>
        <w:t xml:space="preserve"> Species such as </w:t>
      </w:r>
      <w:r w:rsidRPr="000F2C94">
        <w:rPr>
          <w:rFonts w:ascii="Times New Roman" w:hAnsi="Times New Roman" w:cs="Times New Roman"/>
          <w:i/>
          <w:sz w:val="24"/>
          <w:szCs w:val="24"/>
        </w:rPr>
        <w:t xml:space="preserve">Ephedra californica </w:t>
      </w:r>
      <w:r w:rsidRPr="000F2C94">
        <w:rPr>
          <w:rFonts w:ascii="Times New Roman" w:hAnsi="Times New Roman" w:cs="Times New Roman"/>
          <w:sz w:val="24"/>
          <w:szCs w:val="24"/>
        </w:rPr>
        <w:t xml:space="preserve">(Mormon Tea) are known to be foundational plants, able to provide a variety of benefits to protégé species </w:t>
      </w:r>
      <w:r w:rsidRPr="000F2C94">
        <w:rPr>
          <w:rFonts w:asciiTheme="majorBidi" w:hAnsiTheme="majorBidi" w:cstheme="majorBidi"/>
          <w:sz w:val="24"/>
          <w:szCs w:val="24"/>
        </w:rPr>
        <w:t>through various mechanistic pathways that include, but are not limited to, seed trapping, abiotic stress amelioration, and soil modification</w:t>
      </w:r>
      <w:r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{"citationID":"SCKbeOak","properties":{"formattedCitation":"\\super 13\\nosupersub{}","plainCitation":"13","noteIndex":0},"citationItems":[{"id":23,"uris":["http://zotero.org/users/local/vcRA7dFA/items/XBMEDWE9"],"uri":["http://zotero.org/users/local/vcRA7dFA/items/XBMEDWE9"],"itemData":{"id":23,"type":"article-journal","title":"A systematic review and conceptual framework for the mechanistic pathways of nurse plants: A systematic review of nurse-plant mechanisms","container-title":"Global Ecology and Biogeography","page":"1335-1345","volume":"23","issue":"12","source":"DOI.org (Crossref)","DOI":"10.1111/geb.12202","ISSN":"1466822X","title-short":"A systematic review and conceptual framework for the mechanistic pathways of nurse plants","journalAbbreviation":"Global Ecology and Biogeography","language":"en","author":[{"family":"Filazzola","given":"Alessandro"},{"family":"Lortie","given":"Christopher J."}],"issued":{"date-parts":[["2014",12]]}}}],"schema":"https://github.com/citation-style-language/schema/raw/master/csl-citation.json"} </w:instrText>
      </w:r>
      <w:r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13</w:t>
      </w:r>
      <w:r w:rsidRPr="000F2C94">
        <w:rPr>
          <w:rFonts w:asciiTheme="majorBidi" w:hAnsiTheme="majorBidi" w:cstheme="majorBidi"/>
          <w:sz w:val="24"/>
          <w:szCs w:val="24"/>
        </w:rPr>
        <w:fldChar w:fldCharType="end"/>
      </w:r>
      <w:r w:rsidRPr="000F2C94">
        <w:rPr>
          <w:rFonts w:asciiTheme="majorBidi" w:hAnsiTheme="majorBidi" w:cstheme="majorBidi"/>
          <w:sz w:val="24"/>
          <w:szCs w:val="24"/>
        </w:rPr>
        <w:t>.</w:t>
      </w:r>
      <w:r w:rsidR="003349C2" w:rsidRPr="000F2C94">
        <w:rPr>
          <w:rFonts w:ascii="Times New Roman" w:hAnsi="Times New Roman" w:cs="Times New Roman"/>
          <w:sz w:val="24"/>
          <w:szCs w:val="24"/>
        </w:rPr>
        <w:t xml:space="preserve"> In many arid and se</w:t>
      </w:r>
      <w:r w:rsidR="006864B8" w:rsidRPr="000F2C94">
        <w:rPr>
          <w:rFonts w:ascii="Times New Roman" w:hAnsi="Times New Roman" w:cs="Times New Roman"/>
          <w:sz w:val="24"/>
          <w:szCs w:val="24"/>
        </w:rPr>
        <w:t>mi-arid regions, dominant shrubs are able to p</w:t>
      </w:r>
      <w:r w:rsidR="00E97BB8" w:rsidRPr="000F2C94">
        <w:rPr>
          <w:rFonts w:ascii="Times New Roman" w:hAnsi="Times New Roman" w:cs="Times New Roman"/>
          <w:sz w:val="24"/>
          <w:szCs w:val="24"/>
        </w:rPr>
        <w:t>ositively facilitate other taxa through the shelter ef</w:t>
      </w:r>
      <w:r w:rsidR="00BE679A" w:rsidRPr="000F2C94">
        <w:rPr>
          <w:rFonts w:ascii="Times New Roman" w:hAnsi="Times New Roman" w:cs="Times New Roman"/>
          <w:sz w:val="24"/>
          <w:szCs w:val="24"/>
        </w:rPr>
        <w:t>fects provided by their canopy</w:t>
      </w:r>
      <w:r w:rsidR="00BE679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{"citationID":"hfF6hfNB","properties":{"formattedCitation":"\\super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BE679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w:t>
      </w:r>
      <w:r w:rsidR="00BE679A" w:rsidRPr="000F2C94">
        <w:rPr>
          <w:rFonts w:ascii="Times New Roman" w:hAnsi="Times New Roman" w:cs="Times New Roman"/>
          <w:sz w:val="24"/>
          <w:szCs w:val="24"/>
        </w:rPr>
        <w:fldChar w:fldCharType="end"/>
      </w:r>
      <w:r w:rsidR="00BE679A" w:rsidRPr="000F2C94">
        <w:rPr>
          <w:rFonts w:ascii="Times New Roman" w:hAnsi="Times New Roman" w:cs="Times New Roman"/>
          <w:sz w:val="24"/>
          <w:szCs w:val="24"/>
        </w:rPr>
        <w:t xml:space="preserve">. </w:t>
      </w:r>
      <w:r w:rsidR="00234EAB" w:rsidRPr="000F2C94">
        <w:rPr>
          <w:rFonts w:ascii="Times New Roman" w:hAnsi="Times New Roman" w:cs="Times New Roman"/>
          <w:sz w:val="24"/>
          <w:szCs w:val="24"/>
        </w:rPr>
        <w:t xml:space="preserve">Canopy microclimates </w:t>
      </w:r>
      <w:r w:rsidR="00EA0701" w:rsidRPr="000F2C94">
        <w:rPr>
          <w:rFonts w:ascii="Times New Roman" w:hAnsi="Times New Roman" w:cs="Times New Roman"/>
          <w:sz w:val="24"/>
          <w:szCs w:val="24"/>
        </w:rPr>
        <w:t xml:space="preserve">are generally </w:t>
      </w:r>
      <w:r w:rsidR="00BE679A" w:rsidRPr="000F2C94">
        <w:rPr>
          <w:rFonts w:ascii="Times New Roman" w:hAnsi="Times New Roman" w:cs="Times New Roman"/>
          <w:sz w:val="24"/>
          <w:szCs w:val="24"/>
        </w:rPr>
        <w:t xml:space="preserve">cooler, more humid, and </w:t>
      </w:r>
      <w:r w:rsidR="00234EAB" w:rsidRPr="000F2C94">
        <w:rPr>
          <w:rFonts w:ascii="Times New Roman" w:hAnsi="Times New Roman" w:cs="Times New Roman"/>
          <w:sz w:val="24"/>
          <w:szCs w:val="24"/>
        </w:rPr>
        <w:t>have lower solar radiation compared to open sites</w:t>
      </w:r>
      <w:r w:rsidR="008437FC"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{"citationID":"hkui31BC","properties":{"formattedCitation":"\\super 14,15\\nosupersub{}","plainCitation":"14,15","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J."}],"issued":{"date-parts":[["2017",5]]}}},{"id":25,"uris":["http://zotero.org/users/local/vcRA7dFA/items/PH3V7BA3"],"uri":["http://zotero.org/users/local/vcRA7dFA/items/PH3V7BA3"],"itemData":{"id":25,"type":"article-journal","title":"BIDIRECTIONAL FACILITATION AND INTERFERENCE BETWEEN SHRUBS AND ANNUALS IN THE MOJAVE DESERT","container-title":"Ecology","page":"1747-1761","volume":"80","issue":"5","source":"DOI.org (Crossref)","DOI":"10.1890/0012-9658(1999)080[1747:BFAIBS]2.0.CO;2","ISSN":"0012-9658","journalAbbreviation":"Ecology","language":"en","author":[{"family":"Holzapfel","given":"Claus"},{"family":"Mahall","given":"Bruce E."}],"issued":{"date-parts":[["1999",7]]}}}],"schema":"https://github.com/citation-style-language/schema/raw/master/csl-citation.json"} </w:instrText>
      </w:r>
      <w:r w:rsidR="008437FC"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14,15</w:t>
      </w:r>
      <w:r w:rsidR="008437FC"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 Shrubs fulfil a critical functional role; hence, more species are associated with shrubs than open spaces</w:t>
      </w:r>
      <w:r w:rsidR="00234EA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{"citationID":"J6pJ4Fl3","properties":{"formattedCitation":"\\super 16\\nosupersub{}","plainCitation":"16","noteIndex":0},"citationItems":[{"id":17,"uris":["http://zotero.org/users/local/vcRA7dFA/items/2IQ7WSZT"],"uri":["http://zotero.org/users/local/vcRA7dFA/items/2IQ7WSZT"],"itemData":{"id":17,"type":"article-journal","title":"Functional assessment of animal interactions with shrub-facilitation complexes: a formal synthesis and conceptual framework","container-title":"Functional Ecology","page":"41-51","volume":"30","issue":"1","source":"DOI.org (Crossref)","DOI":"10.1111/1365-2435.12530","ISSN":"02698463","title-short":"Functional assessment of animal interactions with shrub-facilitation complexes","journalAbbreviation":"Funct Ecol","language":"en","author":[{"family":"Lortie","given":"Christopher J."},{"family":"Filazzola","given":"Alessandro"},{"family":"Sotomayor","given":"Diego A."}],"editor":[{"family":"Michalet","given":"Richard"}],"issued":{"date-parts":[["2016",1]]}}}],"schema":"https://github.com/citation-style-language/schema/raw/master/csl-citation.json"} </w:instrText>
      </w:r>
      <w:r w:rsidR="00234EA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16</w:t>
      </w:r>
      <w:r w:rsidR="00234EAB"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w:t>
      </w:r>
      <w:r w:rsidR="004F7354" w:rsidRPr="000F2C94">
        <w:rPr>
          <w:rFonts w:ascii="Times New Roman" w:hAnsi="Times New Roman" w:cs="Times New Roman"/>
          <w:sz w:val="24"/>
          <w:szCs w:val="24"/>
        </w:rPr>
        <w:t xml:space="preserve"> This is evident in many lizards species such as </w:t>
      </w:r>
      <w:r w:rsidR="004F7354" w:rsidRPr="000F2C94">
        <w:rPr>
          <w:rFonts w:ascii="Times New Roman" w:hAnsi="Times New Roman" w:cs="Times New Roman"/>
          <w:i/>
          <w:sz w:val="24"/>
          <w:szCs w:val="24"/>
        </w:rPr>
        <w:t>G. sila</w:t>
      </w:r>
      <w:r w:rsidR="00234EAB" w:rsidRPr="000F2C94">
        <w:rPr>
          <w:rFonts w:ascii="Times New Roman" w:hAnsi="Times New Roman" w:cs="Times New Roman"/>
          <w:sz w:val="24"/>
          <w:szCs w:val="24"/>
        </w:rPr>
        <w:t xml:space="preserve"> </w:t>
      </w:r>
      <w:r w:rsidR="004F7354" w:rsidRPr="000F2C94">
        <w:rPr>
          <w:rFonts w:ascii="Times New Roman" w:hAnsi="Times New Roman" w:cs="Times New Roman"/>
          <w:sz w:val="24"/>
          <w:szCs w:val="24"/>
        </w:rPr>
        <w:t>that are found in shrubs in high afternoon temperatures</w:t>
      </w:r>
      <w:r w:rsidR="004F735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{"citationID":"YebUBekT","properties":{"formattedCitation":"\\super 17\\nosupersub{}","plainCitation":"17","noteIndex":0},"citationItems":[{"id":18,"uris":["http://zotero.org/users/local/vcRA7dFA/items/2XME56B4"],"uri":["http://zotero.org/users/local/vcRA7dFA/items/2XME56B4"],"itemData":{"id":18,"type":"article-journal","title":"A test of desert shrub facilitation via radiotelemetric monitoring of a diurnal lizard","container-title":"Ecology and Evolution","page":"12153-12162","volume":"8","issue":"23","source":"DOI.org (Crossref)","DOI":"10.1002/ece3.4673","ISSN":"20457758","journalAbbreviation":"Ecol Evol","language":"en","author":[{"family":"Westphal","given":"Michael F."},{"family":"Noble","given":"Taylor"},{"family":"Butterfield","given":"Harry Scott"},{"family":"Lortie","given":"Christopher J."}],"issued":{"date-parts":[["2018",12]]}}}],"schema":"https://github.com/citation-style-language/schema/raw/master/csl-citation.json"} </w:instrText>
      </w:r>
      <w:r w:rsidR="004F735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17</w:t>
      </w:r>
      <w:r w:rsidR="004F7354" w:rsidRPr="000F2C94">
        <w:rPr>
          <w:rFonts w:ascii="Times New Roman" w:hAnsi="Times New Roman" w:cs="Times New Roman"/>
          <w:sz w:val="24"/>
          <w:szCs w:val="24"/>
        </w:rPr>
        <w:fldChar w:fldCharType="end"/>
      </w:r>
      <w:r w:rsidR="004F7354" w:rsidRPr="000F2C94">
        <w:rPr>
          <w:rFonts w:ascii="Times New Roman" w:hAnsi="Times New Roman" w:cs="Times New Roman"/>
          <w:sz w:val="24"/>
          <w:szCs w:val="24"/>
        </w:rPr>
        <w:t xml:space="preserve">. </w:t>
      </w:r>
    </w:p>
    <w:p w:rsidR="00E41C55" w:rsidRPr="00000E60"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lastRenderedPageBreak/>
        <w:t xml:space="preserve">In recent years however, </w:t>
      </w:r>
      <w:r w:rsidR="00234EAB" w:rsidRPr="000F2C94">
        <w:rPr>
          <w:rFonts w:ascii="Times New Roman" w:hAnsi="Times New Roman" w:cs="Times New Roman"/>
          <w:sz w:val="24"/>
          <w:szCs w:val="24"/>
        </w:rPr>
        <w:t>land-use</w:t>
      </w:r>
      <w:r w:rsidR="004F7354" w:rsidRPr="000F2C94">
        <w:rPr>
          <w:rFonts w:ascii="Times New Roman" w:hAnsi="Times New Roman" w:cs="Times New Roman"/>
          <w:sz w:val="24"/>
          <w:szCs w:val="24"/>
        </w:rPr>
        <w:t xml:space="preserve"> (agriculture, </w:t>
      </w:r>
      <w:r w:rsidR="008F5640" w:rsidRPr="000F2C94">
        <w:rPr>
          <w:rFonts w:ascii="Times New Roman" w:hAnsi="Times New Roman" w:cs="Times New Roman"/>
          <w:sz w:val="24"/>
          <w:szCs w:val="24"/>
        </w:rPr>
        <w:t>oil fields</w:t>
      </w:r>
      <w:r w:rsidR="00EA0701" w:rsidRPr="000F2C94">
        <w:rPr>
          <w:rFonts w:ascii="Times New Roman" w:hAnsi="Times New Roman" w:cs="Times New Roman"/>
          <w:sz w:val="24"/>
          <w:szCs w:val="24"/>
        </w:rPr>
        <w:t>, urbanization</w:t>
      </w:r>
      <w:r w:rsidR="004F7354" w:rsidRPr="000F2C94">
        <w:rPr>
          <w:rFonts w:ascii="Times New Roman" w:hAnsi="Times New Roman" w:cs="Times New Roman"/>
          <w:sz w:val="24"/>
          <w:szCs w:val="24"/>
        </w:rPr>
        <w:t>)</w:t>
      </w:r>
      <w:r w:rsidR="00234EAB" w:rsidRPr="000F2C94">
        <w:rPr>
          <w:rFonts w:ascii="Times New Roman" w:hAnsi="Times New Roman" w:cs="Times New Roman"/>
          <w:sz w:val="24"/>
          <w:szCs w:val="24"/>
        </w:rPr>
        <w:t xml:space="preserve"> and the</w:t>
      </w:r>
      <w:r w:rsidR="007B047A" w:rsidRPr="000F2C94">
        <w:rPr>
          <w:rFonts w:ascii="Times New Roman" w:hAnsi="Times New Roman" w:cs="Times New Roman"/>
          <w:sz w:val="24"/>
          <w:szCs w:val="24"/>
        </w:rPr>
        <w:t xml:space="preserve"> spread of invasive</w:t>
      </w:r>
      <w:r w:rsidR="004F7354" w:rsidRPr="000F2C94">
        <w:rPr>
          <w:rFonts w:ascii="Times New Roman" w:hAnsi="Times New Roman" w:cs="Times New Roman"/>
          <w:sz w:val="24"/>
          <w:szCs w:val="24"/>
        </w:rPr>
        <w:t xml:space="preserve"> grasses </w:t>
      </w:r>
      <w:r w:rsidR="00EA0701" w:rsidRPr="000F2C94">
        <w:rPr>
          <w:rFonts w:ascii="Times New Roman" w:hAnsi="Times New Roman" w:cs="Times New Roman"/>
          <w:sz w:val="24"/>
          <w:szCs w:val="24"/>
        </w:rPr>
        <w:t>have altered the ecosystem dynamics</w:t>
      </w:r>
      <w:r w:rsidR="0049201A" w:rsidRPr="000F2C94">
        <w:rPr>
          <w:rFonts w:ascii="Times New Roman" w:hAnsi="Times New Roman" w:cs="Times New Roman"/>
          <w:sz w:val="24"/>
          <w:szCs w:val="24"/>
          <w:vertAlign w:val="superscript"/>
        </w:rPr>
        <w:t xml:space="preserve"> </w:t>
      </w:r>
      <w:r w:rsidR="00EA0701" w:rsidRPr="000F2C94">
        <w:rPr>
          <w:rFonts w:ascii="Times New Roman" w:hAnsi="Times New Roman" w:cs="Times New Roman"/>
          <w:sz w:val="24"/>
          <w:szCs w:val="24"/>
        </w:rPr>
        <w:t xml:space="preserve">of </w:t>
      </w:r>
      <w:r w:rsidR="00E41C55" w:rsidRPr="000F2C94">
        <w:rPr>
          <w:rFonts w:ascii="Times New Roman" w:hAnsi="Times New Roman" w:cs="Times New Roman"/>
          <w:sz w:val="24"/>
          <w:szCs w:val="24"/>
        </w:rPr>
        <w:t>many</w:t>
      </w:r>
      <w:r w:rsidR="00A446D1" w:rsidRPr="000F2C94">
        <w:rPr>
          <w:rFonts w:ascii="Times New Roman" w:hAnsi="Times New Roman" w:cs="Times New Roman"/>
          <w:sz w:val="24"/>
          <w:szCs w:val="24"/>
        </w:rPr>
        <w:t xml:space="preserve"> scrublands</w:t>
      </w:r>
      <w:r w:rsidR="00A446D1"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{"citationID":"U1G9KxOv","properties":{"formattedCitation":"\\super 18,19\\nosupersub{}","plainCitation":"18,19","noteIndex":0},"citationItems":[{"id":20,"uris":["http://zotero.org/users/local/vcRA7dFA/items/6U6NS64T"],"uri":["http://zotero.org/users/local/vcRA7dFA/items/6U6NS64T"],"itemData":{"id":20,"type":"article-journal","title":"Exotic Grass Competition in Suppressing Native Shrubland Re-establishment","container-title":"Restoration Ecology","page":"245-255","volume":"5","issue":"3","source":"DOI.org (Crossref)","DOI":"10.1046/j.1526-100X.1997.09729.x","ISSN":"1061-2971, 1526-100X","journalAbbreviation":"Restor Ecology","language":"en","author":[{"family":"Eliason","given":"Scott A."},{"family":"Allen","given":"Edith B."}],"issued":{"date-parts":[["1997",9]]}}},{"id":22,"uris":["http://zotero.org/users/local/vcRA7dFA/items/4U9IW7RH"],"uri":["http://zotero.org/users/local/vcRA7dFA/items/4U9IW7RH"],"itemData":{"id":22,"type":"article-journal","title":"The San Joaquin Desert of California: Ecologically Misunderstood and Overlooked","container-title":"Natural Areas Journal","page":"138-147","volume":"31","issue":"2","source":"DOI.org (Crossref)","DOI":"10.3375/043.031.0206","ISSN":"0885-8608","title-short":"The San Joaquin Desert of California","journalAbbreviation":"Natural Areas Journal","language":"en","author":[{"family":"Germano","given":"David J."},{"family":"Rathbun","given":"Galen B."},{"family":"Saslaw","given":"Lawrence R."},{"family":"Cypher","given":"Brian L."},{"family":"Cypher","given":"Ellen A."},{"family":"Vredenburgh","given":"Larry M."}],"issued":{"date-parts":[["2011",4]]}}}],"schema":"https://github.com/citation-style-language/schema/raw/master/csl-citation.json"} </w:instrText>
      </w:r>
      <w:r w:rsidR="00A446D1"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18,19</w:t>
      </w:r>
      <w:r w:rsidR="00A446D1" w:rsidRPr="000F2C94">
        <w:rPr>
          <w:rFonts w:ascii="Times New Roman" w:hAnsi="Times New Roman" w:cs="Times New Roman"/>
          <w:sz w:val="24"/>
          <w:szCs w:val="24"/>
        </w:rPr>
        <w:fldChar w:fldCharType="end"/>
      </w:r>
      <w:r w:rsidR="0025359D" w:rsidRPr="000F2C94">
        <w:rPr>
          <w:rFonts w:ascii="Times New Roman" w:hAnsi="Times New Roman" w:cs="Times New Roman"/>
          <w:sz w:val="24"/>
          <w:szCs w:val="24"/>
        </w:rPr>
        <w:t xml:space="preserve">. </w:t>
      </w:r>
      <w:r w:rsidR="00E42110" w:rsidRPr="000F2C94">
        <w:rPr>
          <w:rFonts w:ascii="Times New Roman" w:hAnsi="Times New Roman" w:cs="Times New Roman"/>
          <w:sz w:val="24"/>
          <w:szCs w:val="24"/>
        </w:rPr>
        <w:t>This is unfortunate since</w:t>
      </w:r>
      <w:r w:rsidR="008437FC" w:rsidRPr="000F2C94">
        <w:rPr>
          <w:rFonts w:ascii="Times New Roman" w:hAnsi="Times New Roman" w:cs="Times New Roman"/>
          <w:sz w:val="24"/>
          <w:szCs w:val="24"/>
        </w:rPr>
        <w:t xml:space="preserve"> p</w:t>
      </w:r>
      <w:r w:rsidR="00597132" w:rsidRPr="000F2C94">
        <w:rPr>
          <w:rFonts w:ascii="Times New Roman" w:hAnsi="Times New Roman" w:cs="Times New Roman"/>
          <w:sz w:val="24"/>
          <w:szCs w:val="24"/>
        </w:rPr>
        <w:t>ost-disturbance recovery of native vegetation can be slow</w:t>
      </w:r>
      <w:r w:rsidR="0059713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{"citationID":"WMnewYjA","properties":{"formattedCitation":"\\super 20\\nosupersub{}","plainCitation":"20","noteIndex":0},"citationItems":[{"id":24,"uris":["http://zotero.org/users/local/vcRA7dFA/items/UXP5GEWW"],"uri":["http://zotero.org/users/local/vcRA7dFA/items/UXP5GEWW"],"itemData":{"id":24,"type":"article-journal","title":"Bidirectional recovery patterns of Mojave Desert vegetation in an aqueduct pipeline corridor after 36 years: I. Perennial shrubs and grasses","container-title":"Journal of Arid Environments","page":"413-425","volume":"124","source":"DOI.org (Crossref)","DOI":"10.1016/j.jaridenv.2015.03.004","ISSN":"01401963","title-short":"Bidirectional recovery patterns of Mojave Desert vegetation in an aqueduct pipeline corridor after 36 years","journalAbbreviation":"Journal of Arid Environments","language":"en","author":[{"family":"Berry","given":"Kristin H."},{"family":"Weigand","given":"James F."},{"family":"Gowan","given":"Timothy A."},{"family":"Mack","given":"Jeremy S."}],"issued":{"date-parts":[["2016",1]]}}}],"schema":"https://github.com/citation-style-language/schema/raw/master/csl-citation.json"} </w:instrText>
      </w:r>
      <w:r w:rsidR="0059713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20</w:t>
      </w:r>
      <w:r w:rsidR="00597132" w:rsidRPr="000F2C94">
        <w:rPr>
          <w:rFonts w:ascii="Times New Roman" w:hAnsi="Times New Roman" w:cs="Times New Roman"/>
          <w:sz w:val="24"/>
          <w:szCs w:val="24"/>
        </w:rPr>
        <w:fldChar w:fldCharType="end"/>
      </w:r>
      <w:r w:rsidR="00597132" w:rsidRPr="000F2C94">
        <w:rPr>
          <w:rFonts w:ascii="Times New Roman" w:hAnsi="Times New Roman" w:cs="Times New Roman"/>
          <w:sz w:val="24"/>
          <w:szCs w:val="24"/>
        </w:rPr>
        <w:t xml:space="preserve">. </w:t>
      </w:r>
      <w:r w:rsidR="00E41C55" w:rsidRPr="000F2C94">
        <w:rPr>
          <w:rFonts w:ascii="Times New Roman" w:hAnsi="Times New Roman" w:cs="Times New Roman"/>
          <w:sz w:val="24"/>
          <w:szCs w:val="24"/>
        </w:rPr>
        <w:t xml:space="preserve">Given the current rates and predictor models, it is now more crucial than ever to find ways to mitigate the impacts of climate change. </w:t>
      </w:r>
      <w:r w:rsidR="00A73F58">
        <w:rPr>
          <w:rFonts w:ascii="Times New Roman" w:hAnsi="Times New Roman" w:cs="Times New Roman"/>
          <w:sz w:val="24"/>
          <w:szCs w:val="24"/>
        </w:rPr>
        <w:t>Because shrub canopy may</w:t>
      </w:r>
      <w:r w:rsidR="005838B4" w:rsidRPr="000F2C94">
        <w:rPr>
          <w:rFonts w:ascii="Times New Roman" w:hAnsi="Times New Roman" w:cs="Times New Roman"/>
          <w:sz w:val="24"/>
          <w:szCs w:val="24"/>
        </w:rPr>
        <w:t xml:space="preserve"> be crucial to the survival of other taxa, it’</w:t>
      </w:r>
      <w:r w:rsidR="006B2C31">
        <w:rPr>
          <w:rFonts w:ascii="Times New Roman" w:hAnsi="Times New Roman" w:cs="Times New Roman"/>
          <w:sz w:val="24"/>
          <w:szCs w:val="24"/>
        </w:rPr>
        <w:t xml:space="preserve">s therefore </w:t>
      </w:r>
      <w:r w:rsidR="005838B4" w:rsidRPr="000F2C94">
        <w:rPr>
          <w:rFonts w:ascii="Times New Roman" w:hAnsi="Times New Roman" w:cs="Times New Roman"/>
          <w:sz w:val="24"/>
          <w:szCs w:val="24"/>
        </w:rPr>
        <w:t xml:space="preserve">important to find alternate </w:t>
      </w:r>
      <w:r w:rsidR="005838B4" w:rsidRPr="00000E60">
        <w:rPr>
          <w:rFonts w:ascii="Times New Roman" w:hAnsi="Times New Roman" w:cs="Times New Roman"/>
          <w:sz w:val="24"/>
          <w:szCs w:val="24"/>
        </w:rPr>
        <w:t xml:space="preserve">modes </w:t>
      </w:r>
      <w:r w:rsidR="00E30FCC" w:rsidRPr="00000E60">
        <w:rPr>
          <w:rFonts w:ascii="Times New Roman" w:hAnsi="Times New Roman" w:cs="Times New Roman"/>
          <w:sz w:val="24"/>
          <w:szCs w:val="24"/>
        </w:rPr>
        <w:t xml:space="preserve">of </w:t>
      </w:r>
      <w:r w:rsidR="005838B4" w:rsidRPr="00000E60">
        <w:rPr>
          <w:rFonts w:ascii="Times New Roman" w:hAnsi="Times New Roman" w:cs="Times New Roman"/>
          <w:sz w:val="24"/>
          <w:szCs w:val="24"/>
        </w:rPr>
        <w:t xml:space="preserve">conservation whilst </w:t>
      </w:r>
      <w:r w:rsidR="00E30FCC" w:rsidRPr="00000E60">
        <w:rPr>
          <w:rFonts w:ascii="Times New Roman" w:hAnsi="Times New Roman" w:cs="Times New Roman"/>
          <w:sz w:val="24"/>
          <w:szCs w:val="24"/>
        </w:rPr>
        <w:t xml:space="preserve">landscape </w:t>
      </w:r>
      <w:r w:rsidR="005838B4" w:rsidRPr="00000E60">
        <w:rPr>
          <w:rFonts w:ascii="Times New Roman" w:hAnsi="Times New Roman" w:cs="Times New Roman"/>
          <w:sz w:val="24"/>
          <w:szCs w:val="24"/>
        </w:rPr>
        <w:t>recovery is</w:t>
      </w:r>
      <w:r w:rsidR="00E41C55" w:rsidRPr="00000E60">
        <w:rPr>
          <w:rFonts w:ascii="Times New Roman" w:hAnsi="Times New Roman" w:cs="Times New Roman"/>
          <w:sz w:val="24"/>
          <w:szCs w:val="24"/>
        </w:rPr>
        <w:t xml:space="preserve"> made and new shrubs are grown. </w:t>
      </w:r>
    </w:p>
    <w:p w:rsidR="003C5F50" w:rsidRDefault="008437FC" w:rsidP="00462D58">
      <w:pPr>
        <w:spacing w:after="0" w:line="480" w:lineRule="auto"/>
        <w:ind w:firstLine="720"/>
        <w:jc w:val="both"/>
        <w:rPr>
          <w:rFonts w:ascii="Times New Roman" w:hAnsi="Times New Roman" w:cs="Times New Roman"/>
          <w:sz w:val="24"/>
          <w:szCs w:val="24"/>
        </w:rPr>
      </w:pPr>
      <w:r w:rsidRPr="00000E60">
        <w:rPr>
          <w:rFonts w:ascii="Times New Roman" w:hAnsi="Times New Roman" w:cs="Times New Roman"/>
          <w:sz w:val="24"/>
          <w:szCs w:val="24"/>
        </w:rPr>
        <w:t>Artif</w:t>
      </w:r>
      <w:r w:rsidR="000F2C94" w:rsidRPr="00000E60">
        <w:rPr>
          <w:rFonts w:ascii="Times New Roman" w:hAnsi="Times New Roman" w:cs="Times New Roman"/>
          <w:sz w:val="24"/>
          <w:szCs w:val="24"/>
        </w:rPr>
        <w:t xml:space="preserve">icial canopies, such as rainout shelters and Open-Top-Chambers (OTC), </w:t>
      </w:r>
      <w:r w:rsidR="00000E60">
        <w:rPr>
          <w:rFonts w:ascii="Times New Roman" w:hAnsi="Times New Roman" w:cs="Times New Roman"/>
          <w:sz w:val="24"/>
          <w:szCs w:val="24"/>
        </w:rPr>
        <w:t xml:space="preserve">have </w:t>
      </w:r>
      <w:r w:rsidR="00E42110" w:rsidRPr="00000E60">
        <w:rPr>
          <w:rFonts w:ascii="Times New Roman" w:hAnsi="Times New Roman" w:cs="Times New Roman"/>
          <w:sz w:val="24"/>
          <w:szCs w:val="24"/>
        </w:rPr>
        <w:t>be</w:t>
      </w:r>
      <w:r w:rsidR="00000E60">
        <w:rPr>
          <w:rFonts w:ascii="Times New Roman" w:hAnsi="Times New Roman" w:cs="Times New Roman"/>
          <w:sz w:val="24"/>
          <w:szCs w:val="24"/>
        </w:rPr>
        <w:t>en</w:t>
      </w:r>
      <w:r w:rsidR="00E42110" w:rsidRPr="00000E60">
        <w:rPr>
          <w:rFonts w:ascii="Times New Roman" w:hAnsi="Times New Roman" w:cs="Times New Roman"/>
          <w:sz w:val="24"/>
          <w:szCs w:val="24"/>
        </w:rPr>
        <w:t xml:space="preserve"> used to</w:t>
      </w:r>
      <w:r w:rsidR="003816AE">
        <w:rPr>
          <w:rFonts w:ascii="Times New Roman" w:hAnsi="Times New Roman" w:cs="Times New Roman"/>
          <w:sz w:val="24"/>
          <w:szCs w:val="24"/>
        </w:rPr>
        <w:t xml:space="preserve"> study the change in</w:t>
      </w:r>
      <w:r w:rsidR="000F2C94" w:rsidRPr="00000E60">
        <w:rPr>
          <w:rFonts w:ascii="Times New Roman" w:hAnsi="Times New Roman" w:cs="Times New Roman"/>
          <w:sz w:val="24"/>
          <w:szCs w:val="24"/>
        </w:rPr>
        <w:t xml:space="preserve"> a </w:t>
      </w:r>
      <w:r w:rsidR="00E42110" w:rsidRPr="00000E60">
        <w:rPr>
          <w:rFonts w:ascii="Times New Roman" w:hAnsi="Times New Roman" w:cs="Times New Roman"/>
          <w:sz w:val="24"/>
          <w:szCs w:val="24"/>
        </w:rPr>
        <w:t>variety of</w:t>
      </w:r>
      <w:r w:rsidR="000F2C94" w:rsidRPr="00000E60">
        <w:rPr>
          <w:rFonts w:ascii="Times New Roman" w:hAnsi="Times New Roman" w:cs="Times New Roman"/>
          <w:sz w:val="24"/>
          <w:szCs w:val="24"/>
        </w:rPr>
        <w:t xml:space="preserve"> abiotic parameters such as CO</w:t>
      </w:r>
      <w:r w:rsidR="000F2C94" w:rsidRPr="00000E60">
        <w:rPr>
          <w:rFonts w:ascii="Times New Roman" w:hAnsi="Times New Roman" w:cs="Times New Roman"/>
          <w:sz w:val="24"/>
          <w:szCs w:val="24"/>
          <w:vertAlign w:val="subscript"/>
        </w:rPr>
        <w:t xml:space="preserve">2, </w:t>
      </w:r>
      <w:r w:rsidR="000F2C94" w:rsidRPr="00000E60">
        <w:rPr>
          <w:rFonts w:ascii="Times New Roman" w:hAnsi="Times New Roman" w:cs="Times New Roman"/>
          <w:sz w:val="24"/>
          <w:szCs w:val="24"/>
        </w:rPr>
        <w:t xml:space="preserve">temperature, soil temperature, solar radiation, and humidity </w:t>
      </w:r>
      <w:r w:rsidR="000F2C94" w:rsidRPr="00000E60">
        <w:rPr>
          <w:rFonts w:ascii="Times New Roman" w:hAnsi="Times New Roman" w:cs="Times New Roman"/>
          <w:sz w:val="24"/>
          <w:szCs w:val="24"/>
        </w:rPr>
        <w:fldChar w:fldCharType="begin"/>
      </w:r>
      <w:r w:rsidR="000F2C94" w:rsidRPr="00000E60">
        <w:rPr>
          <w:rFonts w:ascii="Times New Roman" w:hAnsi="Times New Roman" w:cs="Times New Roman"/>
          <w:sz w:val="24"/>
          <w:szCs w:val="24"/>
        </w:rPr>
        <w:instrText xml:space="preserve"> ADDIN ZOTERO_ITEM CSL_CITATION {"citationID":"UX1JiuvG","properties":{"formattedCitation":"\\super 21,22\\nosupersub{}","plainCitation":"21,22","noteIndex":0},"citationItems":[{"id":26,"uris":["http://zotero.org/users/local/vcRA7dFA/items/7YIJYCXR"],"uri":["http://zotero.org/users/local/vcRA7dFA/items/7YIJYCXR"],"itemData":{"id":26,"type":"article-journal","title":"A rainout shelter design for intercepting different amounts of rainfall","container-title":"Oecologia","page":"95-101","volume":"133","issue":"2","source":"DOI.org (Crossref)","DOI":"10.1007/s00442-002-1024-3","ISSN":"0029-8549, 1432-1939","journalAbbreviation":"Oecologia","language":"en","author":[{"family":"Yahdjian","given":"Laura"},{"family":"Sala","given":"Osvaldo E."}],"issued":{"date-parts":[["2002",10]]}}},{"id":27,"uris":["http://zotero.org/users/local/vcRA7dFA/items/H8HQDUWF"],"uri":["http://zotero.org/users/local/vcRA7dFA/items/H8HQDUWF"],"itemData":{"id":27,"type":"article-journal","title":"Biotic validation of small open-top chambers in a tundra ecosystem","container-title":"Global Change Biology","page":"835-842","volume":"6","issue":"7","source":"DOI.org (Crossref)","DOI":"10.1046/j.1365-2486.2000.00363.x","ISSN":"1354-1013, 1365-2486","journalAbbreviation":"Global Change Biol","language":"en","author":[{"family":"Hollister","given":"Robert D."},{"family":"Webber","given":"Patrick J."}],"issued":{"date-parts":[["2000",10]]}}}],"schema":"https://github.com/citation-style-language/schema/raw/master/csl-citation.json"} </w:instrText>
      </w:r>
      <w:r w:rsidR="000F2C94" w:rsidRPr="00000E60">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21,22</w:t>
      </w:r>
      <w:r w:rsidR="000F2C94" w:rsidRPr="00000E60">
        <w:rPr>
          <w:rFonts w:ascii="Times New Roman" w:hAnsi="Times New Roman" w:cs="Times New Roman"/>
          <w:sz w:val="24"/>
          <w:szCs w:val="24"/>
        </w:rPr>
        <w:fldChar w:fldCharType="end"/>
      </w:r>
      <w:r w:rsidR="000F2C94" w:rsidRPr="00000E60">
        <w:rPr>
          <w:rFonts w:ascii="Times New Roman" w:hAnsi="Times New Roman" w:cs="Times New Roman"/>
          <w:sz w:val="24"/>
          <w:szCs w:val="24"/>
        </w:rPr>
        <w:t xml:space="preserve">.  </w:t>
      </w:r>
      <w:r w:rsidR="00000E60">
        <w:rPr>
          <w:rFonts w:ascii="Times New Roman" w:hAnsi="Times New Roman" w:cs="Times New Roman"/>
          <w:sz w:val="24"/>
          <w:szCs w:val="24"/>
        </w:rPr>
        <w:t xml:space="preserve">Although these shelters are effective, they’re relatively expensive to build and </w:t>
      </w:r>
      <w:r w:rsidR="006B2C31">
        <w:rPr>
          <w:rFonts w:ascii="Times New Roman" w:hAnsi="Times New Roman" w:cs="Times New Roman"/>
          <w:sz w:val="24"/>
          <w:szCs w:val="24"/>
        </w:rPr>
        <w:t>may be difficult to assemble in a short period of time</w:t>
      </w:r>
      <w:r w:rsidR="005A5EF4">
        <w:rPr>
          <w:rFonts w:ascii="Times New Roman" w:hAnsi="Times New Roman" w:cs="Times New Roman"/>
          <w:sz w:val="24"/>
          <w:szCs w:val="24"/>
        </w:rPr>
        <w:t>. The landscape alongside the climate of southern California provides us with the opportunity to explore the effects man-made shelters that are inexpensive and can easily be assembled in the field. A cheaper alternative</w:t>
      </w:r>
      <w:r w:rsidR="00417B51">
        <w:rPr>
          <w:rFonts w:ascii="Times New Roman" w:hAnsi="Times New Roman" w:cs="Times New Roman"/>
          <w:sz w:val="24"/>
          <w:szCs w:val="24"/>
        </w:rPr>
        <w:t xml:space="preserve"> that</w:t>
      </w:r>
      <w:r w:rsidR="00FD7265">
        <w:rPr>
          <w:rFonts w:ascii="Times New Roman" w:hAnsi="Times New Roman" w:cs="Times New Roman"/>
          <w:sz w:val="24"/>
          <w:szCs w:val="24"/>
        </w:rPr>
        <w:t xml:space="preserve"> pioneered in this study is </w:t>
      </w:r>
      <w:r w:rsidR="003C5F50">
        <w:rPr>
          <w:rFonts w:ascii="Times New Roman" w:hAnsi="Times New Roman" w:cs="Times New Roman"/>
          <w:sz w:val="24"/>
          <w:szCs w:val="24"/>
        </w:rPr>
        <w:t>UV Permeable</w:t>
      </w:r>
      <w:r w:rsidR="005A5EF4">
        <w:rPr>
          <w:rFonts w:ascii="Times New Roman" w:hAnsi="Times New Roman" w:cs="Times New Roman"/>
          <w:sz w:val="24"/>
          <w:szCs w:val="24"/>
        </w:rPr>
        <w:t xml:space="preserve"> </w:t>
      </w:r>
      <w:r w:rsidR="003C5F50">
        <w:rPr>
          <w:rFonts w:ascii="Times New Roman" w:hAnsi="Times New Roman" w:cs="Times New Roman"/>
          <w:sz w:val="24"/>
          <w:szCs w:val="24"/>
        </w:rPr>
        <w:t xml:space="preserve">Shade Cloth Shelters (UPSS) made with PVC pipes and shade cloth. </w:t>
      </w:r>
    </w:p>
    <w:p w:rsidR="00A11FA5" w:rsidRDefault="0013252A" w:rsidP="00CA36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aims to </w:t>
      </w:r>
      <w:r w:rsidR="003C5F50">
        <w:rPr>
          <w:rFonts w:ascii="Times New Roman" w:hAnsi="Times New Roman" w:cs="Times New Roman"/>
          <w:sz w:val="24"/>
          <w:szCs w:val="24"/>
        </w:rPr>
        <w:t xml:space="preserve">A) describe </w:t>
      </w:r>
      <w:r w:rsidR="0089276D">
        <w:rPr>
          <w:rFonts w:ascii="Times New Roman" w:hAnsi="Times New Roman" w:cs="Times New Roman"/>
          <w:sz w:val="24"/>
          <w:szCs w:val="24"/>
        </w:rPr>
        <w:t xml:space="preserve">the methodology of constructing </w:t>
      </w:r>
      <w:r w:rsidR="003C5F50">
        <w:rPr>
          <w:rFonts w:ascii="Times New Roman" w:hAnsi="Times New Roman" w:cs="Times New Roman"/>
          <w:sz w:val="24"/>
          <w:szCs w:val="24"/>
        </w:rPr>
        <w:t>UPSS, B) explore its effects on canopy microclimate, specifically temperature and light intensity, and C) examine how various light blockage intensities</w:t>
      </w:r>
      <w:r w:rsidR="00FD7265">
        <w:rPr>
          <w:rFonts w:ascii="Times New Roman" w:hAnsi="Times New Roman" w:cs="Times New Roman"/>
          <w:sz w:val="24"/>
          <w:szCs w:val="24"/>
        </w:rPr>
        <w:t xml:space="preserve"> </w:t>
      </w:r>
      <w:r w:rsidR="003C5F50">
        <w:rPr>
          <w:rFonts w:ascii="Times New Roman" w:hAnsi="Times New Roman" w:cs="Times New Roman"/>
          <w:sz w:val="24"/>
          <w:szCs w:val="24"/>
        </w:rPr>
        <w:t xml:space="preserve">and shelter shape </w:t>
      </w:r>
      <w:r w:rsidR="00FD7265">
        <w:rPr>
          <w:rFonts w:ascii="Times New Roman" w:hAnsi="Times New Roman" w:cs="Times New Roman"/>
          <w:sz w:val="24"/>
          <w:szCs w:val="24"/>
        </w:rPr>
        <w:t>influence the above parameters. Given that man-made structures, as well as natural vegetation have the ability to alter their</w:t>
      </w:r>
      <w:r>
        <w:rPr>
          <w:rFonts w:ascii="Times New Roman" w:hAnsi="Times New Roman" w:cs="Times New Roman"/>
          <w:sz w:val="24"/>
          <w:szCs w:val="24"/>
        </w:rPr>
        <w:t xml:space="preserve"> canopy’s microclimate, it was predicted that </w:t>
      </w:r>
      <w:r w:rsidR="00FD7265">
        <w:rPr>
          <w:rFonts w:ascii="Times New Roman" w:hAnsi="Times New Roman" w:cs="Times New Roman"/>
          <w:sz w:val="24"/>
          <w:szCs w:val="24"/>
        </w:rPr>
        <w:t>the highest blockage intensity would</w:t>
      </w:r>
      <w:r w:rsidR="003816AE">
        <w:rPr>
          <w:rFonts w:ascii="Times New Roman" w:hAnsi="Times New Roman" w:cs="Times New Roman"/>
          <w:sz w:val="24"/>
          <w:szCs w:val="24"/>
        </w:rPr>
        <w:t xml:space="preserve"> </w:t>
      </w:r>
      <w:r>
        <w:rPr>
          <w:rFonts w:ascii="Times New Roman" w:hAnsi="Times New Roman" w:cs="Times New Roman"/>
          <w:sz w:val="24"/>
          <w:szCs w:val="24"/>
        </w:rPr>
        <w:t>result in the greatest cooling effect and would be the most effective at lowering solar radiation.</w:t>
      </w:r>
      <w:r w:rsidR="00A73F58">
        <w:rPr>
          <w:rFonts w:ascii="Times New Roman" w:hAnsi="Times New Roman" w:cs="Times New Roman"/>
          <w:sz w:val="24"/>
          <w:szCs w:val="24"/>
        </w:rPr>
        <w:t xml:space="preserve"> Furthermore, </w:t>
      </w:r>
      <w:r w:rsidR="00FF6491">
        <w:rPr>
          <w:rFonts w:ascii="Times New Roman" w:hAnsi="Times New Roman" w:cs="Times New Roman"/>
          <w:sz w:val="24"/>
          <w:szCs w:val="24"/>
        </w:rPr>
        <w:t xml:space="preserve">rectangular </w:t>
      </w:r>
      <w:r w:rsidR="00DC00F6">
        <w:rPr>
          <w:rFonts w:ascii="Times New Roman" w:hAnsi="Times New Roman" w:cs="Times New Roman"/>
          <w:sz w:val="24"/>
          <w:szCs w:val="24"/>
        </w:rPr>
        <w:t>shelters would be better at cooling compared to those that are triangular as triangle block</w:t>
      </w:r>
      <w:r w:rsidR="00A11FA5">
        <w:rPr>
          <w:rFonts w:ascii="Times New Roman" w:hAnsi="Times New Roman" w:cs="Times New Roman"/>
          <w:sz w:val="24"/>
          <w:szCs w:val="24"/>
        </w:rPr>
        <w:t xml:space="preserve">s </w:t>
      </w:r>
      <w:r w:rsidR="00DC00F6">
        <w:rPr>
          <w:rFonts w:ascii="Times New Roman" w:hAnsi="Times New Roman" w:cs="Times New Roman"/>
          <w:sz w:val="24"/>
          <w:szCs w:val="24"/>
        </w:rPr>
        <w:t xml:space="preserve">wind more effectively, leading to air stagnation and an increase in temperature (temperature </w:t>
      </w:r>
      <w:r w:rsidR="00DC00F6">
        <w:rPr>
          <w:rFonts w:ascii="Times New Roman" w:hAnsi="Times New Roman" w:cs="Times New Roman"/>
          <w:sz w:val="24"/>
          <w:szCs w:val="24"/>
        </w:rPr>
        <w:lastRenderedPageBreak/>
        <w:t>stagnation)</w:t>
      </w:r>
      <w:r w:rsidR="00DC00F6">
        <w:rPr>
          <w:rFonts w:ascii="Times New Roman" w:hAnsi="Times New Roman" w:cs="Times New Roman"/>
          <w:sz w:val="24"/>
          <w:szCs w:val="24"/>
        </w:rPr>
        <w:fldChar w:fldCharType="begin"/>
      </w:r>
      <w:r w:rsidR="00DC00F6">
        <w:rPr>
          <w:rFonts w:ascii="Times New Roman" w:hAnsi="Times New Roman" w:cs="Times New Roman"/>
          <w:sz w:val="24"/>
          <w:szCs w:val="24"/>
        </w:rPr>
        <w:instrText xml:space="preserve"> ADDIN ZOTERO_ITEM CSL_CITATION {"citationID":"CfjvE2u7","properties":{"formattedCitation":"\\super 23\\nosupersub{}","plainCitation":"23","noteIndex":0},"citationItems":[{"id":28,"uris":["http://zotero.org/users/local/vcRA7dFA/items/S4DQJQGI"],"uri":["http://zotero.org/users/local/vcRA7dFA/items/S4DQJQGI"],"itemData":{"id":28,"type":"article-journal","title":"A review of strategies for the control of high temperature stagnation in solar collectors and systems","container-title":"Energy Procedia","page":"793-804","volume":"30","source":"DOI.org (Crossref)","DOI":"10.1016/j.egypro.2012.11.090","ISSN":"18766102","journalAbbreviation":"Energy Procedia","language":"en","author":[{"family":"Harrison","given":"Stephen"},{"family":"Cruickshank","given":"Cynthia A."}],"issued":{"date-parts":[["2012"]]}}}],"schema":"https://github.com/citation-style-language/schema/raw/master/csl-citation.json"} </w:instrText>
      </w:r>
      <w:r w:rsidR="00DC00F6">
        <w:rPr>
          <w:rFonts w:ascii="Times New Roman" w:hAnsi="Times New Roman" w:cs="Times New Roman"/>
          <w:sz w:val="24"/>
          <w:szCs w:val="24"/>
        </w:rPr>
        <w:fldChar w:fldCharType="separate"/>
      </w:r>
      <w:r w:rsidR="00DC00F6" w:rsidRPr="00DC00F6">
        <w:rPr>
          <w:rFonts w:ascii="Times New Roman" w:hAnsi="Times New Roman" w:cs="Times New Roman"/>
          <w:sz w:val="24"/>
          <w:szCs w:val="24"/>
          <w:vertAlign w:val="superscript"/>
        </w:rPr>
        <w:t>23</w:t>
      </w:r>
      <w:r w:rsidR="00DC00F6">
        <w:rPr>
          <w:rFonts w:ascii="Times New Roman" w:hAnsi="Times New Roman" w:cs="Times New Roman"/>
          <w:sz w:val="24"/>
          <w:szCs w:val="24"/>
        </w:rPr>
        <w:fldChar w:fldCharType="end"/>
      </w:r>
      <w:r w:rsidR="00DC00F6">
        <w:rPr>
          <w:rFonts w:ascii="Times New Roman" w:hAnsi="Times New Roman" w:cs="Times New Roman"/>
          <w:sz w:val="24"/>
          <w:szCs w:val="24"/>
        </w:rPr>
        <w:t xml:space="preserve">. </w:t>
      </w:r>
      <w:r>
        <w:rPr>
          <w:rFonts w:ascii="Times New Roman" w:hAnsi="Times New Roman" w:cs="Times New Roman"/>
          <w:sz w:val="24"/>
          <w:szCs w:val="24"/>
        </w:rPr>
        <w:t>These predictions were test</w:t>
      </w:r>
      <w:r w:rsidR="00C251BF">
        <w:rPr>
          <w:rFonts w:ascii="Times New Roman" w:hAnsi="Times New Roman" w:cs="Times New Roman"/>
          <w:sz w:val="24"/>
          <w:szCs w:val="24"/>
        </w:rPr>
        <w:t>ed</w:t>
      </w:r>
      <w:r>
        <w:rPr>
          <w:rFonts w:ascii="Times New Roman" w:hAnsi="Times New Roman" w:cs="Times New Roman"/>
          <w:sz w:val="24"/>
          <w:szCs w:val="24"/>
        </w:rPr>
        <w:t xml:space="preserve"> </w:t>
      </w:r>
      <w:r w:rsidR="00DC00F6">
        <w:rPr>
          <w:rFonts w:ascii="Times New Roman" w:hAnsi="Times New Roman" w:cs="Times New Roman"/>
          <w:sz w:val="24"/>
          <w:szCs w:val="24"/>
        </w:rPr>
        <w:t xml:space="preserve">by deploying temperature and light loggers inside and outside of shelters. </w:t>
      </w:r>
    </w:p>
    <w:p w:rsidR="0089276D" w:rsidRDefault="0089276D" w:rsidP="00A11FA5">
      <w:pPr>
        <w:spacing w:after="0" w:line="480" w:lineRule="auto"/>
        <w:jc w:val="both"/>
        <w:rPr>
          <w:rFonts w:ascii="Times New Roman" w:hAnsi="Times New Roman" w:cs="Times New Roman"/>
          <w:b/>
          <w:sz w:val="24"/>
          <w:szCs w:val="24"/>
        </w:rPr>
      </w:pPr>
    </w:p>
    <w:p w:rsidR="00A11FA5" w:rsidRDefault="00A11FA5" w:rsidP="00A11FA5">
      <w:pPr>
        <w:spacing w:after="0" w:line="480" w:lineRule="auto"/>
        <w:jc w:val="both"/>
        <w:rPr>
          <w:rFonts w:ascii="Times New Roman" w:hAnsi="Times New Roman" w:cs="Times New Roman"/>
          <w:b/>
          <w:sz w:val="24"/>
          <w:szCs w:val="24"/>
        </w:rPr>
      </w:pPr>
      <w:r w:rsidRPr="00A11FA5">
        <w:rPr>
          <w:rFonts w:ascii="Times New Roman" w:hAnsi="Times New Roman" w:cs="Times New Roman"/>
          <w:b/>
          <w:sz w:val="24"/>
          <w:szCs w:val="24"/>
        </w:rPr>
        <w:t>Materials &amp; Methods</w:t>
      </w:r>
    </w:p>
    <w:p w:rsidR="00A11FA5" w:rsidRPr="00B1521E" w:rsidRDefault="00A11FA5" w:rsidP="00A11FA5">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Study site</w:t>
      </w:r>
    </w:p>
    <w:p w:rsidR="00CA36B8" w:rsidRDefault="00417B51" w:rsidP="00CA36B8">
      <w:pPr>
        <w:spacing w:after="0" w:line="480" w:lineRule="auto"/>
        <w:ind w:firstLine="720"/>
        <w:jc w:val="both"/>
        <w:rPr>
          <w:rFonts w:ascii="Times New Roman" w:hAnsi="Times New Roman" w:cs="Times New Roman"/>
          <w:sz w:val="24"/>
          <w:szCs w:val="24"/>
        </w:rPr>
      </w:pPr>
      <w:r w:rsidRPr="00CA36B8">
        <w:rPr>
          <w:rFonts w:ascii="Times New Roman" w:hAnsi="Times New Roman" w:cs="Times New Roman"/>
          <w:sz w:val="24"/>
          <w:szCs w:val="24"/>
        </w:rPr>
        <w:t>Thi</w:t>
      </w:r>
      <w:r w:rsidR="00CA36B8" w:rsidRPr="00CA36B8">
        <w:rPr>
          <w:rFonts w:ascii="Times New Roman" w:hAnsi="Times New Roman" w:cs="Times New Roman"/>
          <w:sz w:val="24"/>
          <w:szCs w:val="24"/>
        </w:rPr>
        <w:t xml:space="preserve">s study was conducted </w:t>
      </w:r>
      <w:r w:rsidR="00CA36B8">
        <w:rPr>
          <w:rFonts w:ascii="Times New Roman" w:hAnsi="Times New Roman" w:cs="Times New Roman"/>
          <w:sz w:val="24"/>
          <w:szCs w:val="24"/>
        </w:rPr>
        <w:t xml:space="preserve">in </w:t>
      </w:r>
      <w:r w:rsidR="00CA36B8" w:rsidRPr="00CA36B8">
        <w:rPr>
          <w:rFonts w:ascii="Times New Roman" w:hAnsi="Times New Roman" w:cs="Times New Roman"/>
          <w:sz w:val="24"/>
          <w:szCs w:val="24"/>
        </w:rPr>
        <w:t>Panoche Hills Management Area located on the western edge of the San Joaquin Valley, California (Bureau of Land Management; 36◦41.78′ N, 120◦47.89′ W)</w:t>
      </w:r>
      <w:r w:rsidR="00CA36B8">
        <w:rPr>
          <w:rFonts w:ascii="Times New Roman" w:hAnsi="Times New Roman" w:cs="Times New Roman"/>
          <w:sz w:val="24"/>
          <w:szCs w:val="24"/>
        </w:rPr>
        <w:t xml:space="preserve">. </w:t>
      </w:r>
      <w:r w:rsidR="00CA36B8" w:rsidRPr="00EB741B">
        <w:rPr>
          <w:rFonts w:ascii="Times New Roman" w:hAnsi="Times New Roman" w:cs="Times New Roman"/>
          <w:sz w:val="24"/>
          <w:szCs w:val="24"/>
        </w:rPr>
        <w:t xml:space="preserve">The region’s climate can be characterized as arid/semi-arid. </w:t>
      </w:r>
      <w:r w:rsidR="00164DB1" w:rsidRPr="00EB741B">
        <w:rPr>
          <w:rFonts w:ascii="Times New Roman" w:hAnsi="Times New Roman" w:cs="Times New Roman"/>
          <w:sz w:val="24"/>
          <w:szCs w:val="24"/>
        </w:rPr>
        <w:t xml:space="preserve">The average annual precipitation </w:t>
      </w:r>
      <w:r w:rsidR="005B04A1">
        <w:rPr>
          <w:rFonts w:ascii="Times New Roman" w:hAnsi="Times New Roman" w:cs="Times New Roman"/>
          <w:sz w:val="24"/>
          <w:szCs w:val="24"/>
        </w:rPr>
        <w:t>is 25.5 cm</w:t>
      </w:r>
      <w:r w:rsidR="00164DB1" w:rsidRPr="00EB741B">
        <w:rPr>
          <w:rFonts w:ascii="Times New Roman" w:hAnsi="Times New Roman" w:cs="Times New Roman"/>
          <w:sz w:val="24"/>
          <w:szCs w:val="24"/>
        </w:rPr>
        <w:t xml:space="preserve"> </w:t>
      </w:r>
      <w:r w:rsidR="00EB741B" w:rsidRPr="00EB741B">
        <w:rPr>
          <w:rFonts w:ascii="Times New Roman" w:hAnsi="Times New Roman" w:cs="Times New Roman"/>
          <w:sz w:val="24"/>
          <w:szCs w:val="24"/>
        </w:rPr>
        <w:t>with an annual low and high temperature of 10.4 ºC and 76.3 ºC, respectivel</w:t>
      </w:r>
      <w:r w:rsidR="0089276D">
        <w:rPr>
          <w:rFonts w:ascii="Times New Roman" w:hAnsi="Times New Roman" w:cs="Times New Roman"/>
          <w:sz w:val="24"/>
          <w:szCs w:val="24"/>
        </w:rPr>
        <w:t xml:space="preserve">y. Winter and </w:t>
      </w:r>
      <w:r w:rsidR="008A6526">
        <w:rPr>
          <w:rFonts w:ascii="Times New Roman" w:hAnsi="Times New Roman" w:cs="Times New Roman"/>
          <w:sz w:val="24"/>
          <w:szCs w:val="24"/>
        </w:rPr>
        <w:t>fall</w:t>
      </w:r>
      <w:r w:rsidR="0089276D">
        <w:rPr>
          <w:rFonts w:ascii="Times New Roman" w:hAnsi="Times New Roman" w:cs="Times New Roman"/>
          <w:sz w:val="24"/>
          <w:szCs w:val="24"/>
        </w:rPr>
        <w:t xml:space="preserve"> are considered to be the wettest seasons. The mean temperature observed in May is</w:t>
      </w:r>
      <w:r w:rsidR="00EB741B" w:rsidRPr="00EB741B">
        <w:rPr>
          <w:rFonts w:ascii="Times New Roman" w:hAnsi="Times New Roman" w:cs="Times New Roman"/>
          <w:sz w:val="24"/>
          <w:szCs w:val="24"/>
        </w:rPr>
        <w:t xml:space="preserve"> 20.4 ºC and 23.7 º</w:t>
      </w:r>
      <w:r w:rsidR="00EB741B">
        <w:rPr>
          <w:rFonts w:ascii="Times New Roman" w:hAnsi="Times New Roman" w:cs="Times New Roman"/>
          <w:sz w:val="24"/>
          <w:szCs w:val="24"/>
        </w:rPr>
        <w:t xml:space="preserve">C in June (Los </w:t>
      </w:r>
      <w:r w:rsidR="00EB741B" w:rsidRPr="00EB741B">
        <w:rPr>
          <w:rFonts w:ascii="Times New Roman" w:hAnsi="Times New Roman" w:cs="Times New Roman"/>
          <w:color w:val="000000" w:themeColor="text1"/>
          <w:sz w:val="24"/>
          <w:szCs w:val="24"/>
        </w:rPr>
        <w:t>Ba</w:t>
      </w:r>
      <w:r w:rsidR="00EB741B" w:rsidRPr="00EB741B">
        <w:rPr>
          <w:rFonts w:ascii="Times New Roman" w:hAnsi="Times New Roman" w:cs="Times New Roman"/>
          <w:color w:val="000000" w:themeColor="text1"/>
          <w:sz w:val="24"/>
          <w:szCs w:val="24"/>
          <w:shd w:val="clear" w:color="auto" w:fill="FFFFFF"/>
        </w:rPr>
        <w:t>ñ</w:t>
      </w:r>
      <w:r w:rsidR="00EB741B" w:rsidRPr="00EB741B">
        <w:rPr>
          <w:rFonts w:ascii="Times New Roman" w:hAnsi="Times New Roman" w:cs="Times New Roman"/>
          <w:color w:val="000000" w:themeColor="text1"/>
          <w:sz w:val="24"/>
          <w:szCs w:val="24"/>
        </w:rPr>
        <w:t xml:space="preserve">os Weather </w:t>
      </w:r>
      <w:r w:rsidR="005B04A1">
        <w:rPr>
          <w:rFonts w:ascii="Times New Roman" w:hAnsi="Times New Roman" w:cs="Times New Roman"/>
          <w:sz w:val="24"/>
          <w:szCs w:val="24"/>
        </w:rPr>
        <w:t>Station,</w:t>
      </w:r>
      <w:r w:rsidR="00EB741B" w:rsidRPr="00EB741B">
        <w:rPr>
          <w:rFonts w:ascii="Times New Roman" w:hAnsi="Times New Roman" w:cs="Times New Roman"/>
          <w:sz w:val="24"/>
          <w:szCs w:val="24"/>
        </w:rPr>
        <w:t xml:space="preserve"> </w:t>
      </w:r>
      <w:hyperlink r:id="rId8" w:history="1">
        <w:r w:rsidR="00EB741B" w:rsidRPr="00783768">
          <w:rPr>
            <w:rStyle w:val="Hyperlink"/>
            <w:rFonts w:ascii="Times New Roman" w:hAnsi="Times New Roman" w:cs="Times New Roman"/>
            <w:sz w:val="24"/>
            <w:szCs w:val="24"/>
          </w:rPr>
          <w:t>http://www.usclimatedata.com/</w:t>
        </w:r>
      </w:hyperlink>
      <w:r w:rsidR="00EB741B" w:rsidRPr="00EB741B">
        <w:rPr>
          <w:rFonts w:ascii="Times New Roman" w:hAnsi="Times New Roman" w:cs="Times New Roman"/>
          <w:sz w:val="24"/>
          <w:szCs w:val="24"/>
        </w:rPr>
        <w:t>)</w:t>
      </w:r>
      <w:r w:rsidR="00EB741B">
        <w:rPr>
          <w:rFonts w:ascii="Times New Roman" w:hAnsi="Times New Roman" w:cs="Times New Roman"/>
          <w:sz w:val="24"/>
          <w:szCs w:val="24"/>
        </w:rPr>
        <w:t xml:space="preserve">. </w:t>
      </w:r>
    </w:p>
    <w:p w:rsidR="00A11FA5" w:rsidRPr="00B1521E" w:rsidRDefault="00075465" w:rsidP="00417B5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region is heavily dominated by invasive grasses such as</w:t>
      </w:r>
      <w:r w:rsidR="005B04A1" w:rsidRPr="005B04A1">
        <w:rPr>
          <w:rFonts w:ascii="Times New Roman" w:hAnsi="Times New Roman" w:cs="Times New Roman"/>
          <w:sz w:val="24"/>
          <w:szCs w:val="24"/>
        </w:rPr>
        <w:t xml:space="preserve">: </w:t>
      </w:r>
      <w:r w:rsidR="005B04A1" w:rsidRPr="005B04A1">
        <w:rPr>
          <w:rFonts w:ascii="Times New Roman" w:hAnsi="Times New Roman" w:cs="Times New Roman"/>
          <w:i/>
          <w:sz w:val="24"/>
          <w:szCs w:val="24"/>
        </w:rPr>
        <w:t xml:space="preserve">Bromus madritensis ssp. Rubens, Bromus hordeaceus, Erodium cicutarium </w:t>
      </w:r>
      <w:r w:rsidR="005B04A1" w:rsidRPr="005B04A1">
        <w:rPr>
          <w:rFonts w:ascii="Times New Roman" w:hAnsi="Times New Roman" w:cs="Times New Roman"/>
          <w:sz w:val="24"/>
          <w:szCs w:val="24"/>
        </w:rPr>
        <w:t>and</w:t>
      </w:r>
      <w:r w:rsidR="005B04A1" w:rsidRPr="005B04A1">
        <w:rPr>
          <w:rFonts w:ascii="Times New Roman" w:hAnsi="Times New Roman" w:cs="Times New Roman"/>
          <w:i/>
          <w:sz w:val="24"/>
          <w:szCs w:val="24"/>
        </w:rPr>
        <w:t xml:space="preserve"> Schismus barbatus</w:t>
      </w:r>
      <w:r w:rsidR="005B04A1" w:rsidRPr="005B04A1">
        <w:rPr>
          <w:rFonts w:ascii="Times New Roman" w:hAnsi="Times New Roman" w:cs="Times New Roman"/>
          <w:sz w:val="24"/>
          <w:szCs w:val="24"/>
        </w:rPr>
        <w:t>.</w:t>
      </w:r>
      <w:r w:rsidR="005B04A1">
        <w:rPr>
          <w:rFonts w:ascii="Times New Roman" w:hAnsi="Times New Roman" w:cs="Times New Roman"/>
          <w:sz w:val="24"/>
          <w:szCs w:val="24"/>
        </w:rPr>
        <w:t xml:space="preserve"> Shrubs are generally evenly distributed on this sea of invasive grasses, with </w:t>
      </w:r>
      <w:r w:rsidR="005B04A1" w:rsidRPr="005B04A1">
        <w:rPr>
          <w:rFonts w:ascii="Times New Roman" w:hAnsi="Times New Roman" w:cs="Times New Roman"/>
          <w:i/>
          <w:sz w:val="24"/>
          <w:szCs w:val="24"/>
        </w:rPr>
        <w:t>E. californica</w:t>
      </w:r>
      <w:r w:rsidR="005B04A1">
        <w:rPr>
          <w:rFonts w:ascii="Times New Roman" w:hAnsi="Times New Roman" w:cs="Times New Roman"/>
          <w:sz w:val="24"/>
          <w:szCs w:val="24"/>
        </w:rPr>
        <w:t xml:space="preserve"> being the most abundant shrub at &gt;80% cover</w:t>
      </w:r>
      <w:r w:rsidR="005B04A1">
        <w:rPr>
          <w:rFonts w:ascii="Times New Roman" w:hAnsi="Times New Roman" w:cs="Times New Roman"/>
          <w:sz w:val="24"/>
          <w:szCs w:val="24"/>
        </w:rPr>
        <w:fldChar w:fldCharType="begin"/>
      </w:r>
      <w:r w:rsidR="005B04A1">
        <w:rPr>
          <w:rFonts w:ascii="Times New Roman" w:hAnsi="Times New Roman" w:cs="Times New Roman"/>
          <w:sz w:val="24"/>
          <w:szCs w:val="24"/>
        </w:rPr>
        <w:instrText xml:space="preserve"> ADDIN ZOTERO_ITEM CSL_CITATION {"citationID":"zwr6nsbQ","properties":{"formattedCitation":"\\super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5B04A1">
        <w:rPr>
          <w:rFonts w:ascii="Times New Roman" w:hAnsi="Times New Roman" w:cs="Times New Roman"/>
          <w:sz w:val="24"/>
          <w:szCs w:val="24"/>
        </w:rPr>
        <w:fldChar w:fldCharType="separate"/>
      </w:r>
      <w:r w:rsidR="005B04A1" w:rsidRPr="005B04A1">
        <w:rPr>
          <w:rFonts w:ascii="Times New Roman" w:hAnsi="Times New Roman" w:cs="Times New Roman"/>
          <w:sz w:val="24"/>
          <w:szCs w:val="24"/>
          <w:vertAlign w:val="superscript"/>
        </w:rPr>
        <w:t>14</w:t>
      </w:r>
      <w:r w:rsidR="005B04A1">
        <w:rPr>
          <w:rFonts w:ascii="Times New Roman" w:hAnsi="Times New Roman" w:cs="Times New Roman"/>
          <w:sz w:val="24"/>
          <w:szCs w:val="24"/>
        </w:rPr>
        <w:fldChar w:fldCharType="end"/>
      </w:r>
      <w:r w:rsidR="00B1521E">
        <w:rPr>
          <w:rFonts w:ascii="Times New Roman" w:hAnsi="Times New Roman" w:cs="Times New Roman"/>
          <w:sz w:val="24"/>
          <w:szCs w:val="24"/>
        </w:rPr>
        <w:t xml:space="preserve">. The presence of the native community is low and includes: </w:t>
      </w:r>
      <w:r w:rsidR="00B1521E" w:rsidRPr="00B1521E">
        <w:rPr>
          <w:rFonts w:ascii="Times New Roman" w:hAnsi="Times New Roman" w:cs="Times New Roman"/>
          <w:i/>
          <w:sz w:val="24"/>
          <w:szCs w:val="24"/>
        </w:rPr>
        <w:t>Phacelia tanacetifolia, Amsinckia grandiflora</w:t>
      </w:r>
      <w:r w:rsidR="00B1521E">
        <w:rPr>
          <w:rFonts w:ascii="Times New Roman" w:hAnsi="Times New Roman" w:cs="Times New Roman"/>
          <w:i/>
          <w:sz w:val="24"/>
          <w:szCs w:val="24"/>
        </w:rPr>
        <w:t>,</w:t>
      </w:r>
      <w:r w:rsidR="00B1521E" w:rsidRPr="00B1521E">
        <w:rPr>
          <w:rFonts w:ascii="Times New Roman" w:hAnsi="Times New Roman" w:cs="Times New Roman"/>
          <w:i/>
          <w:sz w:val="24"/>
          <w:szCs w:val="24"/>
        </w:rPr>
        <w:t xml:space="preserve"> </w:t>
      </w:r>
      <w:r w:rsidR="00B1521E" w:rsidRPr="00B1521E">
        <w:rPr>
          <w:rFonts w:ascii="Times New Roman" w:hAnsi="Times New Roman" w:cs="Times New Roman"/>
          <w:sz w:val="24"/>
          <w:szCs w:val="24"/>
        </w:rPr>
        <w:t>and</w:t>
      </w:r>
      <w:r w:rsidR="00B1521E" w:rsidRPr="00B1521E">
        <w:rPr>
          <w:rFonts w:ascii="Times New Roman" w:hAnsi="Times New Roman" w:cs="Times New Roman"/>
          <w:i/>
          <w:sz w:val="24"/>
          <w:szCs w:val="24"/>
        </w:rPr>
        <w:t xml:space="preserve"> Monolopia congdonii</w:t>
      </w:r>
      <w:r w:rsidR="00B1521E">
        <w:rPr>
          <w:rFonts w:ascii="Times New Roman" w:hAnsi="Times New Roman" w:cs="Times New Roman"/>
          <w:i/>
          <w:sz w:val="24"/>
          <w:szCs w:val="24"/>
        </w:rPr>
        <w:t xml:space="preserve">. </w:t>
      </w:r>
    </w:p>
    <w:p w:rsidR="00DC00F6" w:rsidRPr="00B1521E" w:rsidRDefault="00B1521E" w:rsidP="00B1521E">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Shelter Construction</w:t>
      </w:r>
    </w:p>
    <w:p w:rsidR="00D81CDB" w:rsidRDefault="00B61E9C" w:rsidP="00B61E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Shelters were constructed usin</w:t>
      </w:r>
      <w:r w:rsidR="00125B5F">
        <w:rPr>
          <w:rFonts w:ascii="Times New Roman" w:hAnsi="Times New Roman" w:cs="Times New Roman"/>
          <w:sz w:val="24"/>
          <w:szCs w:val="24"/>
        </w:rPr>
        <w:t>g PVC piping</w:t>
      </w:r>
      <w:r>
        <w:rPr>
          <w:rFonts w:ascii="Times New Roman" w:hAnsi="Times New Roman" w:cs="Times New Roman"/>
          <w:sz w:val="24"/>
          <w:szCs w:val="24"/>
        </w:rPr>
        <w:t xml:space="preserve"> a</w:t>
      </w:r>
      <w:r w:rsidR="00C251BF">
        <w:rPr>
          <w:rFonts w:ascii="Times New Roman" w:hAnsi="Times New Roman" w:cs="Times New Roman"/>
          <w:sz w:val="24"/>
          <w:szCs w:val="24"/>
        </w:rPr>
        <w:t>nd UV permeable sh</w:t>
      </w:r>
      <w:r w:rsidR="001E2942">
        <w:rPr>
          <w:rFonts w:ascii="Times New Roman" w:hAnsi="Times New Roman" w:cs="Times New Roman"/>
          <w:sz w:val="24"/>
          <w:szCs w:val="24"/>
        </w:rPr>
        <w:t>ade cloths at</w:t>
      </w:r>
      <w:r w:rsidR="00C251BF">
        <w:rPr>
          <w:rFonts w:ascii="Times New Roman" w:hAnsi="Times New Roman" w:cs="Times New Roman"/>
          <w:sz w:val="24"/>
          <w:szCs w:val="24"/>
        </w:rPr>
        <w:t xml:space="preserve"> three light blockage intensities: 15%, 50%, and 90%. </w:t>
      </w:r>
      <w:r w:rsidR="002F48D2">
        <w:rPr>
          <w:rFonts w:ascii="Times New Roman" w:hAnsi="Times New Roman" w:cs="Times New Roman"/>
          <w:sz w:val="24"/>
          <w:szCs w:val="24"/>
        </w:rPr>
        <w:t>The open</w:t>
      </w:r>
      <w:r w:rsidR="00350755">
        <w:rPr>
          <w:rFonts w:ascii="Times New Roman" w:hAnsi="Times New Roman" w:cs="Times New Roman"/>
          <w:sz w:val="24"/>
          <w:szCs w:val="24"/>
        </w:rPr>
        <w:t xml:space="preserve"> (no structure)</w:t>
      </w:r>
      <w:r w:rsidR="002F48D2">
        <w:rPr>
          <w:rFonts w:ascii="Times New Roman" w:hAnsi="Times New Roman" w:cs="Times New Roman"/>
          <w:sz w:val="24"/>
          <w:szCs w:val="24"/>
        </w:rPr>
        <w:t xml:space="preserve"> at 0% light blockage served as control. </w:t>
      </w:r>
      <w:r w:rsidR="0089276D">
        <w:rPr>
          <w:rFonts w:ascii="Times New Roman" w:hAnsi="Times New Roman" w:cs="Times New Roman"/>
          <w:sz w:val="24"/>
          <w:szCs w:val="24"/>
        </w:rPr>
        <w:t xml:space="preserve">The cloths were attached </w:t>
      </w:r>
      <w:r w:rsidR="008A6526">
        <w:rPr>
          <w:rFonts w:ascii="Times New Roman" w:hAnsi="Times New Roman" w:cs="Times New Roman"/>
          <w:sz w:val="24"/>
          <w:szCs w:val="24"/>
        </w:rPr>
        <w:t>to the PVC</w:t>
      </w:r>
      <w:r w:rsidR="0089276D">
        <w:rPr>
          <w:rFonts w:ascii="Times New Roman" w:hAnsi="Times New Roman" w:cs="Times New Roman"/>
          <w:sz w:val="24"/>
          <w:szCs w:val="24"/>
        </w:rPr>
        <w:t xml:space="preserve"> using zip ties. Table 1 describes the number </w:t>
      </w:r>
      <w:r w:rsidR="008A6526">
        <w:rPr>
          <w:rFonts w:ascii="Times New Roman" w:hAnsi="Times New Roman" w:cs="Times New Roman"/>
          <w:sz w:val="24"/>
          <w:szCs w:val="24"/>
        </w:rPr>
        <w:t>of pieces at specific dimensions</w:t>
      </w:r>
      <w:r w:rsidR="00D81CDB">
        <w:rPr>
          <w:rFonts w:ascii="Times New Roman" w:hAnsi="Times New Roman" w:cs="Times New Roman"/>
          <w:sz w:val="24"/>
          <w:szCs w:val="24"/>
        </w:rPr>
        <w:t xml:space="preserve"> and diameter</w:t>
      </w:r>
      <w:r w:rsidR="008A6526">
        <w:rPr>
          <w:rFonts w:ascii="Times New Roman" w:hAnsi="Times New Roman" w:cs="Times New Roman"/>
          <w:sz w:val="24"/>
          <w:szCs w:val="24"/>
        </w:rPr>
        <w:t xml:space="preserve"> needed to build each triangle or square shelter.</w:t>
      </w:r>
      <w:r w:rsidR="00D81CDB">
        <w:rPr>
          <w:rFonts w:ascii="Times New Roman" w:hAnsi="Times New Roman" w:cs="Times New Roman"/>
          <w:sz w:val="24"/>
          <w:szCs w:val="24"/>
        </w:rPr>
        <w:t xml:space="preserve"> There were six replicates</w:t>
      </w:r>
      <w:r w:rsidR="008A6526">
        <w:rPr>
          <w:rFonts w:ascii="Times New Roman" w:hAnsi="Times New Roman" w:cs="Times New Roman"/>
          <w:sz w:val="24"/>
          <w:szCs w:val="24"/>
        </w:rPr>
        <w:t xml:space="preserve"> of each shape-two pertaining </w:t>
      </w:r>
      <w:r w:rsidR="00D81CDB">
        <w:rPr>
          <w:rFonts w:ascii="Times New Roman" w:hAnsi="Times New Roman" w:cs="Times New Roman"/>
          <w:sz w:val="24"/>
          <w:szCs w:val="24"/>
        </w:rPr>
        <w:t>to each blockage percentage-for a total of 12 replicates.</w:t>
      </w:r>
      <w:r w:rsidR="008D16FB">
        <w:rPr>
          <w:rFonts w:ascii="Times New Roman" w:hAnsi="Times New Roman" w:cs="Times New Roman"/>
          <w:sz w:val="24"/>
          <w:szCs w:val="24"/>
        </w:rPr>
        <w:t xml:space="preserve"> Pipes were slid on</w:t>
      </w:r>
      <w:r w:rsidR="00932F99">
        <w:rPr>
          <w:rFonts w:ascii="Times New Roman" w:hAnsi="Times New Roman" w:cs="Times New Roman"/>
          <w:sz w:val="24"/>
          <w:szCs w:val="24"/>
        </w:rPr>
        <w:t>to metal stakes, which</w:t>
      </w:r>
      <w:r w:rsidR="00F231EF">
        <w:rPr>
          <w:rFonts w:ascii="Times New Roman" w:hAnsi="Times New Roman" w:cs="Times New Roman"/>
          <w:sz w:val="24"/>
          <w:szCs w:val="24"/>
        </w:rPr>
        <w:t xml:space="preserve"> were hammered into ground </w:t>
      </w:r>
      <w:r w:rsidR="008D2644">
        <w:rPr>
          <w:rFonts w:ascii="Times New Roman" w:hAnsi="Times New Roman" w:cs="Times New Roman"/>
          <w:sz w:val="24"/>
          <w:szCs w:val="24"/>
        </w:rPr>
        <w:t xml:space="preserve">for stability (Fig. 1-2 </w:t>
      </w:r>
      <w:r w:rsidR="008D2644">
        <w:rPr>
          <w:rFonts w:ascii="Times New Roman" w:hAnsi="Times New Roman" w:cs="Times New Roman"/>
          <w:sz w:val="24"/>
          <w:szCs w:val="24"/>
        </w:rPr>
        <w:lastRenderedPageBreak/>
        <w:t>Supplementary Appendix).</w:t>
      </w:r>
      <w:r w:rsidR="001E3941">
        <w:rPr>
          <w:rFonts w:ascii="Times New Roman" w:hAnsi="Times New Roman" w:cs="Times New Roman"/>
          <w:sz w:val="24"/>
          <w:szCs w:val="24"/>
        </w:rPr>
        <w:t xml:space="preserve"> Latitude and longitude coordinates of each shelter and open was also recorded (Supplementary Appendix).</w:t>
      </w:r>
      <w:r w:rsidR="00932F99">
        <w:rPr>
          <w:rFonts w:ascii="Times New Roman" w:hAnsi="Times New Roman" w:cs="Times New Roman"/>
          <w:sz w:val="24"/>
          <w:szCs w:val="24"/>
        </w:rPr>
        <w:t xml:space="preserve"> </w:t>
      </w:r>
      <w:r w:rsidR="00DD7972">
        <w:rPr>
          <w:rFonts w:ascii="Times New Roman" w:hAnsi="Times New Roman" w:cs="Times New Roman"/>
          <w:sz w:val="24"/>
          <w:szCs w:val="24"/>
        </w:rPr>
        <w:t>Rectangular</w:t>
      </w:r>
      <w:r w:rsidR="005A22AA">
        <w:rPr>
          <w:rFonts w:ascii="Times New Roman" w:hAnsi="Times New Roman" w:cs="Times New Roman"/>
          <w:sz w:val="24"/>
          <w:szCs w:val="24"/>
        </w:rPr>
        <w:t xml:space="preserve"> (square</w:t>
      </w:r>
      <w:r w:rsidR="008D2644">
        <w:rPr>
          <w:rFonts w:ascii="Times New Roman" w:hAnsi="Times New Roman" w:cs="Times New Roman"/>
          <w:sz w:val="24"/>
          <w:szCs w:val="24"/>
        </w:rPr>
        <w:t>)</w:t>
      </w:r>
      <w:r w:rsidR="00DD7972">
        <w:rPr>
          <w:rFonts w:ascii="Times New Roman" w:hAnsi="Times New Roman" w:cs="Times New Roman"/>
          <w:sz w:val="24"/>
          <w:szCs w:val="24"/>
        </w:rPr>
        <w:t xml:space="preserve"> </w:t>
      </w:r>
      <w:r w:rsidR="00DD7972" w:rsidRPr="0065197C">
        <w:rPr>
          <w:rFonts w:ascii="Times New Roman" w:hAnsi="Times New Roman" w:cs="Times New Roman"/>
          <w:sz w:val="24"/>
          <w:szCs w:val="24"/>
        </w:rPr>
        <w:t xml:space="preserve">shelters consisted of two sides with two 61 cm ½ inch pipes facing the ground connected to a 61 cm ¾ inch pipe using a 90º elbow. Triangular shelters were built using a 75 </w:t>
      </w:r>
      <w:r w:rsidR="005402F3" w:rsidRPr="0065197C">
        <w:rPr>
          <w:rFonts w:ascii="Times New Roman" w:hAnsi="Times New Roman" w:cs="Times New Roman"/>
          <w:sz w:val="24"/>
          <w:szCs w:val="24"/>
        </w:rPr>
        <w:t>cm ¾</w:t>
      </w:r>
      <w:r w:rsidR="00DD7972" w:rsidRPr="0065197C">
        <w:rPr>
          <w:rFonts w:ascii="Times New Roman" w:hAnsi="Times New Roman" w:cs="Times New Roman"/>
          <w:sz w:val="24"/>
          <w:szCs w:val="24"/>
        </w:rPr>
        <w:t xml:space="preserve"> inch top pipe connected to a ½ inch to ¾ inch adapter</w:t>
      </w:r>
      <w:r w:rsidR="005402F3" w:rsidRPr="0065197C">
        <w:rPr>
          <w:rFonts w:ascii="Times New Roman" w:hAnsi="Times New Roman" w:cs="Times New Roman"/>
          <w:sz w:val="24"/>
          <w:szCs w:val="24"/>
        </w:rPr>
        <w:t>. The adapter was then attached to a ½ inch 3-way 90º elbow</w:t>
      </w:r>
      <w:r w:rsidR="00DD7972" w:rsidRPr="0065197C">
        <w:rPr>
          <w:rFonts w:ascii="Times New Roman" w:hAnsi="Times New Roman" w:cs="Times New Roman"/>
          <w:sz w:val="24"/>
          <w:szCs w:val="24"/>
        </w:rPr>
        <w:t xml:space="preserve"> </w:t>
      </w:r>
      <w:r w:rsidR="005402F3" w:rsidRPr="0065197C">
        <w:rPr>
          <w:rFonts w:ascii="Times New Roman" w:hAnsi="Times New Roman" w:cs="Times New Roman"/>
          <w:sz w:val="24"/>
          <w:szCs w:val="24"/>
        </w:rPr>
        <w:t xml:space="preserve">fitted with two 61 cm ½ pipes. </w:t>
      </w:r>
      <w:bookmarkStart w:id="0" w:name="_GoBack"/>
      <w:bookmarkEnd w:id="0"/>
      <w:r w:rsidR="00FF6491" w:rsidRPr="0065197C">
        <w:rPr>
          <w:rFonts w:ascii="Times New Roman" w:hAnsi="Times New Roman" w:cs="Times New Roman"/>
          <w:sz w:val="24"/>
          <w:szCs w:val="24"/>
        </w:rPr>
        <w:t>Cloths were used to cover two side of the triangular shelters and three sides of the rectangular shelters.</w:t>
      </w:r>
      <w:r w:rsidR="005402F3" w:rsidRPr="0065197C">
        <w:rPr>
          <w:rFonts w:ascii="Times New Roman" w:hAnsi="Times New Roman" w:cs="Times New Roman"/>
          <w:sz w:val="24"/>
          <w:szCs w:val="24"/>
        </w:rPr>
        <w:t xml:space="preserve"> </w:t>
      </w:r>
      <w:r w:rsidR="00E56E77" w:rsidRPr="0065197C">
        <w:rPr>
          <w:rFonts w:ascii="Times New Roman" w:hAnsi="Times New Roman" w:cs="Times New Roman"/>
          <w:sz w:val="24"/>
          <w:szCs w:val="24"/>
        </w:rPr>
        <w:t>Because the t</w:t>
      </w:r>
      <w:r w:rsidR="005402F3" w:rsidRPr="0065197C">
        <w:rPr>
          <w:rFonts w:ascii="Times New Roman" w:hAnsi="Times New Roman" w:cs="Times New Roman"/>
          <w:sz w:val="24"/>
          <w:szCs w:val="24"/>
        </w:rPr>
        <w:t>errain was</w:t>
      </w:r>
      <w:r w:rsidR="00E56E77" w:rsidRPr="0065197C">
        <w:rPr>
          <w:rFonts w:ascii="Times New Roman" w:hAnsi="Times New Roman" w:cs="Times New Roman"/>
          <w:sz w:val="24"/>
          <w:szCs w:val="24"/>
        </w:rPr>
        <w:t xml:space="preserve"> uneven, </w:t>
      </w:r>
      <w:r w:rsidR="005402F3" w:rsidRPr="0065197C">
        <w:rPr>
          <w:rFonts w:ascii="Times New Roman" w:hAnsi="Times New Roman" w:cs="Times New Roman"/>
          <w:sz w:val="24"/>
          <w:szCs w:val="24"/>
        </w:rPr>
        <w:t>dimensions</w:t>
      </w:r>
      <w:r w:rsidR="00662490" w:rsidRPr="0065197C">
        <w:rPr>
          <w:rFonts w:ascii="Times New Roman" w:hAnsi="Times New Roman" w:cs="Times New Roman"/>
          <w:sz w:val="24"/>
          <w:szCs w:val="24"/>
        </w:rPr>
        <w:t xml:space="preserve"> very</w:t>
      </w:r>
      <w:r w:rsidR="005402F3" w:rsidRPr="0065197C">
        <w:rPr>
          <w:rFonts w:ascii="Times New Roman" w:hAnsi="Times New Roman" w:cs="Times New Roman"/>
          <w:sz w:val="24"/>
          <w:szCs w:val="24"/>
        </w:rPr>
        <w:t xml:space="preserve"> slightly differed</w:t>
      </w:r>
      <w:r w:rsidR="00E56E77" w:rsidRPr="0065197C">
        <w:rPr>
          <w:rFonts w:ascii="Times New Roman" w:hAnsi="Times New Roman" w:cs="Times New Roman"/>
          <w:sz w:val="24"/>
          <w:szCs w:val="24"/>
        </w:rPr>
        <w:t xml:space="preserve"> between shelters; thus, cloths were not pre-cut and instead cut into the desired s</w:t>
      </w:r>
      <w:r w:rsidR="005402F3" w:rsidRPr="0065197C">
        <w:rPr>
          <w:rFonts w:ascii="Times New Roman" w:hAnsi="Times New Roman" w:cs="Times New Roman"/>
          <w:sz w:val="24"/>
          <w:szCs w:val="24"/>
        </w:rPr>
        <w:t>hape and size after PVC skeletal structure</w:t>
      </w:r>
      <w:r w:rsidR="00662490" w:rsidRPr="0065197C">
        <w:rPr>
          <w:rFonts w:ascii="Times New Roman" w:hAnsi="Times New Roman" w:cs="Times New Roman"/>
          <w:sz w:val="24"/>
          <w:szCs w:val="24"/>
        </w:rPr>
        <w:t xml:space="preserve"> assembly was done. </w:t>
      </w:r>
      <w:r w:rsidR="00290F11" w:rsidRPr="0065197C">
        <w:rPr>
          <w:rFonts w:ascii="Times New Roman" w:hAnsi="Times New Roman" w:cs="Times New Roman"/>
          <w:sz w:val="24"/>
          <w:szCs w:val="24"/>
        </w:rPr>
        <w:t>The directionality of shelters</w:t>
      </w:r>
      <w:r w:rsidR="00290F11">
        <w:rPr>
          <w:rFonts w:ascii="Times New Roman" w:hAnsi="Times New Roman" w:cs="Times New Roman"/>
          <w:sz w:val="24"/>
          <w:szCs w:val="24"/>
        </w:rPr>
        <w:t xml:space="preserve"> was at random. Shelters were visited on a weekly basis to ensure they stay intact. </w:t>
      </w:r>
    </w:p>
    <w:p w:rsidR="00734050" w:rsidRPr="00DD7972" w:rsidRDefault="00F231EF" w:rsidP="00C211C0">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sidR="004A2BEB">
        <w:rPr>
          <w:rFonts w:ascii="Times New Roman" w:hAnsi="Times New Roman" w:cs="Times New Roman"/>
          <w:b/>
          <w:sz w:val="24"/>
          <w:szCs w:val="24"/>
        </w:rPr>
        <w:t xml:space="preserve"> </w:t>
      </w:r>
      <w:r w:rsidRPr="00F231EF">
        <w:rPr>
          <w:rFonts w:ascii="Times New Roman" w:hAnsi="Times New Roman" w:cs="Times New Roman"/>
          <w:b/>
          <w:sz w:val="24"/>
          <w:szCs w:val="24"/>
        </w:rPr>
        <w:t xml:space="preserve">1. </w:t>
      </w:r>
      <w:r w:rsidR="00DD7972">
        <w:rPr>
          <w:rFonts w:ascii="Times New Roman" w:hAnsi="Times New Roman" w:cs="Times New Roman"/>
          <w:sz w:val="24"/>
          <w:szCs w:val="24"/>
        </w:rPr>
        <w:t xml:space="preserve">A list of PVC pieces used for shelter skeleton construction is provided alongside the quantity needed to build one of each shelter-type. </w:t>
      </w:r>
    </w:p>
    <w:tbl>
      <w:tblPr>
        <w:tblStyle w:val="PlainTable2"/>
        <w:tblW w:w="0" w:type="auto"/>
        <w:tblLook w:val="04A0" w:firstRow="1" w:lastRow="0" w:firstColumn="1" w:lastColumn="0" w:noHBand="0" w:noVBand="1"/>
      </w:tblPr>
      <w:tblGrid>
        <w:gridCol w:w="3397"/>
        <w:gridCol w:w="2996"/>
        <w:gridCol w:w="2957"/>
      </w:tblGrid>
      <w:tr w:rsidR="00734050" w:rsidTr="00F2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8D16FB" w:rsidP="008D16FB">
            <w:pPr>
              <w:spacing w:line="480" w:lineRule="auto"/>
              <w:jc w:val="center"/>
              <w:rPr>
                <w:rFonts w:ascii="Times New Roman" w:hAnsi="Times New Roman" w:cs="Times New Roman"/>
              </w:rPr>
            </w:pPr>
            <w:r w:rsidRPr="008D16FB">
              <w:rPr>
                <w:rFonts w:ascii="Times New Roman" w:hAnsi="Times New Roman" w:cs="Times New Roman"/>
              </w:rPr>
              <w:t>Piece</w:t>
            </w:r>
          </w:p>
        </w:tc>
        <w:tc>
          <w:tcPr>
            <w:tcW w:w="2996"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Quantity for Triangular Shelter</w:t>
            </w:r>
          </w:p>
        </w:tc>
        <w:tc>
          <w:tcPr>
            <w:tcW w:w="2957"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 xml:space="preserve">Quantity for </w:t>
            </w:r>
            <w:r w:rsidR="00FF6491">
              <w:rPr>
                <w:rFonts w:ascii="Times New Roman" w:hAnsi="Times New Roman" w:cs="Times New Roman"/>
              </w:rPr>
              <w:t xml:space="preserve">Rectangular </w:t>
            </w:r>
            <w:r w:rsidRPr="008D16FB">
              <w:rPr>
                <w:rFonts w:ascii="Times New Roman" w:hAnsi="Times New Roman" w:cs="Times New Roman"/>
              </w:rPr>
              <w:t>Shelter</w:t>
            </w:r>
          </w:p>
        </w:tc>
      </w:tr>
      <w:tr w:rsidR="00734050"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734050"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(½ inch diameter) pipe</w:t>
            </w:r>
          </w:p>
        </w:tc>
        <w:tc>
          <w:tcPr>
            <w:tcW w:w="2996" w:type="dxa"/>
          </w:tcPr>
          <w:p w:rsidR="00734050"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957" w:type="dxa"/>
          </w:tcPr>
          <w:p w:rsidR="00734050" w:rsidRPr="008D16FB" w:rsidRDefault="00F231EF" w:rsidP="00932F9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734050" w:rsidTr="00F231EF">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(¾ inch diameter) pipe</w:t>
            </w:r>
          </w:p>
        </w:tc>
        <w:tc>
          <w:tcPr>
            <w:tcW w:w="2996" w:type="dxa"/>
          </w:tcPr>
          <w:p w:rsidR="00734050" w:rsidRPr="008D16FB" w:rsidRDefault="00F231EF"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734050" w:rsidRPr="008D16FB" w:rsidRDefault="00B07996"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F231EF" w:rsidP="008D16FB">
            <w:pPr>
              <w:spacing w:line="480" w:lineRule="auto"/>
              <w:jc w:val="center"/>
              <w:rPr>
                <w:rFonts w:ascii="Times New Roman" w:hAnsi="Times New Roman" w:cs="Times New Roman"/>
                <w:b w:val="0"/>
              </w:rPr>
            </w:pPr>
            <w:r>
              <w:rPr>
                <w:rFonts w:ascii="Times New Roman" w:hAnsi="Times New Roman" w:cs="Times New Roman"/>
                <w:b w:val="0"/>
              </w:rPr>
              <w:t>75</w:t>
            </w:r>
            <w:r w:rsidR="00DD7972">
              <w:rPr>
                <w:rFonts w:ascii="Times New Roman" w:hAnsi="Times New Roman" w:cs="Times New Roman"/>
                <w:b w:val="0"/>
              </w:rPr>
              <w:t xml:space="preserve"> ¾ </w:t>
            </w:r>
            <w:r>
              <w:rPr>
                <w:rFonts w:ascii="Times New Roman" w:hAnsi="Times New Roman" w:cs="Times New Roman"/>
                <w:b w:val="0"/>
              </w:rPr>
              <w:t xml:space="preserve">cm </w:t>
            </w:r>
            <w:r w:rsidR="00050F1E" w:rsidRPr="008D16FB">
              <w:rPr>
                <w:rFonts w:ascii="Times New Roman" w:hAnsi="Times New Roman" w:cs="Times New Roman"/>
                <w:b w:val="0"/>
              </w:rPr>
              <w:t>pipe</w:t>
            </w:r>
          </w:p>
        </w:tc>
        <w:tc>
          <w:tcPr>
            <w:tcW w:w="2996"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1</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to ¾ inch adapter</w:t>
            </w:r>
          </w:p>
        </w:tc>
        <w:tc>
          <w:tcPr>
            <w:tcW w:w="2996"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 xml:space="preserve">½ inch </w:t>
            </w:r>
            <w:r w:rsidR="00B07996">
              <w:rPr>
                <w:rFonts w:ascii="Times New Roman" w:hAnsi="Times New Roman" w:cs="Times New Roman"/>
                <w:b w:val="0"/>
              </w:rPr>
              <w:t xml:space="preserve">to ¾ inch </w:t>
            </w:r>
            <w:r w:rsidR="00F231EF">
              <w:rPr>
                <w:rFonts w:ascii="Times New Roman" w:hAnsi="Times New Roman" w:cs="Times New Roman"/>
                <w:b w:val="0"/>
              </w:rPr>
              <w:t xml:space="preserve">2-way </w:t>
            </w:r>
            <w:r w:rsidRPr="008D16FB">
              <w:rPr>
                <w:rFonts w:ascii="Times New Roman" w:hAnsi="Times New Roman" w:cs="Times New Roman"/>
                <w:b w:val="0"/>
              </w:rPr>
              <w:t>90º elbow</w:t>
            </w:r>
          </w:p>
        </w:tc>
        <w:tc>
          <w:tcPr>
            <w:tcW w:w="2996" w:type="dxa"/>
          </w:tcPr>
          <w:p w:rsidR="00050F1E" w:rsidRPr="008D16FB" w:rsidRDefault="00F231EF"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4</w:t>
            </w:r>
          </w:p>
        </w:tc>
      </w:tr>
      <w:tr w:rsidR="008D16FB" w:rsidTr="00F231EF">
        <w:tc>
          <w:tcPr>
            <w:cnfStyle w:val="001000000000" w:firstRow="0" w:lastRow="0" w:firstColumn="1" w:lastColumn="0" w:oddVBand="0" w:evenVBand="0" w:oddHBand="0" w:evenHBand="0" w:firstRowFirstColumn="0" w:firstRowLastColumn="0" w:lastRowFirstColumn="0" w:lastRowLastColumn="0"/>
            <w:tcW w:w="3397" w:type="dxa"/>
          </w:tcPr>
          <w:p w:rsidR="008D16FB" w:rsidRPr="008D16FB" w:rsidRDefault="008D16FB"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3-way 90º elbow</w:t>
            </w:r>
          </w:p>
        </w:tc>
        <w:tc>
          <w:tcPr>
            <w:tcW w:w="2996"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bl>
    <w:p w:rsidR="001355EA" w:rsidRDefault="001355EA" w:rsidP="001355EA">
      <w:pPr>
        <w:spacing w:after="0" w:line="480" w:lineRule="auto"/>
        <w:jc w:val="both"/>
        <w:rPr>
          <w:rFonts w:ascii="Times New Roman" w:hAnsi="Times New Roman" w:cs="Times New Roman"/>
          <w:sz w:val="24"/>
          <w:szCs w:val="24"/>
        </w:rPr>
      </w:pPr>
    </w:p>
    <w:p w:rsidR="001355EA" w:rsidRDefault="001355EA" w:rsidP="001355EA">
      <w:pPr>
        <w:spacing w:after="0" w:line="480" w:lineRule="auto"/>
        <w:jc w:val="both"/>
        <w:rPr>
          <w:rFonts w:ascii="Times New Roman" w:hAnsi="Times New Roman" w:cs="Times New Roman"/>
          <w:b/>
          <w:i/>
          <w:sz w:val="24"/>
          <w:szCs w:val="24"/>
        </w:rPr>
      </w:pPr>
      <w:r w:rsidRPr="00DD7972">
        <w:t xml:space="preserve"> </w:t>
      </w:r>
      <w:r>
        <w:rPr>
          <w:rFonts w:ascii="Times New Roman" w:hAnsi="Times New Roman" w:cs="Times New Roman"/>
          <w:b/>
          <w:i/>
          <w:sz w:val="24"/>
          <w:szCs w:val="24"/>
        </w:rPr>
        <w:t>Abiotic Measurements</w:t>
      </w:r>
    </w:p>
    <w:p w:rsidR="00662490" w:rsidRDefault="001355EA" w:rsidP="008E69F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measure the difference in light and temperature within shelters and between shelters and open microsite</w:t>
      </w:r>
      <w:r w:rsidR="008E69F7">
        <w:rPr>
          <w:rFonts w:ascii="Times New Roman" w:hAnsi="Times New Roman" w:cs="Times New Roman"/>
          <w:sz w:val="24"/>
          <w:szCs w:val="24"/>
        </w:rPr>
        <w:t>s</w:t>
      </w:r>
      <w:r>
        <w:rPr>
          <w:rFonts w:ascii="Times New Roman" w:hAnsi="Times New Roman" w:cs="Times New Roman"/>
          <w:sz w:val="24"/>
          <w:szCs w:val="24"/>
        </w:rPr>
        <w:t xml:space="preserve">, Onset HOBO Temperature/Light Pendant (8K) loggers were placed inside </w:t>
      </w:r>
      <w:r>
        <w:rPr>
          <w:rFonts w:ascii="Times New Roman" w:hAnsi="Times New Roman" w:cs="Times New Roman"/>
          <w:sz w:val="24"/>
          <w:szCs w:val="24"/>
        </w:rPr>
        <w:lastRenderedPageBreak/>
        <w:t>and directly outside the shelter</w:t>
      </w:r>
      <w:r w:rsidR="008E69F7">
        <w:rPr>
          <w:rFonts w:ascii="Times New Roman" w:hAnsi="Times New Roman" w:cs="Times New Roman"/>
          <w:sz w:val="24"/>
          <w:szCs w:val="24"/>
        </w:rPr>
        <w:t>s</w:t>
      </w:r>
      <w:r>
        <w:rPr>
          <w:rFonts w:ascii="Times New Roman" w:hAnsi="Times New Roman" w:cs="Times New Roman"/>
          <w:sz w:val="24"/>
          <w:szCs w:val="24"/>
        </w:rPr>
        <w:t>. A</w:t>
      </w:r>
      <w:r w:rsidR="008E69F7">
        <w:rPr>
          <w:rFonts w:ascii="Times New Roman" w:hAnsi="Times New Roman" w:cs="Times New Roman"/>
          <w:sz w:val="24"/>
          <w:szCs w:val="24"/>
        </w:rPr>
        <w:t xml:space="preserve"> total of 24 pendants were used, where each pendant was tied to a plastic stake using a zip tie. Stakes were hammered into the ground until stable with ~10 cm remaining above ground. This was to done to ensure that logger data were not influence by ground cover and true ambient conditions both inside and outside we</w:t>
      </w:r>
      <w:r w:rsidR="00FF143E">
        <w:rPr>
          <w:rFonts w:ascii="Times New Roman" w:hAnsi="Times New Roman" w:cs="Times New Roman"/>
          <w:sz w:val="24"/>
          <w:szCs w:val="24"/>
        </w:rPr>
        <w:t>re recorded. Air temperature (ºF</w:t>
      </w:r>
      <w:r w:rsidR="008E69F7">
        <w:rPr>
          <w:rFonts w:ascii="Times New Roman" w:hAnsi="Times New Roman" w:cs="Times New Roman"/>
          <w:sz w:val="24"/>
          <w:szCs w:val="24"/>
        </w:rPr>
        <w:t>) and light intensity (lum/ft</w:t>
      </w:r>
      <w:r w:rsidR="008E69F7">
        <w:rPr>
          <w:rFonts w:ascii="Times New Roman" w:hAnsi="Times New Roman" w:cs="Times New Roman"/>
          <w:sz w:val="24"/>
          <w:szCs w:val="24"/>
          <w:vertAlign w:val="superscript"/>
        </w:rPr>
        <w:t>2</w:t>
      </w:r>
      <w:r w:rsidR="008E69F7">
        <w:rPr>
          <w:rFonts w:ascii="Times New Roman" w:hAnsi="Times New Roman" w:cs="Times New Roman"/>
          <w:sz w:val="24"/>
          <w:szCs w:val="24"/>
        </w:rPr>
        <w:t xml:space="preserve">) were recorded </w:t>
      </w:r>
      <w:r w:rsidR="001C130D">
        <w:rPr>
          <w:rFonts w:ascii="Times New Roman" w:hAnsi="Times New Roman" w:cs="Times New Roman"/>
          <w:sz w:val="24"/>
          <w:szCs w:val="24"/>
        </w:rPr>
        <w:t>hourly. Loggers were placed out</w:t>
      </w:r>
      <w:r w:rsidR="003479BA">
        <w:rPr>
          <w:rFonts w:ascii="Times New Roman" w:hAnsi="Times New Roman" w:cs="Times New Roman"/>
          <w:sz w:val="24"/>
          <w:szCs w:val="24"/>
        </w:rPr>
        <w:t xml:space="preserve"> </w:t>
      </w:r>
      <w:r w:rsidR="001D6E74">
        <w:rPr>
          <w:rFonts w:ascii="Times New Roman" w:hAnsi="Times New Roman" w:cs="Times New Roman"/>
          <w:sz w:val="24"/>
          <w:szCs w:val="24"/>
        </w:rPr>
        <w:t>mid-May (20</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w:t>
      </w:r>
      <w:r w:rsidR="003479BA">
        <w:rPr>
          <w:rFonts w:ascii="Times New Roman" w:hAnsi="Times New Roman" w:cs="Times New Roman"/>
          <w:sz w:val="24"/>
          <w:szCs w:val="24"/>
        </w:rPr>
        <w:t>and collected in</w:t>
      </w:r>
      <w:r w:rsidR="001D6E74">
        <w:rPr>
          <w:rFonts w:ascii="Times New Roman" w:hAnsi="Times New Roman" w:cs="Times New Roman"/>
          <w:sz w:val="24"/>
          <w:szCs w:val="24"/>
        </w:rPr>
        <w:t xml:space="preserve"> mid-June (12</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2019 to represent spring-summer seasonal variation. Data collected were then categorized into </w:t>
      </w:r>
      <w:r w:rsidR="002F48D2">
        <w:rPr>
          <w:rFonts w:ascii="Times New Roman" w:hAnsi="Times New Roman" w:cs="Times New Roman"/>
          <w:sz w:val="24"/>
          <w:szCs w:val="24"/>
        </w:rPr>
        <w:t>time-blocks</w:t>
      </w:r>
      <w:r w:rsidR="002F77D2">
        <w:rPr>
          <w:rFonts w:ascii="Times New Roman" w:hAnsi="Times New Roman" w:cs="Times New Roman"/>
          <w:sz w:val="24"/>
          <w:szCs w:val="24"/>
        </w:rPr>
        <w:t>:</w:t>
      </w:r>
      <w:r w:rsidR="003479BA">
        <w:rPr>
          <w:rFonts w:ascii="Times New Roman" w:hAnsi="Times New Roman" w:cs="Times New Roman"/>
          <w:sz w:val="24"/>
          <w:szCs w:val="24"/>
        </w:rPr>
        <w:t xml:space="preserve"> morning (</w:t>
      </w:r>
      <w:r w:rsidR="002F77D2">
        <w:rPr>
          <w:rFonts w:ascii="Times New Roman" w:hAnsi="Times New Roman" w:cs="Times New Roman"/>
          <w:sz w:val="24"/>
          <w:szCs w:val="24"/>
        </w:rPr>
        <w:t>6 AM-11:59 PM), afternoon (12 PM-</w:t>
      </w:r>
      <w:r w:rsidR="00672F15">
        <w:rPr>
          <w:rFonts w:ascii="Times New Roman" w:hAnsi="Times New Roman" w:cs="Times New Roman"/>
          <w:sz w:val="24"/>
          <w:szCs w:val="24"/>
        </w:rPr>
        <w:t>11:59 PM)</w:t>
      </w:r>
      <w:r w:rsidR="002F77D2">
        <w:rPr>
          <w:rFonts w:ascii="Times New Roman" w:hAnsi="Times New Roman" w:cs="Times New Roman"/>
          <w:sz w:val="24"/>
          <w:szCs w:val="24"/>
        </w:rPr>
        <w:t>, evening</w:t>
      </w:r>
      <w:r w:rsidR="00672F15">
        <w:rPr>
          <w:rFonts w:ascii="Times New Roman" w:hAnsi="Times New Roman" w:cs="Times New Roman"/>
          <w:sz w:val="24"/>
          <w:szCs w:val="24"/>
        </w:rPr>
        <w:t xml:space="preserve"> </w:t>
      </w:r>
      <w:r w:rsidR="002F77D2">
        <w:rPr>
          <w:rFonts w:ascii="Times New Roman" w:hAnsi="Times New Roman" w:cs="Times New Roman"/>
          <w:sz w:val="24"/>
          <w:szCs w:val="24"/>
        </w:rPr>
        <w:t>(</w:t>
      </w:r>
      <w:r w:rsidR="00672F15">
        <w:rPr>
          <w:rFonts w:ascii="Times New Roman" w:hAnsi="Times New Roman" w:cs="Times New Roman"/>
          <w:sz w:val="24"/>
          <w:szCs w:val="24"/>
        </w:rPr>
        <w:t>12:00AM</w:t>
      </w:r>
      <w:r w:rsidR="002F77D2">
        <w:rPr>
          <w:rFonts w:ascii="Times New Roman" w:hAnsi="Times New Roman" w:cs="Times New Roman"/>
          <w:sz w:val="24"/>
          <w:szCs w:val="24"/>
        </w:rPr>
        <w:t>-5:59AM</w:t>
      </w:r>
      <w:r w:rsidR="00672F15">
        <w:rPr>
          <w:rFonts w:ascii="Times New Roman" w:hAnsi="Times New Roman" w:cs="Times New Roman"/>
          <w:sz w:val="24"/>
          <w:szCs w:val="24"/>
        </w:rPr>
        <w:t>).</w:t>
      </w:r>
    </w:p>
    <w:p w:rsidR="00672F15" w:rsidRDefault="00672F15" w:rsidP="00672F15">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Statistical Analyses</w:t>
      </w:r>
    </w:p>
    <w:p w:rsidR="00AF6559" w:rsidRDefault="00672F15" w:rsidP="00075465">
      <w:pPr>
        <w:spacing w:after="0" w:line="480" w:lineRule="auto"/>
        <w:ind w:firstLine="720"/>
        <w:jc w:val="both"/>
        <w:rPr>
          <w:rFonts w:ascii="Times New Roman" w:hAnsi="Times New Roman" w:cs="Times New Roman"/>
          <w:sz w:val="24"/>
          <w:szCs w:val="24"/>
        </w:rPr>
      </w:pPr>
      <w:r w:rsidRPr="00D178D5">
        <w:rPr>
          <w:rFonts w:ascii="Times New Roman" w:hAnsi="Times New Roman" w:cs="Times New Roman"/>
          <w:sz w:val="24"/>
          <w:szCs w:val="24"/>
        </w:rPr>
        <w:t>A</w:t>
      </w:r>
      <w:r w:rsidR="00A976BA" w:rsidRPr="00D178D5">
        <w:rPr>
          <w:rFonts w:ascii="Times New Roman" w:hAnsi="Times New Roman" w:cs="Times New Roman"/>
          <w:sz w:val="24"/>
          <w:szCs w:val="24"/>
        </w:rPr>
        <w:t>ll statistics</w:t>
      </w:r>
      <w:r w:rsidRPr="00D178D5">
        <w:rPr>
          <w:rFonts w:ascii="Times New Roman" w:hAnsi="Times New Roman" w:cs="Times New Roman"/>
          <w:sz w:val="24"/>
          <w:szCs w:val="24"/>
        </w:rPr>
        <w:t xml:space="preserve"> were performed using R </w:t>
      </w:r>
      <w:r w:rsidR="00A976BA" w:rsidRPr="00D178D5">
        <w:rPr>
          <w:rFonts w:ascii="Times New Roman" w:hAnsi="Times New Roman" w:cs="Times New Roman"/>
          <w:sz w:val="24"/>
          <w:szCs w:val="24"/>
        </w:rPr>
        <w:t>version 3.6.1</w:t>
      </w:r>
      <w:r w:rsidR="00A976BA" w:rsidRPr="00D178D5">
        <w:rPr>
          <w:rFonts w:ascii="Times New Roman" w:hAnsi="Times New Roman" w:cs="Times New Roman"/>
          <w:sz w:val="24"/>
          <w:szCs w:val="24"/>
        </w:rPr>
        <w:fldChar w:fldCharType="begin"/>
      </w:r>
      <w:r w:rsidR="00A976BA" w:rsidRPr="00D178D5">
        <w:rPr>
          <w:rFonts w:ascii="Times New Roman" w:hAnsi="Times New Roman" w:cs="Times New Roman"/>
          <w:sz w:val="24"/>
          <w:szCs w:val="24"/>
        </w:rPr>
        <w:instrText xml:space="preserve"> ADDIN ZOTERO_ITEM CSL_CITATION {"citationID":"lKHf8d5j","properties":{"formattedCitation":"\\super 24\\nosupersub{}","plainCitation":"24","noteIndex":0},"citationItems":[{"id":32,"uris":["http://zotero.org/users/local/vcRA7dFA/items/FI6STWF3"],"uri":["http://zotero.org/users/local/vcRA7dFA/items/FI6STWF3"],"itemData":{"id":32,"type":"book","title":"R","version":"3.6.1","author":[{"family":"R Core Team","given":""}],"issued":{"date-parts":[["2019"]]}}}],"schema":"https://github.com/citation-style-language/schema/raw/master/csl-citation.json"} </w:instrText>
      </w:r>
      <w:r w:rsidR="00A976BA" w:rsidRPr="00D178D5">
        <w:rPr>
          <w:rFonts w:ascii="Times New Roman" w:hAnsi="Times New Roman" w:cs="Times New Roman"/>
          <w:sz w:val="24"/>
          <w:szCs w:val="24"/>
        </w:rPr>
        <w:fldChar w:fldCharType="separate"/>
      </w:r>
      <w:r w:rsidR="00A976BA" w:rsidRPr="00D178D5">
        <w:rPr>
          <w:rFonts w:ascii="Times New Roman" w:hAnsi="Times New Roman" w:cs="Times New Roman"/>
          <w:sz w:val="24"/>
          <w:szCs w:val="24"/>
          <w:vertAlign w:val="superscript"/>
        </w:rPr>
        <w:t>24</w:t>
      </w:r>
      <w:r w:rsidR="00A976BA" w:rsidRPr="00D178D5">
        <w:rPr>
          <w:rFonts w:ascii="Times New Roman" w:hAnsi="Times New Roman" w:cs="Times New Roman"/>
          <w:sz w:val="24"/>
          <w:szCs w:val="24"/>
        </w:rPr>
        <w:fldChar w:fldCharType="end"/>
      </w:r>
      <w:r w:rsidR="00A976BA" w:rsidRPr="00D178D5">
        <w:rPr>
          <w:rFonts w:ascii="Times New Roman" w:hAnsi="Times New Roman" w:cs="Times New Roman"/>
          <w:sz w:val="24"/>
          <w:szCs w:val="24"/>
        </w:rPr>
        <w:t>.</w:t>
      </w:r>
      <w:r w:rsidR="00D178D5" w:rsidRPr="00D178D5">
        <w:rPr>
          <w:rFonts w:ascii="Times New Roman" w:hAnsi="Times New Roman" w:cs="Times New Roman"/>
          <w:sz w:val="24"/>
          <w:szCs w:val="24"/>
        </w:rPr>
        <w:t xml:space="preserve"> </w:t>
      </w:r>
      <w:r w:rsidR="00D178D5">
        <w:rPr>
          <w:rFonts w:ascii="Times New Roman" w:hAnsi="Times New Roman" w:cs="Times New Roman"/>
          <w:sz w:val="24"/>
          <w:szCs w:val="24"/>
        </w:rPr>
        <w:t>W</w:t>
      </w:r>
      <w:r w:rsidR="00D178D5" w:rsidRPr="00D178D5">
        <w:rPr>
          <w:rFonts w:ascii="Times New Roman" w:hAnsi="Times New Roman" w:cs="Times New Roman"/>
          <w:sz w:val="24"/>
          <w:szCs w:val="24"/>
        </w:rPr>
        <w:t xml:space="preserve">orkflows can be found on: </w:t>
      </w:r>
      <w:hyperlink r:id="rId9" w:history="1">
        <w:r w:rsidR="00D178D5" w:rsidRPr="00D178D5">
          <w:rPr>
            <w:rStyle w:val="Hyperlink"/>
            <w:rFonts w:ascii="Times New Roman" w:hAnsi="Times New Roman" w:cs="Times New Roman"/>
            <w:sz w:val="24"/>
            <w:szCs w:val="24"/>
          </w:rPr>
          <w:t>https://nargolg1.github.io/Animal-Behaviour-and-Climate-project/CH3/shelter-comparison.html</w:t>
        </w:r>
      </w:hyperlink>
      <w:r w:rsidR="00D178D5" w:rsidRPr="00D178D5">
        <w:rPr>
          <w:rFonts w:ascii="Times New Roman" w:hAnsi="Times New Roman" w:cs="Times New Roman"/>
          <w:sz w:val="24"/>
          <w:szCs w:val="24"/>
        </w:rPr>
        <w:t>.</w:t>
      </w:r>
      <w:r w:rsidR="00D178D5">
        <w:rPr>
          <w:rFonts w:ascii="Times New Roman" w:hAnsi="Times New Roman" w:cs="Times New Roman"/>
          <w:sz w:val="24"/>
          <w:szCs w:val="24"/>
        </w:rPr>
        <w:t xml:space="preserve"> </w:t>
      </w:r>
      <w:r w:rsidR="00102AC6">
        <w:rPr>
          <w:rFonts w:ascii="Times New Roman" w:hAnsi="Times New Roman" w:cs="Times New Roman"/>
          <w:sz w:val="24"/>
          <w:szCs w:val="24"/>
        </w:rPr>
        <w:t>Temperature and light data distribution were looked at (</w:t>
      </w:r>
      <w:r w:rsidR="00102AC6" w:rsidRPr="00102AC6">
        <w:rPr>
          <w:rFonts w:ascii="Times New Roman" w:hAnsi="Times New Roman" w:cs="Times New Roman"/>
          <w:i/>
          <w:sz w:val="24"/>
          <w:szCs w:val="24"/>
        </w:rPr>
        <w:t xml:space="preserve">ggqqplot </w:t>
      </w:r>
      <w:r w:rsidR="00102AC6">
        <w:rPr>
          <w:rFonts w:ascii="Times New Roman" w:hAnsi="Times New Roman" w:cs="Times New Roman"/>
          <w:sz w:val="24"/>
          <w:szCs w:val="24"/>
        </w:rPr>
        <w:t xml:space="preserve">function, </w:t>
      </w:r>
      <w:r w:rsidR="00102AC6" w:rsidRPr="00102AC6">
        <w:rPr>
          <w:rFonts w:ascii="Times New Roman" w:hAnsi="Times New Roman" w:cs="Times New Roman"/>
          <w:i/>
          <w:sz w:val="24"/>
          <w:szCs w:val="24"/>
        </w:rPr>
        <w:t>ggplot2</w:t>
      </w:r>
      <w:r w:rsidR="00A85E94">
        <w:rPr>
          <w:rFonts w:ascii="Times New Roman" w:hAnsi="Times New Roman" w:cs="Times New Roman"/>
          <w:i/>
          <w:sz w:val="24"/>
          <w:szCs w:val="24"/>
        </w:rPr>
        <w:fldChar w:fldCharType="begin"/>
      </w:r>
      <w:r w:rsidR="00A85E94">
        <w:rPr>
          <w:rFonts w:ascii="Times New Roman" w:hAnsi="Times New Roman" w:cs="Times New Roman"/>
          <w:i/>
          <w:sz w:val="24"/>
          <w:szCs w:val="24"/>
        </w:rPr>
        <w:instrText xml:space="preserve"> ADDIN ZOTERO_ITEM CSL_CITATION {"citationID":"ZzoVHlyJ","properties":{"formattedCitation":"\\super 25\\nosupersub{}","plainCitation":"25","noteIndex":0},"citationItems":[{"id":33,"uris":["http://zotero.org/users/local/vcRA7dFA/items/6QDPQ9CX"],"uri":["http://zotero.org/users/local/vcRA7dFA/items/6QDPQ9CX"],"itemData":{"id":33,"type":"book","title":"Ggplot2: elegant graphics for data analysis","collection-title":"Use R!","publisher":"Springer","publisher-place":"New York","number-of-pages":"212","source":"Library of Congress ISBN","event-place":"New York","ISBN":"978-0-387-98140-6","call-number":"QA90 .W53 2009","note":"OCLC: ocn382399721","title-short":"Ggplot2","author":[{"family":"Wickham","given":"Hadley"}],"issued":{"date-parts":[["2009"]]}}}],"schema":"https://github.com/citation-style-language/schema/raw/master/csl-citation.json"} </w:instrText>
      </w:r>
      <w:r w:rsidR="00A85E94">
        <w:rPr>
          <w:rFonts w:ascii="Times New Roman" w:hAnsi="Times New Roman" w:cs="Times New Roman"/>
          <w:i/>
          <w:sz w:val="24"/>
          <w:szCs w:val="24"/>
        </w:rPr>
        <w:fldChar w:fldCharType="separate"/>
      </w:r>
      <w:r w:rsidR="00A85E94" w:rsidRPr="00A85E94">
        <w:rPr>
          <w:rFonts w:ascii="Times New Roman" w:hAnsi="Times New Roman" w:cs="Times New Roman"/>
          <w:sz w:val="24"/>
          <w:szCs w:val="24"/>
          <w:vertAlign w:val="superscript"/>
        </w:rPr>
        <w:t>25</w:t>
      </w:r>
      <w:r w:rsidR="00A85E94">
        <w:rPr>
          <w:rFonts w:ascii="Times New Roman" w:hAnsi="Times New Roman" w:cs="Times New Roman"/>
          <w:i/>
          <w:sz w:val="24"/>
          <w:szCs w:val="24"/>
        </w:rPr>
        <w:fldChar w:fldCharType="end"/>
      </w:r>
      <w:r w:rsidR="00102AC6">
        <w:rPr>
          <w:rFonts w:ascii="Times New Roman" w:hAnsi="Times New Roman" w:cs="Times New Roman"/>
          <w:sz w:val="24"/>
          <w:szCs w:val="24"/>
        </w:rPr>
        <w:t xml:space="preserve"> library) where temperature followed a positively-skewed, normal distribution and intensity appeared </w:t>
      </w:r>
      <w:r w:rsidR="001D0A6A">
        <w:rPr>
          <w:rFonts w:ascii="Times New Roman" w:hAnsi="Times New Roman" w:cs="Times New Roman"/>
          <w:sz w:val="24"/>
          <w:szCs w:val="24"/>
        </w:rPr>
        <w:t xml:space="preserve">to have an exponential distribution. All zeros for the intensity parameter were omitted as they corresponded to afternoon/evening when there was naturally </w:t>
      </w:r>
      <w:r w:rsidR="00185378">
        <w:rPr>
          <w:rFonts w:ascii="Times New Roman" w:hAnsi="Times New Roman" w:cs="Times New Roman"/>
          <w:sz w:val="24"/>
          <w:szCs w:val="24"/>
        </w:rPr>
        <w:t xml:space="preserve">total darkness, in order not to </w:t>
      </w:r>
      <w:r w:rsidR="001D0A6A">
        <w:rPr>
          <w:rFonts w:ascii="Times New Roman" w:hAnsi="Times New Roman" w:cs="Times New Roman"/>
          <w:sz w:val="24"/>
          <w:szCs w:val="24"/>
        </w:rPr>
        <w:t xml:space="preserve">interfere with true shelter light blockage analyses. </w:t>
      </w:r>
      <w:r w:rsidR="00A85E94">
        <w:rPr>
          <w:rFonts w:ascii="Times New Roman" w:hAnsi="Times New Roman" w:cs="Times New Roman"/>
          <w:sz w:val="24"/>
          <w:szCs w:val="24"/>
        </w:rPr>
        <w:t xml:space="preserve">The relationship between temperature and light intensity was examined using Kendall’s rank correlation (non-parametric, continuous data), as well as scatterplots with </w:t>
      </w:r>
      <w:r w:rsidR="00A85E94" w:rsidRPr="00E3479A">
        <w:rPr>
          <w:rFonts w:ascii="Times New Roman" w:hAnsi="Times New Roman" w:cs="Times New Roman"/>
          <w:i/>
          <w:sz w:val="24"/>
          <w:szCs w:val="24"/>
        </w:rPr>
        <w:t>Generalized Linear Model (GLM)</w:t>
      </w:r>
      <w:r w:rsidR="00A85E94">
        <w:rPr>
          <w:rFonts w:ascii="Times New Roman" w:hAnsi="Times New Roman" w:cs="Times New Roman"/>
          <w:sz w:val="24"/>
          <w:szCs w:val="24"/>
        </w:rPr>
        <w:t xml:space="preserve"> fitted regression lines for the different time-blocks and light blockage intensities using the function </w:t>
      </w:r>
      <w:r w:rsidR="00A85E94" w:rsidRPr="00102AC6">
        <w:rPr>
          <w:rFonts w:ascii="Times New Roman" w:hAnsi="Times New Roman" w:cs="Times New Roman"/>
          <w:sz w:val="24"/>
          <w:szCs w:val="24"/>
        </w:rPr>
        <w:t>ggplot</w:t>
      </w:r>
      <w:r w:rsidR="00A85E94">
        <w:rPr>
          <w:rFonts w:ascii="Times New Roman" w:hAnsi="Times New Roman" w:cs="Times New Roman"/>
          <w:sz w:val="24"/>
          <w:szCs w:val="24"/>
        </w:rPr>
        <w:t xml:space="preserve"> from the package </w:t>
      </w:r>
      <w:r w:rsidR="00A85E94" w:rsidRPr="00102AC6">
        <w:rPr>
          <w:rFonts w:ascii="Times New Roman" w:hAnsi="Times New Roman" w:cs="Times New Roman"/>
          <w:i/>
          <w:sz w:val="24"/>
          <w:szCs w:val="24"/>
        </w:rPr>
        <w:t>ggplo</w:t>
      </w:r>
      <w:r w:rsidR="00A85E94">
        <w:rPr>
          <w:rFonts w:ascii="Times New Roman" w:hAnsi="Times New Roman" w:cs="Times New Roman"/>
          <w:i/>
          <w:sz w:val="24"/>
          <w:szCs w:val="24"/>
        </w:rPr>
        <w:t>t</w:t>
      </w:r>
      <w:r w:rsidR="00A85E94" w:rsidRPr="00102AC6">
        <w:rPr>
          <w:rFonts w:ascii="Times New Roman" w:hAnsi="Times New Roman" w:cs="Times New Roman"/>
          <w:i/>
          <w:sz w:val="24"/>
          <w:szCs w:val="24"/>
        </w:rPr>
        <w:t>2</w:t>
      </w:r>
      <w:r w:rsidR="00A85E94">
        <w:rPr>
          <w:rFonts w:ascii="Times New Roman" w:hAnsi="Times New Roman" w:cs="Times New Roman"/>
          <w:sz w:val="24"/>
          <w:szCs w:val="24"/>
        </w:rPr>
        <w:t>.</w:t>
      </w:r>
      <w:r w:rsidR="00350755">
        <w:rPr>
          <w:rFonts w:ascii="Times New Roman" w:hAnsi="Times New Roman" w:cs="Times New Roman"/>
          <w:sz w:val="24"/>
          <w:szCs w:val="24"/>
        </w:rPr>
        <w:t xml:space="preserve"> </w:t>
      </w:r>
      <w:r w:rsidR="001D0A6A">
        <w:rPr>
          <w:rFonts w:ascii="Times New Roman" w:hAnsi="Times New Roman" w:cs="Times New Roman"/>
          <w:sz w:val="24"/>
          <w:szCs w:val="24"/>
        </w:rPr>
        <w:t xml:space="preserve">GLMs were used to compare between temperatures, shape, and cover type with timeclock serving as a co-variate. This model was fitted with a Gaussian distribution. </w:t>
      </w:r>
      <w:r w:rsidR="00E3479A">
        <w:rPr>
          <w:rFonts w:ascii="Times New Roman" w:hAnsi="Times New Roman" w:cs="Times New Roman"/>
          <w:sz w:val="24"/>
          <w:szCs w:val="24"/>
        </w:rPr>
        <w:t xml:space="preserve">A similar model was </w:t>
      </w:r>
      <w:r w:rsidR="00D85C1E">
        <w:rPr>
          <w:rFonts w:ascii="Times New Roman" w:hAnsi="Times New Roman" w:cs="Times New Roman"/>
          <w:sz w:val="24"/>
          <w:szCs w:val="24"/>
        </w:rPr>
        <w:t xml:space="preserve">used for intensity with a </w:t>
      </w:r>
      <w:r w:rsidR="00E3479A">
        <w:rPr>
          <w:rFonts w:ascii="Times New Roman" w:hAnsi="Times New Roman" w:cs="Times New Roman"/>
          <w:sz w:val="24"/>
          <w:szCs w:val="24"/>
        </w:rPr>
        <w:t xml:space="preserve">Poisson fit. </w:t>
      </w:r>
      <w:r w:rsidR="00785F44">
        <w:rPr>
          <w:rFonts w:ascii="Times New Roman" w:hAnsi="Times New Roman" w:cs="Times New Roman"/>
          <w:sz w:val="24"/>
          <w:szCs w:val="24"/>
        </w:rPr>
        <w:t>GLM d</w:t>
      </w:r>
      <w:r w:rsidR="00E3479A">
        <w:rPr>
          <w:rFonts w:ascii="Times New Roman" w:hAnsi="Times New Roman" w:cs="Times New Roman"/>
          <w:sz w:val="24"/>
          <w:szCs w:val="24"/>
        </w:rPr>
        <w:t>ispersion parameters</w:t>
      </w:r>
      <w:r w:rsidR="008020CE">
        <w:rPr>
          <w:rFonts w:ascii="Times New Roman" w:hAnsi="Times New Roman" w:cs="Times New Roman"/>
          <w:sz w:val="24"/>
          <w:szCs w:val="24"/>
        </w:rPr>
        <w:t xml:space="preserve"> and AIC scores</w:t>
      </w:r>
      <w:r w:rsidR="00E3479A">
        <w:rPr>
          <w:rFonts w:ascii="Times New Roman" w:hAnsi="Times New Roman" w:cs="Times New Roman"/>
          <w:sz w:val="24"/>
          <w:szCs w:val="24"/>
        </w:rPr>
        <w:t xml:space="preserve"> were used to compare</w:t>
      </w:r>
      <w:r w:rsidR="008020CE">
        <w:rPr>
          <w:rFonts w:ascii="Times New Roman" w:hAnsi="Times New Roman" w:cs="Times New Roman"/>
          <w:sz w:val="24"/>
          <w:szCs w:val="24"/>
        </w:rPr>
        <w:t xml:space="preserve"> and select the appropriate fit</w:t>
      </w:r>
      <w:r w:rsidR="00E3479A">
        <w:rPr>
          <w:rFonts w:ascii="Times New Roman" w:hAnsi="Times New Roman" w:cs="Times New Roman"/>
          <w:sz w:val="24"/>
          <w:szCs w:val="24"/>
        </w:rPr>
        <w:t xml:space="preserve">. </w:t>
      </w:r>
      <w:r w:rsidR="00785F44">
        <w:rPr>
          <w:rFonts w:ascii="Times New Roman" w:hAnsi="Times New Roman" w:cs="Times New Roman"/>
          <w:sz w:val="24"/>
          <w:szCs w:val="24"/>
        </w:rPr>
        <w:t xml:space="preserve">An ANOVA with a Chi-square test was performed where all the variables </w:t>
      </w:r>
      <w:r w:rsidR="00785F44">
        <w:rPr>
          <w:rFonts w:ascii="Times New Roman" w:hAnsi="Times New Roman" w:cs="Times New Roman"/>
          <w:sz w:val="24"/>
          <w:szCs w:val="24"/>
        </w:rPr>
        <w:lastRenderedPageBreak/>
        <w:t xml:space="preserve">in the both models were shown to be significant. Subsequently, a post-hoc comparison of the GLMs was performed (function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library)</w:t>
      </w:r>
      <w:r w:rsidR="00785F44">
        <w:rPr>
          <w:rFonts w:ascii="Times New Roman" w:hAnsi="Times New Roman" w:cs="Times New Roman"/>
          <w:sz w:val="24"/>
          <w:szCs w:val="24"/>
        </w:rPr>
        <w:fldChar w:fldCharType="begin"/>
      </w:r>
      <w:r w:rsidR="00785F44">
        <w:rPr>
          <w:rFonts w:ascii="Times New Roman" w:hAnsi="Times New Roman" w:cs="Times New Roman"/>
          <w:sz w:val="24"/>
          <w:szCs w:val="24"/>
        </w:rPr>
        <w:instrText xml:space="preserve"> ADDIN ZOTERO_ITEM CSL_CITATION {"citationID":"YWHw3eDv","properties":{"formattedCitation":"\\super 26\\nosupersub{}","plainCitation":"26","noteIndex":0},"citationItems":[{"id":37,"uris":["http://zotero.org/users/local/vcRA7dFA/items/3INF5JDF"],"uri":["http://zotero.org/users/local/vcRA7dFA/items/3INF5JDF"],"itemData":{"id":37,"type":"book","title":"Emmeans,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00785F44">
        <w:rPr>
          <w:rFonts w:ascii="Times New Roman" w:hAnsi="Times New Roman" w:cs="Times New Roman"/>
          <w:sz w:val="24"/>
          <w:szCs w:val="24"/>
        </w:rPr>
        <w:fldChar w:fldCharType="separate"/>
      </w:r>
      <w:r w:rsidR="00785F44" w:rsidRPr="00785F44">
        <w:rPr>
          <w:rFonts w:ascii="Times New Roman" w:hAnsi="Times New Roman" w:cs="Times New Roman"/>
          <w:sz w:val="24"/>
          <w:szCs w:val="24"/>
          <w:vertAlign w:val="superscript"/>
        </w:rPr>
        <w:t>26</w:t>
      </w:r>
      <w:r w:rsidR="00785F44">
        <w:rPr>
          <w:rFonts w:ascii="Times New Roman" w:hAnsi="Times New Roman" w:cs="Times New Roman"/>
          <w:sz w:val="24"/>
          <w:szCs w:val="24"/>
        </w:rPr>
        <w:fldChar w:fldCharType="end"/>
      </w:r>
      <w:r w:rsidR="00785F44">
        <w:rPr>
          <w:rFonts w:ascii="Times New Roman" w:hAnsi="Times New Roman" w:cs="Times New Roman"/>
          <w:sz w:val="24"/>
          <w:szCs w:val="24"/>
        </w:rPr>
        <w:t xml:space="preserve"> to test for specific interactions. </w:t>
      </w:r>
    </w:p>
    <w:p w:rsidR="009C3693" w:rsidRDefault="009C3693" w:rsidP="009C3693">
      <w:pPr>
        <w:spacing w:after="0" w:line="480" w:lineRule="auto"/>
        <w:jc w:val="both"/>
        <w:rPr>
          <w:rFonts w:ascii="Times New Roman" w:hAnsi="Times New Roman" w:cs="Times New Roman"/>
          <w:b/>
          <w:sz w:val="24"/>
          <w:szCs w:val="24"/>
        </w:rPr>
      </w:pPr>
      <w:r w:rsidRPr="00AA5806">
        <w:rPr>
          <w:rFonts w:ascii="Times New Roman" w:hAnsi="Times New Roman" w:cs="Times New Roman"/>
          <w:b/>
          <w:sz w:val="24"/>
          <w:szCs w:val="24"/>
        </w:rPr>
        <w:t>Results</w:t>
      </w:r>
    </w:p>
    <w:p w:rsidR="00004BB2" w:rsidRDefault="004A6616"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above methods resulted in the construction of the shelters in figure</w:t>
      </w:r>
      <w:r w:rsidR="0065197C">
        <w:rPr>
          <w:rFonts w:ascii="Times New Roman" w:hAnsi="Times New Roman" w:cs="Times New Roman"/>
          <w:sz w:val="24"/>
          <w:szCs w:val="24"/>
        </w:rPr>
        <w:t>s</w:t>
      </w:r>
      <w:r w:rsidR="009B5364">
        <w:rPr>
          <w:rFonts w:ascii="Times New Roman" w:hAnsi="Times New Roman" w:cs="Times New Roman"/>
          <w:sz w:val="24"/>
          <w:szCs w:val="24"/>
        </w:rPr>
        <w:t xml:space="preserve"> 1</w:t>
      </w:r>
      <w:r>
        <w:rPr>
          <w:rFonts w:ascii="Times New Roman" w:hAnsi="Times New Roman" w:cs="Times New Roman"/>
          <w:sz w:val="24"/>
          <w:szCs w:val="24"/>
        </w:rPr>
        <w:t xml:space="preserve">. </w:t>
      </w:r>
      <w:r w:rsidR="00290F11">
        <w:rPr>
          <w:rFonts w:ascii="Times New Roman" w:hAnsi="Times New Roman" w:cs="Times New Roman"/>
          <w:sz w:val="24"/>
          <w:szCs w:val="24"/>
        </w:rPr>
        <w:t>Shelter assembly was uncomplicated and lasted around 15 minutes per shelter when working in pairs. Shelters remained intact during the duration of the entire study</w:t>
      </w:r>
      <w:r w:rsidR="00075465">
        <w:rPr>
          <w:rFonts w:ascii="Times New Roman" w:hAnsi="Times New Roman" w:cs="Times New Roman"/>
          <w:sz w:val="24"/>
          <w:szCs w:val="24"/>
        </w:rPr>
        <w:t xml:space="preserve"> period</w:t>
      </w:r>
      <w:r w:rsidR="00290F11">
        <w:rPr>
          <w:rFonts w:ascii="Times New Roman" w:hAnsi="Times New Roman" w:cs="Times New Roman"/>
          <w:sz w:val="24"/>
          <w:szCs w:val="24"/>
        </w:rPr>
        <w:t>.</w:t>
      </w:r>
      <w:r w:rsidR="00004BB2">
        <w:rPr>
          <w:rFonts w:ascii="Times New Roman" w:hAnsi="Times New Roman" w:cs="Times New Roman"/>
          <w:sz w:val="24"/>
          <w:szCs w:val="24"/>
        </w:rPr>
        <w:t xml:space="preserve"> Zip ties proved to be effective at keeping the shade cloths attached to shelter skeletal structure.</w:t>
      </w:r>
    </w:p>
    <w:p w:rsidR="009B5364" w:rsidRDefault="00290F11"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A6616">
        <w:rPr>
          <w:rFonts w:ascii="Times New Roman" w:hAnsi="Times New Roman" w:cs="Times New Roman"/>
          <w:sz w:val="24"/>
          <w:szCs w:val="24"/>
        </w:rPr>
        <w:t xml:space="preserve">In general, an increase in temperature was </w:t>
      </w:r>
      <w:r w:rsidR="00A85E94">
        <w:rPr>
          <w:rFonts w:ascii="Times New Roman" w:hAnsi="Times New Roman" w:cs="Times New Roman"/>
          <w:sz w:val="24"/>
          <w:szCs w:val="24"/>
        </w:rPr>
        <w:t xml:space="preserve">associated with an </w:t>
      </w:r>
      <w:r w:rsidR="004A6616">
        <w:rPr>
          <w:rFonts w:ascii="Times New Roman" w:hAnsi="Times New Roman" w:cs="Times New Roman"/>
          <w:sz w:val="24"/>
          <w:szCs w:val="24"/>
        </w:rPr>
        <w:t xml:space="preserve">increase in light intensity (Kendall’s tau= 0.487, p &lt;2.2e-16).  This was true </w:t>
      </w:r>
      <w:r>
        <w:rPr>
          <w:rFonts w:ascii="Times New Roman" w:hAnsi="Times New Roman" w:cs="Times New Roman"/>
          <w:sz w:val="24"/>
          <w:szCs w:val="24"/>
        </w:rPr>
        <w:t>irrespective</w:t>
      </w:r>
      <w:r w:rsidR="004A6616">
        <w:rPr>
          <w:rFonts w:ascii="Times New Roman" w:hAnsi="Times New Roman" w:cs="Times New Roman"/>
          <w:sz w:val="24"/>
          <w:szCs w:val="24"/>
        </w:rPr>
        <w:t xml:space="preserve"> of shape, time</w:t>
      </w:r>
      <w:r w:rsidR="00075465">
        <w:rPr>
          <w:rFonts w:ascii="Times New Roman" w:hAnsi="Times New Roman" w:cs="Times New Roman"/>
          <w:sz w:val="24"/>
          <w:szCs w:val="24"/>
        </w:rPr>
        <w:t xml:space="preserve"> </w:t>
      </w:r>
      <w:r w:rsidR="004A6616">
        <w:rPr>
          <w:rFonts w:ascii="Times New Roman" w:hAnsi="Times New Roman" w:cs="Times New Roman"/>
          <w:sz w:val="24"/>
          <w:szCs w:val="24"/>
        </w:rPr>
        <w:t xml:space="preserve">block, or blockage </w:t>
      </w:r>
      <w:r w:rsidR="00A85E94">
        <w:rPr>
          <w:rFonts w:ascii="Times New Roman" w:hAnsi="Times New Roman" w:cs="Times New Roman"/>
          <w:sz w:val="24"/>
          <w:szCs w:val="24"/>
        </w:rPr>
        <w:t>intensity</w:t>
      </w:r>
      <w:r w:rsidR="00075465">
        <w:rPr>
          <w:rFonts w:ascii="Times New Roman" w:hAnsi="Times New Roman" w:cs="Times New Roman"/>
          <w:sz w:val="24"/>
          <w:szCs w:val="24"/>
        </w:rPr>
        <w:t>/cover type</w:t>
      </w:r>
      <w:r w:rsidR="00A85E94">
        <w:rPr>
          <w:rFonts w:ascii="Times New Roman" w:hAnsi="Times New Roman" w:cs="Times New Roman"/>
          <w:sz w:val="24"/>
          <w:szCs w:val="24"/>
        </w:rPr>
        <w:t xml:space="preserve"> (</w:t>
      </w:r>
      <w:r w:rsidR="008D2644">
        <w:rPr>
          <w:rFonts w:ascii="Times New Roman" w:hAnsi="Times New Roman" w:cs="Times New Roman"/>
          <w:sz w:val="24"/>
          <w:szCs w:val="24"/>
        </w:rPr>
        <w:t>Fig. 3-6</w:t>
      </w:r>
      <w:r w:rsidR="00004BB2">
        <w:rPr>
          <w:rFonts w:ascii="Times New Roman" w:hAnsi="Times New Roman" w:cs="Times New Roman"/>
          <w:sz w:val="24"/>
          <w:szCs w:val="24"/>
        </w:rPr>
        <w:t xml:space="preserve"> </w:t>
      </w:r>
      <w:r w:rsidR="00350755">
        <w:rPr>
          <w:rFonts w:ascii="Times New Roman" w:hAnsi="Times New Roman" w:cs="Times New Roman"/>
          <w:sz w:val="24"/>
          <w:szCs w:val="24"/>
        </w:rPr>
        <w:t>Supplementary Appendix</w:t>
      </w:r>
      <w:r w:rsidR="005560CA">
        <w:rPr>
          <w:rFonts w:ascii="Times New Roman" w:hAnsi="Times New Roman" w:cs="Times New Roman"/>
          <w:sz w:val="24"/>
          <w:szCs w:val="24"/>
        </w:rPr>
        <w:t xml:space="preserve">). </w:t>
      </w:r>
      <w:r w:rsidR="00350755">
        <w:rPr>
          <w:rFonts w:ascii="Times New Roman" w:hAnsi="Times New Roman" w:cs="Times New Roman"/>
          <w:sz w:val="24"/>
          <w:szCs w:val="24"/>
        </w:rPr>
        <w:t>Shelters significantly altered canopy microclimate during the study period</w:t>
      </w:r>
      <w:r w:rsidR="008A4E73">
        <w:rPr>
          <w:rFonts w:ascii="Times New Roman" w:hAnsi="Times New Roman" w:cs="Times New Roman"/>
          <w:sz w:val="24"/>
          <w:szCs w:val="24"/>
        </w:rPr>
        <w:t xml:space="preserve"> at all times of the day</w:t>
      </w:r>
      <w:r w:rsidR="00350755">
        <w:rPr>
          <w:rFonts w:ascii="Times New Roman" w:hAnsi="Times New Roman" w:cs="Times New Roman"/>
          <w:sz w:val="24"/>
          <w:szCs w:val="24"/>
        </w:rPr>
        <w:t xml:space="preserve">. </w:t>
      </w:r>
      <w:r w:rsidR="005560CA">
        <w:rPr>
          <w:rFonts w:ascii="Times New Roman" w:hAnsi="Times New Roman" w:cs="Times New Roman"/>
          <w:sz w:val="24"/>
          <w:szCs w:val="24"/>
        </w:rPr>
        <w:t xml:space="preserve">There were significant differences between the different blockage intensities when predicting temperature (ANOVA F= 5.763, </w:t>
      </w:r>
      <w:r w:rsidR="006D4CDC">
        <w:rPr>
          <w:rFonts w:ascii="Times New Roman" w:hAnsi="Times New Roman" w:cs="Times New Roman"/>
          <w:sz w:val="24"/>
          <w:szCs w:val="24"/>
        </w:rPr>
        <w:t>p</w:t>
      </w:r>
      <w:r w:rsidR="005560CA">
        <w:rPr>
          <w:rFonts w:ascii="Times New Roman" w:hAnsi="Times New Roman" w:cs="Times New Roman"/>
          <w:sz w:val="24"/>
          <w:szCs w:val="24"/>
        </w:rPr>
        <w:t>= 0.016) and light intensity (</w:t>
      </w:r>
      <w:r w:rsidR="006D4CDC">
        <w:rPr>
          <w:rFonts w:ascii="Times New Roman" w:hAnsi="Times New Roman" w:cs="Times New Roman"/>
          <w:sz w:val="24"/>
          <w:szCs w:val="24"/>
        </w:rPr>
        <w:t xml:space="preserve">ANOVA F= 213.68, p&lt;2.2e-16). </w:t>
      </w:r>
      <w:r w:rsidR="007000BD">
        <w:rPr>
          <w:rFonts w:ascii="Times New Roman" w:hAnsi="Times New Roman" w:cs="Times New Roman"/>
          <w:sz w:val="24"/>
          <w:szCs w:val="24"/>
        </w:rPr>
        <w:t xml:space="preserve">Differences between rectangle and triangle were particularly important during the evening (p&lt;0.0001), </w:t>
      </w:r>
      <w:r w:rsidR="00004BB2">
        <w:rPr>
          <w:rFonts w:ascii="Times New Roman" w:hAnsi="Times New Roman" w:cs="Times New Roman"/>
          <w:sz w:val="24"/>
          <w:szCs w:val="24"/>
        </w:rPr>
        <w:t>Furthe</w:t>
      </w:r>
      <w:r w:rsidR="00075465">
        <w:rPr>
          <w:rFonts w:ascii="Times New Roman" w:hAnsi="Times New Roman" w:cs="Times New Roman"/>
          <w:sz w:val="24"/>
          <w:szCs w:val="24"/>
        </w:rPr>
        <w:t>rmore, the various s</w:t>
      </w:r>
      <w:r w:rsidR="00D25198">
        <w:rPr>
          <w:rFonts w:ascii="Times New Roman" w:hAnsi="Times New Roman" w:cs="Times New Roman"/>
          <w:sz w:val="24"/>
          <w:szCs w:val="24"/>
        </w:rPr>
        <w:t>tructure</w:t>
      </w:r>
      <w:r w:rsidR="00075465">
        <w:rPr>
          <w:rFonts w:ascii="Times New Roman" w:hAnsi="Times New Roman" w:cs="Times New Roman"/>
          <w:sz w:val="24"/>
          <w:szCs w:val="24"/>
        </w:rPr>
        <w:t>s</w:t>
      </w:r>
      <w:r w:rsidR="00D25198">
        <w:rPr>
          <w:rFonts w:ascii="Times New Roman" w:hAnsi="Times New Roman" w:cs="Times New Roman"/>
          <w:sz w:val="24"/>
          <w:szCs w:val="24"/>
        </w:rPr>
        <w:t xml:space="preserve"> also affected temperature (ANOV F= 90.484, p&lt;2.2e-16) and light (ANOVA F=</w:t>
      </w:r>
      <w:r w:rsidR="00075465">
        <w:rPr>
          <w:rFonts w:ascii="Times New Roman" w:hAnsi="Times New Roman" w:cs="Times New Roman"/>
          <w:sz w:val="24"/>
          <w:szCs w:val="24"/>
        </w:rPr>
        <w:t>37.154, p&lt;2.2e-16) in a significantly different ways.</w:t>
      </w:r>
      <w:r w:rsidR="00D25198">
        <w:rPr>
          <w:rFonts w:ascii="Times New Roman" w:hAnsi="Times New Roman" w:cs="Times New Roman"/>
          <w:sz w:val="24"/>
          <w:szCs w:val="24"/>
        </w:rPr>
        <w:t xml:space="preserve"> </w:t>
      </w:r>
      <w:r w:rsidR="008A4E73">
        <w:rPr>
          <w:rFonts w:ascii="Times New Roman" w:hAnsi="Times New Roman" w:cs="Times New Roman"/>
          <w:sz w:val="24"/>
          <w:szCs w:val="24"/>
        </w:rPr>
        <w:t>Light bloc</w:t>
      </w:r>
      <w:r w:rsidR="001E3941">
        <w:rPr>
          <w:rFonts w:ascii="Times New Roman" w:hAnsi="Times New Roman" w:cs="Times New Roman"/>
          <w:sz w:val="24"/>
          <w:szCs w:val="24"/>
        </w:rPr>
        <w:t>kage intensity (cover type), shape, and time block</w:t>
      </w:r>
      <w:r w:rsidR="008A4E73">
        <w:rPr>
          <w:rFonts w:ascii="Times New Roman" w:hAnsi="Times New Roman" w:cs="Times New Roman"/>
          <w:sz w:val="24"/>
          <w:szCs w:val="24"/>
        </w:rPr>
        <w:t xml:space="preserve"> were </w:t>
      </w:r>
      <w:r w:rsidR="001E3941">
        <w:rPr>
          <w:rFonts w:ascii="Times New Roman" w:hAnsi="Times New Roman" w:cs="Times New Roman"/>
          <w:sz w:val="24"/>
          <w:szCs w:val="24"/>
        </w:rPr>
        <w:t>used as predictors for temperature and light intensity GLM.</w:t>
      </w:r>
      <w:r w:rsidR="008020CE">
        <w:rPr>
          <w:rFonts w:ascii="Times New Roman" w:hAnsi="Times New Roman" w:cs="Times New Roman"/>
          <w:sz w:val="24"/>
          <w:szCs w:val="24"/>
        </w:rPr>
        <w:t xml:space="preserve"> </w:t>
      </w:r>
      <w:r w:rsidR="00B21507">
        <w:rPr>
          <w:rFonts w:ascii="Times New Roman" w:hAnsi="Times New Roman" w:cs="Times New Roman"/>
          <w:sz w:val="24"/>
          <w:szCs w:val="24"/>
        </w:rPr>
        <w:t xml:space="preserve">In the post-hoc analyses, </w:t>
      </w:r>
      <w:r w:rsidR="008020CE">
        <w:rPr>
          <w:rFonts w:ascii="Times New Roman" w:hAnsi="Times New Roman" w:cs="Times New Roman"/>
          <w:sz w:val="24"/>
          <w:szCs w:val="24"/>
        </w:rPr>
        <w:t>differences between rectangle</w:t>
      </w:r>
      <w:r>
        <w:rPr>
          <w:rFonts w:ascii="Times New Roman" w:hAnsi="Times New Roman" w:cs="Times New Roman"/>
          <w:sz w:val="24"/>
          <w:szCs w:val="24"/>
        </w:rPr>
        <w:t xml:space="preserve"> and triangle showed to be important.</w:t>
      </w:r>
      <w:r w:rsidR="008020CE">
        <w:rPr>
          <w:rFonts w:ascii="Times New Roman" w:hAnsi="Times New Roman" w:cs="Times New Roman"/>
          <w:sz w:val="24"/>
          <w:szCs w:val="24"/>
        </w:rPr>
        <w:t xml:space="preserve"> </w:t>
      </w:r>
      <w:r w:rsidR="008020CE">
        <w:rPr>
          <w:rFonts w:ascii="Times New Roman" w:hAnsi="Times New Roman" w:cs="Times New Roman"/>
          <w:sz w:val="24"/>
          <w:szCs w:val="24"/>
        </w:rPr>
        <w:t>The 90% blockage was the only cover type that showed to be significant</w:t>
      </w:r>
      <w:r w:rsidR="008020CE">
        <w:rPr>
          <w:rFonts w:ascii="Times New Roman" w:hAnsi="Times New Roman" w:cs="Times New Roman"/>
          <w:sz w:val="24"/>
          <w:szCs w:val="24"/>
        </w:rPr>
        <w:t xml:space="preserve"> for temperature comparisons</w:t>
      </w:r>
      <w:r w:rsidR="008020CE">
        <w:rPr>
          <w:rFonts w:ascii="Times New Roman" w:hAnsi="Times New Roman" w:cs="Times New Roman"/>
          <w:sz w:val="24"/>
          <w:szCs w:val="24"/>
        </w:rPr>
        <w:t xml:space="preserve">. </w:t>
      </w:r>
      <w:r w:rsidR="008020CE">
        <w:rPr>
          <w:rFonts w:ascii="Times New Roman" w:hAnsi="Times New Roman" w:cs="Times New Roman"/>
          <w:sz w:val="24"/>
          <w:szCs w:val="24"/>
        </w:rPr>
        <w:t xml:space="preserve">Rectangle was shown </w:t>
      </w:r>
      <w:r w:rsidR="008020CE">
        <w:rPr>
          <w:rFonts w:ascii="Times New Roman" w:hAnsi="Times New Roman" w:cs="Times New Roman"/>
          <w:sz w:val="24"/>
          <w:szCs w:val="24"/>
        </w:rPr>
        <w:lastRenderedPageBreak/>
        <w:t>to be better at cooling during all times of the day at 90% blockage (p&lt;0.0001; Table 2).</w:t>
      </w:r>
      <w:r w:rsidR="008020CE">
        <w:rPr>
          <w:rFonts w:ascii="Times New Roman" w:hAnsi="Times New Roman" w:cs="Times New Roman"/>
          <w:sz w:val="24"/>
          <w:szCs w:val="24"/>
        </w:rPr>
        <w:t xml:space="preserve"> </w:t>
      </w:r>
      <w:r>
        <w:rPr>
          <w:rFonts w:ascii="Times New Roman" w:hAnsi="Times New Roman" w:cs="Times New Roman"/>
          <w:sz w:val="24"/>
          <w:szCs w:val="24"/>
        </w:rPr>
        <w:t xml:space="preserve"> </w:t>
      </w:r>
      <w:r w:rsidR="008020CE">
        <w:rPr>
          <w:rFonts w:ascii="Times New Roman" w:hAnsi="Times New Roman" w:cs="Times New Roman"/>
          <w:sz w:val="24"/>
          <w:szCs w:val="24"/>
        </w:rPr>
        <w:t>Rectangle</w:t>
      </w:r>
      <w:r w:rsidR="002D4275">
        <w:rPr>
          <w:rFonts w:ascii="Times New Roman" w:hAnsi="Times New Roman" w:cs="Times New Roman"/>
          <w:sz w:val="24"/>
          <w:szCs w:val="24"/>
        </w:rPr>
        <w:t xml:space="preserve"> was better at blocking light at all time blocks (</w:t>
      </w:r>
      <w:r w:rsidR="00C211C0">
        <w:rPr>
          <w:rFonts w:ascii="Times New Roman" w:hAnsi="Times New Roman" w:cs="Times New Roman"/>
          <w:sz w:val="24"/>
          <w:szCs w:val="24"/>
        </w:rPr>
        <w:t xml:space="preserve">Table </w:t>
      </w:r>
      <w:r w:rsidR="00257860">
        <w:rPr>
          <w:rFonts w:ascii="Times New Roman" w:hAnsi="Times New Roman" w:cs="Times New Roman"/>
          <w:sz w:val="24"/>
          <w:szCs w:val="24"/>
        </w:rPr>
        <w:t xml:space="preserve">2; </w:t>
      </w:r>
      <w:r w:rsidR="002D4275">
        <w:rPr>
          <w:rFonts w:ascii="Times New Roman" w:hAnsi="Times New Roman" w:cs="Times New Roman"/>
          <w:sz w:val="24"/>
          <w:szCs w:val="24"/>
        </w:rPr>
        <w:t>p&lt;</w:t>
      </w:r>
      <w:r w:rsidR="008D2644">
        <w:rPr>
          <w:rFonts w:ascii="Times New Roman" w:hAnsi="Times New Roman" w:cs="Times New Roman"/>
          <w:sz w:val="24"/>
          <w:szCs w:val="24"/>
        </w:rPr>
        <w:t xml:space="preserve">0.0001). </w:t>
      </w:r>
      <w:r w:rsidR="008D2644">
        <w:rPr>
          <w:rFonts w:ascii="Times New Roman" w:hAnsi="Times New Roman" w:cs="Times New Roman"/>
          <w:noProof/>
          <w:sz w:val="24"/>
          <w:szCs w:val="24"/>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349250</wp:posOffset>
            </wp:positionV>
            <wp:extent cx="2752725" cy="2921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520_113731-768x1024.jpg"/>
                    <pic:cNvPicPr/>
                  </pic:nvPicPr>
                  <pic:blipFill rotWithShape="1">
                    <a:blip r:embed="rId10" cstate="print">
                      <a:extLst>
                        <a:ext uri="{28A0092B-C50C-407E-A947-70E740481C1C}">
                          <a14:useLocalDpi xmlns:a14="http://schemas.microsoft.com/office/drawing/2010/main" val="0"/>
                        </a:ext>
                      </a:extLst>
                    </a:blip>
                    <a:srcRect t="20415"/>
                    <a:stretch/>
                  </pic:blipFill>
                  <pic:spPr bwMode="auto">
                    <a:xfrm>
                      <a:off x="0" y="0"/>
                      <a:ext cx="2752725" cy="292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2644">
        <w:rPr>
          <w:rFonts w:ascii="Times New Roman" w:hAnsi="Times New Roman" w:cs="Times New Roman"/>
          <w:noProof/>
          <w:sz w:val="24"/>
          <w:szCs w:val="24"/>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311150</wp:posOffset>
            </wp:positionV>
            <wp:extent cx="2764800" cy="291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520_113842-3-768x1024.jpg"/>
                    <pic:cNvPicPr/>
                  </pic:nvPicPr>
                  <pic:blipFill rotWithShape="1">
                    <a:blip r:embed="rId11" cstate="print">
                      <a:extLst>
                        <a:ext uri="{28A0092B-C50C-407E-A947-70E740481C1C}">
                          <a14:useLocalDpi xmlns:a14="http://schemas.microsoft.com/office/drawing/2010/main" val="0"/>
                        </a:ext>
                      </a:extLst>
                    </a:blip>
                    <a:srcRect t="20764"/>
                    <a:stretch/>
                  </pic:blipFill>
                  <pic:spPr bwMode="auto">
                    <a:xfrm>
                      <a:off x="0" y="0"/>
                      <a:ext cx="2764800" cy="29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2644" w:rsidRDefault="008D2644" w:rsidP="008D2644">
      <w:pPr>
        <w:spacing w:after="0" w:line="240" w:lineRule="auto"/>
        <w:jc w:val="both"/>
        <w:rPr>
          <w:rFonts w:ascii="Times New Roman" w:hAnsi="Times New Roman" w:cs="Times New Roman"/>
          <w:b/>
          <w:sz w:val="24"/>
          <w:szCs w:val="24"/>
        </w:rPr>
      </w:pPr>
    </w:p>
    <w:p w:rsidR="008D2644" w:rsidRDefault="008D2644" w:rsidP="00C211C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F</w:t>
      </w:r>
      <w:r w:rsidR="004A2BEB">
        <w:rPr>
          <w:rFonts w:ascii="Times New Roman" w:hAnsi="Times New Roman" w:cs="Times New Roman"/>
          <w:b/>
          <w:sz w:val="24"/>
          <w:szCs w:val="24"/>
        </w:rPr>
        <w:t xml:space="preserve">igure </w:t>
      </w:r>
      <w:r>
        <w:rPr>
          <w:rFonts w:ascii="Times New Roman" w:hAnsi="Times New Roman" w:cs="Times New Roman"/>
          <w:b/>
          <w:sz w:val="24"/>
          <w:szCs w:val="24"/>
        </w:rPr>
        <w:t>1</w:t>
      </w:r>
      <w:r w:rsidRPr="00F231EF">
        <w:rPr>
          <w:rFonts w:ascii="Times New Roman" w:hAnsi="Times New Roman" w:cs="Times New Roman"/>
          <w:b/>
          <w:sz w:val="24"/>
          <w:szCs w:val="24"/>
        </w:rPr>
        <w:t xml:space="preserve">. </w:t>
      </w:r>
      <w:r>
        <w:rPr>
          <w:rFonts w:ascii="Times New Roman" w:hAnsi="Times New Roman" w:cs="Times New Roman"/>
          <w:sz w:val="24"/>
          <w:szCs w:val="24"/>
        </w:rPr>
        <w:t>L</w:t>
      </w:r>
      <w:r w:rsidR="00961F04">
        <w:rPr>
          <w:rFonts w:ascii="Times New Roman" w:hAnsi="Times New Roman" w:cs="Times New Roman"/>
          <w:sz w:val="24"/>
          <w:szCs w:val="24"/>
        </w:rPr>
        <w:t>eft-</w:t>
      </w:r>
      <w:r>
        <w:rPr>
          <w:rFonts w:ascii="Times New Roman" w:hAnsi="Times New Roman" w:cs="Times New Roman"/>
          <w:sz w:val="24"/>
          <w:szCs w:val="24"/>
        </w:rPr>
        <w:t>Triangular shelter with 90% shade cloth attached to PVC skeleton using zip ties. Ri</w:t>
      </w:r>
      <w:r w:rsidR="00961F04">
        <w:rPr>
          <w:rFonts w:ascii="Times New Roman" w:hAnsi="Times New Roman" w:cs="Times New Roman"/>
          <w:sz w:val="24"/>
          <w:szCs w:val="24"/>
        </w:rPr>
        <w:t>ght-</w:t>
      </w:r>
      <w:r>
        <w:rPr>
          <w:rFonts w:ascii="Times New Roman" w:hAnsi="Times New Roman" w:cs="Times New Roman"/>
          <w:sz w:val="24"/>
          <w:szCs w:val="24"/>
        </w:rPr>
        <w:t xml:space="preserve">Rectangular shelter with 15% shade cloth attached to two PVC skeletal frames. </w:t>
      </w:r>
    </w:p>
    <w:p w:rsidR="008D2644" w:rsidRDefault="008D2644" w:rsidP="008D2644">
      <w:pPr>
        <w:spacing w:after="0" w:line="240" w:lineRule="auto"/>
        <w:jc w:val="both"/>
        <w:rPr>
          <w:rFonts w:ascii="Times New Roman" w:hAnsi="Times New Roman" w:cs="Times New Roman"/>
          <w:sz w:val="24"/>
          <w:szCs w:val="24"/>
        </w:rPr>
      </w:pPr>
    </w:p>
    <w:p w:rsidR="008F5FE4" w:rsidRDefault="008F5FE4" w:rsidP="008D2644">
      <w:pPr>
        <w:spacing w:after="0" w:line="240" w:lineRule="auto"/>
        <w:jc w:val="both"/>
        <w:rPr>
          <w:rFonts w:ascii="Times New Roman" w:hAnsi="Times New Roman" w:cs="Times New Roman"/>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5A22AA" w:rsidP="008F5FE4">
      <w:pPr>
        <w:spacing w:after="0" w:line="480" w:lineRule="auto"/>
        <w:jc w:val="both"/>
        <w:rPr>
          <w:rFonts w:ascii="Times New Roman" w:hAnsi="Times New Roman" w:cs="Times New Roman"/>
          <w:b/>
          <w:sz w:val="24"/>
          <w:szCs w:val="24"/>
        </w:rPr>
      </w:pPr>
    </w:p>
    <w:p w:rsidR="005A22AA" w:rsidRDefault="008F5FE4" w:rsidP="008F5FE4">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lastRenderedPageBreak/>
        <w:t>Table</w:t>
      </w:r>
      <w:r>
        <w:rPr>
          <w:rFonts w:ascii="Times New Roman" w:hAnsi="Times New Roman" w:cs="Times New Roman"/>
          <w:b/>
          <w:sz w:val="24"/>
          <w:szCs w:val="24"/>
        </w:rPr>
        <w:t xml:space="preserve"> 2</w:t>
      </w:r>
      <w:r w:rsidRPr="00F231EF">
        <w:rPr>
          <w:rFonts w:ascii="Times New Roman" w:hAnsi="Times New Roman" w:cs="Times New Roman"/>
          <w:b/>
          <w:sz w:val="24"/>
          <w:szCs w:val="24"/>
        </w:rPr>
        <w:t xml:space="preserve">. </w:t>
      </w:r>
      <w:r w:rsidR="00961F04">
        <w:rPr>
          <w:rFonts w:ascii="Times New Roman" w:hAnsi="Times New Roman" w:cs="Times New Roman"/>
          <w:sz w:val="24"/>
          <w:szCs w:val="24"/>
        </w:rPr>
        <w:t>Emmeans values and standard error for square and triangle shelters are given for the dif</w:t>
      </w:r>
      <w:r w:rsidR="00753681">
        <w:rPr>
          <w:rFonts w:ascii="Times New Roman" w:hAnsi="Times New Roman" w:cs="Times New Roman"/>
          <w:sz w:val="24"/>
          <w:szCs w:val="24"/>
        </w:rPr>
        <w:t>ferent time blocks of the day at</w:t>
      </w:r>
      <w:r w:rsidR="00961F04">
        <w:rPr>
          <w:rFonts w:ascii="Times New Roman" w:hAnsi="Times New Roman" w:cs="Times New Roman"/>
          <w:sz w:val="24"/>
          <w:szCs w:val="24"/>
        </w:rPr>
        <w:t xml:space="preserve"> Panoche Hi</w:t>
      </w:r>
      <w:r w:rsidR="00753681">
        <w:rPr>
          <w:rFonts w:ascii="Times New Roman" w:hAnsi="Times New Roman" w:cs="Times New Roman"/>
          <w:sz w:val="24"/>
          <w:szCs w:val="24"/>
        </w:rPr>
        <w:t xml:space="preserve">lls, CA. Values are for </w:t>
      </w:r>
      <w:r w:rsidR="00753681" w:rsidRPr="00753681">
        <w:rPr>
          <w:rFonts w:ascii="Times New Roman" w:hAnsi="Times New Roman" w:cs="Times New Roman"/>
          <w:i/>
          <w:sz w:val="24"/>
          <w:szCs w:val="24"/>
        </w:rPr>
        <w:t>emmeans</w:t>
      </w:r>
      <w:r w:rsidR="00753681">
        <w:rPr>
          <w:rFonts w:ascii="Times New Roman" w:hAnsi="Times New Roman" w:cs="Times New Roman"/>
          <w:sz w:val="24"/>
          <w:szCs w:val="24"/>
        </w:rPr>
        <w:t xml:space="preserve"> comparison</w:t>
      </w:r>
      <w:r w:rsidR="00961F04">
        <w:rPr>
          <w:rFonts w:ascii="Times New Roman" w:hAnsi="Times New Roman" w:cs="Times New Roman"/>
          <w:sz w:val="24"/>
          <w:szCs w:val="24"/>
        </w:rPr>
        <w:t xml:space="preserve"> with temperature as the response variable. Values were </w:t>
      </w:r>
      <w:r w:rsidR="00961F04" w:rsidRPr="00961F04">
        <w:rPr>
          <w:rFonts w:ascii="Times New Roman" w:hAnsi="Times New Roman" w:cs="Times New Roman"/>
          <w:sz w:val="24"/>
          <w:szCs w:val="24"/>
        </w:rPr>
        <w:t>compared using a pairwise method. Sig</w:t>
      </w:r>
      <w:r w:rsidR="00961F04">
        <w:rPr>
          <w:rFonts w:ascii="Times New Roman" w:hAnsi="Times New Roman" w:cs="Times New Roman"/>
          <w:sz w:val="24"/>
          <w:szCs w:val="24"/>
        </w:rPr>
        <w:t xml:space="preserve">nificance </w:t>
      </w:r>
      <w:r w:rsidR="00961F04" w:rsidRPr="00961F04">
        <w:rPr>
          <w:rFonts w:ascii="Times New Roman" w:hAnsi="Times New Roman" w:cs="Times New Roman"/>
          <w:sz w:val="24"/>
          <w:szCs w:val="24"/>
        </w:rPr>
        <w:t>is measure at α &lt; 0.05 and bolded if significant.</w:t>
      </w:r>
      <w:r w:rsidR="008020CE">
        <w:rPr>
          <w:rFonts w:ascii="Times New Roman" w:hAnsi="Times New Roman" w:cs="Times New Roman"/>
          <w:sz w:val="24"/>
          <w:szCs w:val="24"/>
        </w:rPr>
        <w:t xml:space="preserve"> Only significant comparisons were included in the table.</w:t>
      </w:r>
      <w:r w:rsidR="00961F04" w:rsidRPr="00961F04">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1413"/>
        <w:gridCol w:w="1526"/>
        <w:gridCol w:w="1773"/>
        <w:gridCol w:w="1773"/>
        <w:gridCol w:w="1383"/>
        <w:gridCol w:w="1482"/>
      </w:tblGrid>
      <w:tr w:rsidR="001E3941" w:rsidTr="0075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8440B8" w:rsidRDefault="001E3941" w:rsidP="008440B8">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526"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Blockage Intensity</w:t>
            </w:r>
            <w:r w:rsidR="00753681">
              <w:rPr>
                <w:rFonts w:ascii="Times New Roman" w:hAnsi="Times New Roman" w:cs="Times New Roman"/>
                <w:sz w:val="24"/>
                <w:szCs w:val="24"/>
              </w:rPr>
              <w:t xml:space="preserve"> (%)</w:t>
            </w:r>
          </w:p>
        </w:tc>
        <w:tc>
          <w:tcPr>
            <w:tcW w:w="1773" w:type="dxa"/>
          </w:tcPr>
          <w:p w:rsidR="001E3941" w:rsidRPr="008440B8" w:rsidRDefault="0075368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Rectangle</w:t>
            </w:r>
          </w:p>
        </w:tc>
        <w:tc>
          <w:tcPr>
            <w:tcW w:w="1773"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383" w:type="dxa"/>
          </w:tcPr>
          <w:p w:rsidR="001E3941" w:rsidRPr="008440B8" w:rsidRDefault="001E3941"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Effect Size (z) </w:t>
            </w:r>
          </w:p>
        </w:tc>
        <w:tc>
          <w:tcPr>
            <w:tcW w:w="1482"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1E3941" w:rsidTr="0075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t>Afternoon</w:t>
            </w:r>
          </w:p>
        </w:tc>
        <w:tc>
          <w:tcPr>
            <w:tcW w:w="1526"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89.9±1.115</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83.5±1.108</w:t>
            </w:r>
          </w:p>
        </w:tc>
        <w:tc>
          <w:tcPr>
            <w:tcW w:w="138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1E3941" w:rsidTr="00753681">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t>Evening</w:t>
            </w:r>
          </w:p>
        </w:tc>
        <w:tc>
          <w:tcPr>
            <w:tcW w:w="1526"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84±0.878</w:t>
            </w:r>
          </w:p>
        </w:tc>
        <w:tc>
          <w:tcPr>
            <w:tcW w:w="177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77.6±0.870</w:t>
            </w:r>
          </w:p>
        </w:tc>
        <w:tc>
          <w:tcPr>
            <w:tcW w:w="138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1E3941" w:rsidTr="0075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t>Morning</w:t>
            </w:r>
          </w:p>
        </w:tc>
        <w:tc>
          <w:tcPr>
            <w:tcW w:w="1526"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80.08±0.862</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74.4±0.855</w:t>
            </w:r>
          </w:p>
        </w:tc>
        <w:tc>
          <w:tcPr>
            <w:tcW w:w="138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bl>
    <w:p w:rsidR="009B5364" w:rsidRDefault="009B536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5A22AA" w:rsidRDefault="005A22AA" w:rsidP="008020CE">
      <w:pPr>
        <w:spacing w:after="0" w:line="480" w:lineRule="auto"/>
        <w:jc w:val="both"/>
        <w:rPr>
          <w:rFonts w:ascii="Times New Roman" w:hAnsi="Times New Roman" w:cs="Times New Roman"/>
          <w:b/>
          <w:sz w:val="24"/>
          <w:szCs w:val="24"/>
        </w:rPr>
      </w:pPr>
    </w:p>
    <w:p w:rsidR="008020CE" w:rsidRPr="00961F04" w:rsidRDefault="00961F04" w:rsidP="008020CE">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lastRenderedPageBreak/>
        <w:t>Table</w:t>
      </w:r>
      <w:r>
        <w:rPr>
          <w:rFonts w:ascii="Times New Roman" w:hAnsi="Times New Roman" w:cs="Times New Roman"/>
          <w:b/>
          <w:sz w:val="24"/>
          <w:szCs w:val="24"/>
        </w:rPr>
        <w:t xml:space="preserve"> 3</w:t>
      </w:r>
      <w:r w:rsidRPr="00F231EF">
        <w:rPr>
          <w:rFonts w:ascii="Times New Roman" w:hAnsi="Times New Roman" w:cs="Times New Roman"/>
          <w:b/>
          <w:sz w:val="24"/>
          <w:szCs w:val="24"/>
        </w:rPr>
        <w:t xml:space="preserve">. </w:t>
      </w:r>
      <w:r>
        <w:rPr>
          <w:rFonts w:ascii="Times New Roman" w:hAnsi="Times New Roman" w:cs="Times New Roman"/>
          <w:sz w:val="24"/>
          <w:szCs w:val="24"/>
        </w:rPr>
        <w:t xml:space="preserve">Emmeans values and standard error for square and triangle shelters are given for the different time blocks of the day at Panoche Hills, CA. Values are for GLM with light intensity as the response variable. Values were </w:t>
      </w:r>
      <w:r w:rsidRPr="00961F04">
        <w:rPr>
          <w:rFonts w:ascii="Times New Roman" w:hAnsi="Times New Roman" w:cs="Times New Roman"/>
          <w:sz w:val="24"/>
          <w:szCs w:val="24"/>
        </w:rPr>
        <w:t>compared using a pairwise method. Sig</w:t>
      </w:r>
      <w:r>
        <w:rPr>
          <w:rFonts w:ascii="Times New Roman" w:hAnsi="Times New Roman" w:cs="Times New Roman"/>
          <w:sz w:val="24"/>
          <w:szCs w:val="24"/>
        </w:rPr>
        <w:t xml:space="preserve">nificance </w:t>
      </w:r>
      <w:r w:rsidRPr="00961F04">
        <w:rPr>
          <w:rFonts w:ascii="Times New Roman" w:hAnsi="Times New Roman" w:cs="Times New Roman"/>
          <w:sz w:val="24"/>
          <w:szCs w:val="24"/>
        </w:rPr>
        <w:t xml:space="preserve">is measure at α &lt; 0.05 and bolded if significant.  </w:t>
      </w:r>
      <w:r w:rsidR="008020CE">
        <w:rPr>
          <w:rFonts w:ascii="Times New Roman" w:hAnsi="Times New Roman" w:cs="Times New Roman"/>
          <w:sz w:val="24"/>
          <w:szCs w:val="24"/>
        </w:rPr>
        <w:t>Only significant comparisons were included in the table.</w:t>
      </w:r>
      <w:r w:rsidR="008020CE" w:rsidRPr="00961F04">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1398"/>
        <w:gridCol w:w="1232"/>
        <w:gridCol w:w="1583"/>
        <w:gridCol w:w="1584"/>
        <w:gridCol w:w="1203"/>
        <w:gridCol w:w="1105"/>
        <w:gridCol w:w="1255"/>
      </w:tblGrid>
      <w:tr w:rsidR="00DE73E4" w:rsidTr="00DE7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DE73E4" w:rsidRPr="008440B8" w:rsidRDefault="00DE73E4" w:rsidP="002B0735">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232" w:type="dxa"/>
          </w:tcPr>
          <w:p w:rsidR="00DE73E4" w:rsidRPr="008440B8" w:rsidRDefault="00DE73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Blockage Intensity (%)</w:t>
            </w:r>
          </w:p>
        </w:tc>
        <w:tc>
          <w:tcPr>
            <w:tcW w:w="1583" w:type="dxa"/>
          </w:tcPr>
          <w:p w:rsidR="00DE73E4" w:rsidRPr="008440B8" w:rsidRDefault="00DE73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Square</w:t>
            </w:r>
          </w:p>
        </w:tc>
        <w:tc>
          <w:tcPr>
            <w:tcW w:w="1584" w:type="dxa"/>
          </w:tcPr>
          <w:p w:rsidR="00DE73E4" w:rsidRPr="008440B8" w:rsidRDefault="00DE73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203" w:type="dxa"/>
          </w:tcPr>
          <w:p w:rsidR="00DE73E4" w:rsidRDefault="00DE73E4"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Structure  </w:t>
            </w:r>
          </w:p>
        </w:tc>
        <w:tc>
          <w:tcPr>
            <w:tcW w:w="1105" w:type="dxa"/>
          </w:tcPr>
          <w:p w:rsidR="00DE73E4" w:rsidRPr="008440B8" w:rsidRDefault="00DE73E4"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Effect Size (z)</w:t>
            </w:r>
          </w:p>
        </w:tc>
        <w:tc>
          <w:tcPr>
            <w:tcW w:w="1255" w:type="dxa"/>
          </w:tcPr>
          <w:p w:rsidR="00DE73E4" w:rsidRPr="008440B8" w:rsidRDefault="00DE73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DE73E4"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DE73E4" w:rsidRPr="008440B8" w:rsidRDefault="00DE73E4" w:rsidP="002B0735">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Afternoon</w:t>
            </w:r>
          </w:p>
        </w:tc>
        <w:tc>
          <w:tcPr>
            <w:tcW w:w="1232" w:type="dxa"/>
          </w:tcPr>
          <w:p w:rsidR="00DE73E4"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83"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82.3</w:t>
            </w:r>
            <w:r w:rsidRPr="008440B8">
              <w:rPr>
                <w:rFonts w:ascii="Times New Roman" w:hAnsi="Times New Roman" w:cs="Times New Roman"/>
                <w:sz w:val="24"/>
                <w:szCs w:val="24"/>
              </w:rPr>
              <w:t>±0.0742</w:t>
            </w:r>
          </w:p>
        </w:tc>
        <w:tc>
          <w:tcPr>
            <w:tcW w:w="1584"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82.0</w:t>
            </w:r>
            <w:r w:rsidRPr="008440B8">
              <w:rPr>
                <w:rFonts w:ascii="Times New Roman" w:hAnsi="Times New Roman" w:cs="Times New Roman"/>
                <w:sz w:val="24"/>
                <w:szCs w:val="24"/>
              </w:rPr>
              <w:t>±0.0724</w:t>
            </w:r>
          </w:p>
        </w:tc>
        <w:tc>
          <w:tcPr>
            <w:tcW w:w="1203" w:type="dxa"/>
          </w:tcPr>
          <w:p w:rsidR="00DE73E4"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-24.357</w:t>
            </w:r>
          </w:p>
        </w:tc>
        <w:tc>
          <w:tcPr>
            <w:tcW w:w="1255"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DE73E4" w:rsidTr="00DE73E4">
        <w:tc>
          <w:tcPr>
            <w:cnfStyle w:val="001000000000" w:firstRow="0" w:lastRow="0" w:firstColumn="1" w:lastColumn="0" w:oddVBand="0" w:evenVBand="0" w:oddHBand="0" w:evenHBand="0" w:firstRowFirstColumn="0" w:firstRowLastColumn="0" w:lastRowFirstColumn="0" w:lastRowLastColumn="0"/>
            <w:tcW w:w="1398" w:type="dxa"/>
          </w:tcPr>
          <w:p w:rsidR="00DE73E4" w:rsidRPr="008440B8" w:rsidRDefault="00DE73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Afternoon</w:t>
            </w:r>
          </w:p>
        </w:tc>
        <w:tc>
          <w:tcPr>
            <w:tcW w:w="1232" w:type="dxa"/>
          </w:tcPr>
          <w:p w:rsidR="00DE73E4"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583" w:type="dxa"/>
          </w:tcPr>
          <w:p w:rsidR="00DE73E4" w:rsidRPr="008440B8"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91.4</w:t>
            </w:r>
            <w:r w:rsidRPr="008440B8">
              <w:rPr>
                <w:rFonts w:ascii="Times New Roman" w:hAnsi="Times New Roman" w:cs="Times New Roman"/>
                <w:sz w:val="24"/>
                <w:szCs w:val="24"/>
              </w:rPr>
              <w:t>±0.0861</w:t>
            </w:r>
          </w:p>
        </w:tc>
        <w:tc>
          <w:tcPr>
            <w:tcW w:w="1584" w:type="dxa"/>
          </w:tcPr>
          <w:p w:rsidR="00DE73E4" w:rsidRPr="008440B8"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91.0</w:t>
            </w:r>
            <w:r w:rsidRPr="008440B8">
              <w:rPr>
                <w:rFonts w:ascii="Times New Roman" w:hAnsi="Times New Roman" w:cs="Times New Roman"/>
                <w:sz w:val="24"/>
                <w:szCs w:val="24"/>
              </w:rPr>
              <w:t>±0.0845</w:t>
            </w:r>
          </w:p>
        </w:tc>
        <w:tc>
          <w:tcPr>
            <w:tcW w:w="1203" w:type="dxa"/>
          </w:tcPr>
          <w:p w:rsidR="00DE73E4"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DE73E4" w:rsidRPr="008440B8"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-739.449</w:t>
            </w:r>
          </w:p>
        </w:tc>
        <w:tc>
          <w:tcPr>
            <w:tcW w:w="1255" w:type="dxa"/>
          </w:tcPr>
          <w:p w:rsidR="00DE73E4" w:rsidRPr="008440B8" w:rsidRDefault="00DE73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DE73E4"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DE73E4" w:rsidRPr="008440B8" w:rsidRDefault="00DE73E4" w:rsidP="002B0735">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Afternoon</w:t>
            </w:r>
          </w:p>
        </w:tc>
        <w:tc>
          <w:tcPr>
            <w:tcW w:w="1232" w:type="dxa"/>
          </w:tcPr>
          <w:p w:rsidR="00DE73E4"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83"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85.5</w:t>
            </w:r>
            <w:r w:rsidRPr="008440B8">
              <w:rPr>
                <w:rFonts w:ascii="Times New Roman" w:hAnsi="Times New Roman" w:cs="Times New Roman"/>
                <w:sz w:val="24"/>
                <w:szCs w:val="24"/>
              </w:rPr>
              <w:t>±0.0760</w:t>
            </w:r>
          </w:p>
        </w:tc>
        <w:tc>
          <w:tcPr>
            <w:tcW w:w="1584"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85.1</w:t>
            </w:r>
            <w:r w:rsidRPr="008440B8">
              <w:rPr>
                <w:rFonts w:ascii="Times New Roman" w:hAnsi="Times New Roman" w:cs="Times New Roman"/>
                <w:sz w:val="24"/>
                <w:szCs w:val="24"/>
              </w:rPr>
              <w:t>±0.0740</w:t>
            </w:r>
          </w:p>
        </w:tc>
        <w:tc>
          <w:tcPr>
            <w:tcW w:w="1203" w:type="dxa"/>
          </w:tcPr>
          <w:p w:rsidR="00DE73E4"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193.211</w:t>
            </w:r>
          </w:p>
        </w:tc>
        <w:tc>
          <w:tcPr>
            <w:tcW w:w="1255" w:type="dxa"/>
          </w:tcPr>
          <w:p w:rsidR="00DE73E4" w:rsidRPr="008440B8" w:rsidRDefault="00DE73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DE73E4" w:rsidTr="00DE73E4">
        <w:tc>
          <w:tcPr>
            <w:cnfStyle w:val="001000000000" w:firstRow="0" w:lastRow="0" w:firstColumn="1" w:lastColumn="0" w:oddVBand="0" w:evenVBand="0" w:oddHBand="0" w:evenHBand="0" w:firstRowFirstColumn="0" w:firstRowLastColumn="0" w:lastRowFirstColumn="0" w:lastRowLastColumn="0"/>
            <w:tcW w:w="1398" w:type="dxa"/>
          </w:tcPr>
          <w:p w:rsidR="00DE73E4" w:rsidRDefault="00DE73E4" w:rsidP="00DE73E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Afternoon</w:t>
            </w:r>
          </w:p>
        </w:tc>
        <w:tc>
          <w:tcPr>
            <w:tcW w:w="1232" w:type="dxa"/>
          </w:tcPr>
          <w:p w:rsidR="00DE73E4"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83" w:type="dxa"/>
          </w:tcPr>
          <w:p w:rsidR="00DE73E4"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4" w:type="dxa"/>
          </w:tcPr>
          <w:p w:rsidR="00DE73E4"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3" w:type="dxa"/>
          </w:tcPr>
          <w:p w:rsidR="00DE73E4"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DE73E4"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430.142</w:t>
            </w:r>
          </w:p>
        </w:tc>
        <w:tc>
          <w:tcPr>
            <w:tcW w:w="1255" w:type="dxa"/>
          </w:tcPr>
          <w:p w:rsidR="00DE73E4" w:rsidRPr="008440B8" w:rsidRDefault="00DE73E4" w:rsidP="00DE73E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Evening </w:t>
            </w:r>
          </w:p>
        </w:tc>
        <w:tc>
          <w:tcPr>
            <w:tcW w:w="1232"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8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-24.357</w:t>
            </w:r>
          </w:p>
        </w:tc>
        <w:tc>
          <w:tcPr>
            <w:tcW w:w="125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Evening</w:t>
            </w:r>
          </w:p>
        </w:tc>
        <w:tc>
          <w:tcPr>
            <w:tcW w:w="1232"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58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-739.449</w:t>
            </w:r>
          </w:p>
        </w:tc>
        <w:tc>
          <w:tcPr>
            <w:tcW w:w="125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Evening</w:t>
            </w:r>
          </w:p>
        </w:tc>
        <w:tc>
          <w:tcPr>
            <w:tcW w:w="1232"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8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193.211</w:t>
            </w:r>
          </w:p>
        </w:tc>
        <w:tc>
          <w:tcPr>
            <w:tcW w:w="125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Evening</w:t>
            </w:r>
          </w:p>
        </w:tc>
        <w:tc>
          <w:tcPr>
            <w:tcW w:w="1232"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8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430.142</w:t>
            </w:r>
          </w:p>
        </w:tc>
        <w:tc>
          <w:tcPr>
            <w:tcW w:w="125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Morning</w:t>
            </w:r>
          </w:p>
        </w:tc>
        <w:tc>
          <w:tcPr>
            <w:tcW w:w="1232"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8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-24.357</w:t>
            </w:r>
          </w:p>
        </w:tc>
        <w:tc>
          <w:tcPr>
            <w:tcW w:w="125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Morning</w:t>
            </w:r>
          </w:p>
        </w:tc>
        <w:tc>
          <w:tcPr>
            <w:tcW w:w="1232"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58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-739.449</w:t>
            </w:r>
          </w:p>
        </w:tc>
        <w:tc>
          <w:tcPr>
            <w:tcW w:w="125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Morning</w:t>
            </w:r>
          </w:p>
        </w:tc>
        <w:tc>
          <w:tcPr>
            <w:tcW w:w="1232"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8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193.211</w:t>
            </w:r>
          </w:p>
        </w:tc>
        <w:tc>
          <w:tcPr>
            <w:tcW w:w="1255" w:type="dxa"/>
          </w:tcPr>
          <w:p w:rsidR="005A22AA" w:rsidRPr="008440B8" w:rsidRDefault="005A22AA" w:rsidP="005A22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5A22AA" w:rsidTr="00DE73E4">
        <w:tc>
          <w:tcPr>
            <w:cnfStyle w:val="001000000000" w:firstRow="0" w:lastRow="0" w:firstColumn="1" w:lastColumn="0" w:oddVBand="0" w:evenVBand="0" w:oddHBand="0" w:evenHBand="0" w:firstRowFirstColumn="0" w:firstRowLastColumn="0" w:lastRowFirstColumn="0" w:lastRowLastColumn="0"/>
            <w:tcW w:w="1398" w:type="dxa"/>
          </w:tcPr>
          <w:p w:rsidR="005A22AA" w:rsidRDefault="005A22AA" w:rsidP="005A22AA">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Morning</w:t>
            </w:r>
          </w:p>
        </w:tc>
        <w:tc>
          <w:tcPr>
            <w:tcW w:w="1232"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8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4"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3"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5A22AA"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430.142</w:t>
            </w:r>
          </w:p>
        </w:tc>
        <w:tc>
          <w:tcPr>
            <w:tcW w:w="1255" w:type="dxa"/>
          </w:tcPr>
          <w:p w:rsidR="005A22AA" w:rsidRPr="008440B8" w:rsidRDefault="005A22AA" w:rsidP="005A22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bl>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61F04" w:rsidRDefault="00961F04" w:rsidP="006A0E75">
      <w:pPr>
        <w:spacing w:after="0" w:line="480" w:lineRule="auto"/>
        <w:ind w:firstLine="720"/>
        <w:jc w:val="both"/>
        <w:rPr>
          <w:rFonts w:ascii="Times New Roman" w:hAnsi="Times New Roman" w:cs="Times New Roman"/>
          <w:noProof/>
          <w:sz w:val="24"/>
          <w:szCs w:val="24"/>
          <w:lang w:eastAsia="en-CA"/>
        </w:rPr>
      </w:pPr>
    </w:p>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B5364" w:rsidRDefault="008D2644"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659245" cy="4165600"/>
            <wp:effectExtent l="0" t="0" r="825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d figure bet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4165600"/>
                    </a:xfrm>
                    <a:prstGeom prst="rect">
                      <a:avLst/>
                    </a:prstGeom>
                  </pic:spPr>
                </pic:pic>
              </a:graphicData>
            </a:graphic>
            <wp14:sizeRelH relativeFrom="page">
              <wp14:pctWidth>0</wp14:pctWidth>
            </wp14:sizeRelH>
            <wp14:sizeRelV relativeFrom="page">
              <wp14:pctHeight>0</wp14:pctHeight>
            </wp14:sizeRelV>
          </wp:anchor>
        </w:drawing>
      </w:r>
    </w:p>
    <w:p w:rsidR="00C211C0" w:rsidRPr="00CB3826" w:rsidRDefault="004A2BEB" w:rsidP="00C211C0">
      <w:pPr>
        <w:shd w:val="clear" w:color="auto" w:fill="FFFFFF"/>
        <w:spacing w:after="0" w:line="480" w:lineRule="auto"/>
        <w:contextualSpacing/>
        <w:jc w:val="both"/>
        <w:rPr>
          <w:rFonts w:asciiTheme="majorBidi" w:eastAsia="Times New Roman" w:hAnsiTheme="majorBidi" w:cstheme="majorBidi"/>
          <w:color w:val="000000" w:themeColor="text1"/>
          <w:sz w:val="24"/>
          <w:szCs w:val="24"/>
          <w:lang w:eastAsia="en-CA"/>
        </w:rPr>
      </w:pPr>
      <w:r>
        <w:rPr>
          <w:rFonts w:ascii="Times New Roman" w:hAnsi="Times New Roman" w:cs="Times New Roman"/>
          <w:b/>
          <w:sz w:val="24"/>
          <w:szCs w:val="24"/>
        </w:rPr>
        <w:t>Figure 2.</w:t>
      </w:r>
      <w:r w:rsidRPr="00F231EF">
        <w:rPr>
          <w:rFonts w:ascii="Times New Roman" w:hAnsi="Times New Roman" w:cs="Times New Roman"/>
          <w:b/>
          <w:sz w:val="24"/>
          <w:szCs w:val="24"/>
        </w:rPr>
        <w:t xml:space="preserve"> </w:t>
      </w:r>
      <w:r>
        <w:rPr>
          <w:rFonts w:ascii="Times New Roman" w:hAnsi="Times New Roman" w:cs="Times New Roman"/>
          <w:sz w:val="24"/>
          <w:szCs w:val="24"/>
        </w:rPr>
        <w:t>Box plot showing the relationship between</w:t>
      </w:r>
      <w:r w:rsidR="00C211C0">
        <w:rPr>
          <w:rFonts w:ascii="Times New Roman" w:hAnsi="Times New Roman" w:cs="Times New Roman"/>
          <w:sz w:val="24"/>
          <w:szCs w:val="24"/>
        </w:rPr>
        <w:t xml:space="preserve"> temperature (ºF) and</w:t>
      </w:r>
      <w:r>
        <w:rPr>
          <w:rFonts w:ascii="Times New Roman" w:hAnsi="Times New Roman" w:cs="Times New Roman"/>
          <w:sz w:val="24"/>
          <w:szCs w:val="24"/>
        </w:rPr>
        <w:t xml:space="preserve"> the different blockage intensities</w:t>
      </w:r>
      <w:r w:rsidR="00C211C0">
        <w:rPr>
          <w:rFonts w:ascii="Times New Roman" w:hAnsi="Times New Roman" w:cs="Times New Roman"/>
          <w:sz w:val="24"/>
          <w:szCs w:val="24"/>
        </w:rPr>
        <w:t xml:space="preserve"> and shape for the three time blocks. These relationships are also shown for light intensity (lum/ft</w:t>
      </w:r>
      <w:r w:rsidR="00C211C0">
        <w:rPr>
          <w:rFonts w:ascii="Times New Roman" w:hAnsi="Times New Roman" w:cs="Times New Roman"/>
          <w:sz w:val="24"/>
          <w:szCs w:val="24"/>
          <w:vertAlign w:val="superscript"/>
        </w:rPr>
        <w:t>2</w:t>
      </w:r>
      <w:r w:rsidR="00C211C0">
        <w:rPr>
          <w:rFonts w:ascii="Times New Roman" w:hAnsi="Times New Roman" w:cs="Times New Roman"/>
          <w:sz w:val="24"/>
          <w:szCs w:val="24"/>
        </w:rPr>
        <w:t xml:space="preserve">). </w:t>
      </w:r>
      <w:r w:rsidR="00C211C0">
        <w:rPr>
          <w:rFonts w:asciiTheme="majorBidi" w:eastAsia="Times New Roman" w:hAnsiTheme="majorBidi" w:cstheme="majorBidi"/>
          <w:color w:val="000000" w:themeColor="text1"/>
          <w:sz w:val="24"/>
          <w:szCs w:val="24"/>
          <w:lang w:eastAsia="en-CA"/>
        </w:rPr>
        <w:t xml:space="preserve">Solid middle lines shows the median of the data, whilst whiskers show 1.5 standard deviation. Solid dots are outliers &gt;1.5 interquartile range (IQR). </w:t>
      </w:r>
    </w:p>
    <w:p w:rsidR="004A2BEB" w:rsidRPr="00C211C0" w:rsidRDefault="004A2BEB" w:rsidP="004A2BEB">
      <w:pPr>
        <w:spacing w:after="0" w:line="240" w:lineRule="auto"/>
        <w:jc w:val="both"/>
        <w:rPr>
          <w:rFonts w:ascii="Times New Roman" w:hAnsi="Times New Roman" w:cs="Times New Roman"/>
          <w:sz w:val="24"/>
          <w:szCs w:val="24"/>
        </w:rPr>
      </w:pPr>
    </w:p>
    <w:p w:rsidR="004A2BEB" w:rsidRDefault="004A2BEB" w:rsidP="004A2BEB">
      <w:pPr>
        <w:spacing w:after="0" w:line="240" w:lineRule="auto"/>
        <w:jc w:val="both"/>
        <w:rPr>
          <w:rFonts w:ascii="Times New Roman" w:hAnsi="Times New Roman" w:cs="Times New Roman"/>
          <w:sz w:val="24"/>
          <w:szCs w:val="24"/>
        </w:rPr>
      </w:pPr>
    </w:p>
    <w:p w:rsidR="00075465" w:rsidRDefault="00075465" w:rsidP="00075465">
      <w:pPr>
        <w:spacing w:after="0" w:line="480" w:lineRule="auto"/>
        <w:jc w:val="both"/>
        <w:rPr>
          <w:rFonts w:ascii="Times New Roman" w:hAnsi="Times New Roman" w:cs="Times New Roman"/>
          <w:b/>
          <w:sz w:val="24"/>
          <w:szCs w:val="24"/>
        </w:rPr>
      </w:pPr>
      <w:r w:rsidRPr="00075465">
        <w:rPr>
          <w:rFonts w:ascii="Times New Roman" w:hAnsi="Times New Roman" w:cs="Times New Roman"/>
          <w:b/>
          <w:sz w:val="24"/>
          <w:szCs w:val="24"/>
        </w:rPr>
        <w:t>Discussion</w:t>
      </w:r>
    </w:p>
    <w:p w:rsidR="00075465" w:rsidRPr="00075465" w:rsidRDefault="00075465" w:rsidP="0007546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2F3544">
        <w:rPr>
          <w:rFonts w:ascii="Times New Roman" w:hAnsi="Times New Roman" w:cs="Times New Roman"/>
          <w:sz w:val="24"/>
          <w:szCs w:val="24"/>
        </w:rPr>
        <w:t>study demonstrates that UPSS is in fact a cheaper and more easily-assembled alternative that is able to modify its canopy’s microclimate.</w:t>
      </w:r>
      <w:r w:rsidR="00E748E5">
        <w:rPr>
          <w:rFonts w:ascii="Times New Roman" w:hAnsi="Times New Roman" w:cs="Times New Roman"/>
          <w:sz w:val="24"/>
          <w:szCs w:val="24"/>
        </w:rPr>
        <w:t xml:space="preserve"> </w:t>
      </w:r>
    </w:p>
    <w:p w:rsidR="00075465" w:rsidRDefault="00075465" w:rsidP="00075465">
      <w:pPr>
        <w:spacing w:after="0" w:line="480" w:lineRule="auto"/>
        <w:jc w:val="both"/>
        <w:rPr>
          <w:rFonts w:ascii="Times New Roman" w:hAnsi="Times New Roman" w:cs="Times New Roman"/>
          <w:sz w:val="24"/>
          <w:szCs w:val="24"/>
        </w:rPr>
      </w:pPr>
    </w:p>
    <w:p w:rsidR="002D4275" w:rsidRDefault="002D4275" w:rsidP="006A0E75">
      <w:pPr>
        <w:spacing w:after="0" w:line="480" w:lineRule="auto"/>
        <w:ind w:firstLine="720"/>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376DEB" w:rsidRDefault="00376DEB"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Pr="00AA5806" w:rsidRDefault="00D178D5"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9C3693" w:rsidRP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lastRenderedPageBreak/>
        <w:t>Funding</w:t>
      </w:r>
    </w:p>
    <w:p w:rsid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resear</w:t>
      </w:r>
      <w:r w:rsidR="00D178D5">
        <w:rPr>
          <w:rFonts w:ascii="Times New Roman" w:hAnsi="Times New Roman" w:cs="Times New Roman"/>
          <w:sz w:val="24"/>
          <w:szCs w:val="24"/>
        </w:rPr>
        <w:t xml:space="preserve">ch was made possible through a Natural Sciences and Engineering Research Council of Canada (NSERC) grant awarded </w:t>
      </w:r>
      <w:r>
        <w:rPr>
          <w:rFonts w:ascii="Times New Roman" w:hAnsi="Times New Roman" w:cs="Times New Roman"/>
          <w:sz w:val="24"/>
          <w:szCs w:val="24"/>
        </w:rPr>
        <w:t xml:space="preserve">to CJL and the Mitacs Globalink award, alongside York University Faculty of Graduate Studies (FGS) award granted to NG and MZ. </w:t>
      </w:r>
    </w:p>
    <w:p w:rsid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t>Acknowledgement</w:t>
      </w:r>
      <w:r>
        <w:rPr>
          <w:rFonts w:ascii="Times New Roman" w:hAnsi="Times New Roman" w:cs="Times New Roman"/>
          <w:b/>
          <w:sz w:val="24"/>
          <w:szCs w:val="24"/>
        </w:rPr>
        <w:t>s</w:t>
      </w:r>
    </w:p>
    <w:p w:rsidR="00185378" w:rsidRP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are thankful to BLM for allowing us to conduct research in their land. We are grateful to M</w:t>
      </w:r>
      <w:r w:rsidR="006E6990">
        <w:rPr>
          <w:rFonts w:ascii="Times New Roman" w:hAnsi="Times New Roman" w:cs="Times New Roman"/>
          <w:sz w:val="24"/>
          <w:szCs w:val="24"/>
        </w:rPr>
        <w:t>.</w:t>
      </w:r>
      <w:r>
        <w:rPr>
          <w:rFonts w:ascii="Times New Roman" w:hAnsi="Times New Roman" w:cs="Times New Roman"/>
          <w:sz w:val="24"/>
          <w:szCs w:val="24"/>
        </w:rPr>
        <w:t xml:space="preserve"> MacDo</w:t>
      </w:r>
      <w:r w:rsidR="006E6990">
        <w:rPr>
          <w:rFonts w:ascii="Times New Roman" w:hAnsi="Times New Roman" w:cs="Times New Roman"/>
          <w:sz w:val="24"/>
          <w:szCs w:val="24"/>
        </w:rPr>
        <w:t>nald for her help</w:t>
      </w:r>
      <w:r>
        <w:rPr>
          <w:rFonts w:ascii="Times New Roman" w:hAnsi="Times New Roman" w:cs="Times New Roman"/>
          <w:sz w:val="24"/>
          <w:szCs w:val="24"/>
        </w:rPr>
        <w:t xml:space="preserve"> in designing the project and editing the manuscript. </w:t>
      </w:r>
      <w:r w:rsidR="006E6990">
        <w:rPr>
          <w:rFonts w:ascii="Times New Roman" w:hAnsi="Times New Roman" w:cs="Times New Roman"/>
          <w:sz w:val="24"/>
          <w:szCs w:val="24"/>
        </w:rPr>
        <w:t xml:space="preserve">We also thank J. Braun, M. Owen, and S. Haas for their feedback on statistical analyses. </w:t>
      </w:r>
    </w:p>
    <w:p w:rsidR="00185378" w:rsidRDefault="00185378" w:rsidP="009C3693">
      <w:pPr>
        <w:spacing w:after="0" w:line="480" w:lineRule="auto"/>
        <w:jc w:val="both"/>
        <w:rPr>
          <w:rFonts w:ascii="Times New Roman" w:hAnsi="Times New Roman" w:cs="Times New Roman"/>
          <w:sz w:val="24"/>
          <w:szCs w:val="24"/>
        </w:rPr>
      </w:pPr>
    </w:p>
    <w:p w:rsidR="00185378" w:rsidRPr="00672F15" w:rsidRDefault="00185378" w:rsidP="009C3693">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Pr="008E69F7" w:rsidRDefault="00672F15" w:rsidP="008E69F7">
      <w:pPr>
        <w:spacing w:after="0" w:line="480" w:lineRule="auto"/>
        <w:ind w:firstLine="720"/>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Pr="005402F3" w:rsidRDefault="00662490" w:rsidP="00B1521E">
      <w:pPr>
        <w:spacing w:after="0" w:line="480" w:lineRule="auto"/>
        <w:jc w:val="both"/>
        <w:rPr>
          <w:rFonts w:ascii="Times New Roman" w:hAnsi="Times New Roman" w:cs="Times New Roman"/>
          <w:b/>
          <w:i/>
          <w:sz w:val="24"/>
          <w:szCs w:val="24"/>
        </w:rPr>
      </w:pPr>
    </w:p>
    <w:sectPr w:rsidR="00662490" w:rsidRPr="005402F3" w:rsidSect="00662490">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68E" w:rsidRDefault="0076568E" w:rsidP="00662490">
      <w:pPr>
        <w:spacing w:after="0" w:line="240" w:lineRule="auto"/>
      </w:pPr>
      <w:r>
        <w:separator/>
      </w:r>
    </w:p>
  </w:endnote>
  <w:endnote w:type="continuationSeparator" w:id="0">
    <w:p w:rsidR="0076568E" w:rsidRDefault="0076568E" w:rsidP="0066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295470"/>
      <w:docPartObj>
        <w:docPartGallery w:val="Page Numbers (Bottom of Page)"/>
        <w:docPartUnique/>
      </w:docPartObj>
    </w:sdtPr>
    <w:sdtEndPr>
      <w:rPr>
        <w:noProof/>
      </w:rPr>
    </w:sdtEndPr>
    <w:sdtContent>
      <w:p w:rsidR="00662490" w:rsidRDefault="00662490">
        <w:pPr>
          <w:pStyle w:val="Footer"/>
          <w:jc w:val="center"/>
        </w:pPr>
        <w:r>
          <w:fldChar w:fldCharType="begin"/>
        </w:r>
        <w:r>
          <w:instrText xml:space="preserve"> PAGE   \* MERGEFORMAT </w:instrText>
        </w:r>
        <w:r>
          <w:fldChar w:fldCharType="separate"/>
        </w:r>
        <w:r w:rsidR="005A22AA">
          <w:rPr>
            <w:noProof/>
          </w:rPr>
          <w:t>10</w:t>
        </w:r>
        <w:r>
          <w:rPr>
            <w:noProof/>
          </w:rPr>
          <w:fldChar w:fldCharType="end"/>
        </w:r>
      </w:p>
    </w:sdtContent>
  </w:sdt>
  <w:p w:rsidR="00662490" w:rsidRDefault="00662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68E" w:rsidRDefault="0076568E" w:rsidP="00662490">
      <w:pPr>
        <w:spacing w:after="0" w:line="240" w:lineRule="auto"/>
      </w:pPr>
      <w:r>
        <w:separator/>
      </w:r>
    </w:p>
  </w:footnote>
  <w:footnote w:type="continuationSeparator" w:id="0">
    <w:p w:rsidR="0076568E" w:rsidRDefault="0076568E" w:rsidP="00662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63"/>
    <w:rsid w:val="00000E60"/>
    <w:rsid w:val="00004BB2"/>
    <w:rsid w:val="000349A1"/>
    <w:rsid w:val="00050F1E"/>
    <w:rsid w:val="0006059F"/>
    <w:rsid w:val="0006213B"/>
    <w:rsid w:val="00067BB3"/>
    <w:rsid w:val="00075465"/>
    <w:rsid w:val="000F2C94"/>
    <w:rsid w:val="00102AC6"/>
    <w:rsid w:val="00125B5F"/>
    <w:rsid w:val="0013252A"/>
    <w:rsid w:val="001355EA"/>
    <w:rsid w:val="00164DB1"/>
    <w:rsid w:val="00185378"/>
    <w:rsid w:val="001C130D"/>
    <w:rsid w:val="001D0A6A"/>
    <w:rsid w:val="001D6E74"/>
    <w:rsid w:val="001E0857"/>
    <w:rsid w:val="001E2942"/>
    <w:rsid w:val="001E3941"/>
    <w:rsid w:val="00234EAB"/>
    <w:rsid w:val="0025359D"/>
    <w:rsid w:val="00257647"/>
    <w:rsid w:val="00257860"/>
    <w:rsid w:val="00290F11"/>
    <w:rsid w:val="002A3404"/>
    <w:rsid w:val="002D4275"/>
    <w:rsid w:val="002F3544"/>
    <w:rsid w:val="002F48D2"/>
    <w:rsid w:val="002F77D2"/>
    <w:rsid w:val="003349C2"/>
    <w:rsid w:val="00342C8A"/>
    <w:rsid w:val="003479BA"/>
    <w:rsid w:val="00350755"/>
    <w:rsid w:val="00376DEB"/>
    <w:rsid w:val="003816AE"/>
    <w:rsid w:val="003C5F50"/>
    <w:rsid w:val="00417B51"/>
    <w:rsid w:val="00462D58"/>
    <w:rsid w:val="0047441C"/>
    <w:rsid w:val="00477EE2"/>
    <w:rsid w:val="0049201A"/>
    <w:rsid w:val="004A2BEB"/>
    <w:rsid w:val="004A6616"/>
    <w:rsid w:val="004F7354"/>
    <w:rsid w:val="005402F3"/>
    <w:rsid w:val="005560CA"/>
    <w:rsid w:val="005838B4"/>
    <w:rsid w:val="00597132"/>
    <w:rsid w:val="005A22AA"/>
    <w:rsid w:val="005A5EF4"/>
    <w:rsid w:val="005B04A1"/>
    <w:rsid w:val="00624132"/>
    <w:rsid w:val="0065197C"/>
    <w:rsid w:val="00660F94"/>
    <w:rsid w:val="00662490"/>
    <w:rsid w:val="00672F15"/>
    <w:rsid w:val="006864B8"/>
    <w:rsid w:val="006A0E75"/>
    <w:rsid w:val="006B2C31"/>
    <w:rsid w:val="006D4CDC"/>
    <w:rsid w:val="006E6990"/>
    <w:rsid w:val="007000BD"/>
    <w:rsid w:val="00734050"/>
    <w:rsid w:val="007375B4"/>
    <w:rsid w:val="00747F84"/>
    <w:rsid w:val="00753681"/>
    <w:rsid w:val="0076568E"/>
    <w:rsid w:val="00770044"/>
    <w:rsid w:val="00785F44"/>
    <w:rsid w:val="007A4C91"/>
    <w:rsid w:val="007B047A"/>
    <w:rsid w:val="008020CE"/>
    <w:rsid w:val="008401D9"/>
    <w:rsid w:val="00842597"/>
    <w:rsid w:val="008437FC"/>
    <w:rsid w:val="008440B8"/>
    <w:rsid w:val="0089276D"/>
    <w:rsid w:val="008A4E73"/>
    <w:rsid w:val="008A6526"/>
    <w:rsid w:val="008D16FB"/>
    <w:rsid w:val="008D2644"/>
    <w:rsid w:val="008E69F7"/>
    <w:rsid w:val="008F5640"/>
    <w:rsid w:val="008F5FE4"/>
    <w:rsid w:val="00932F99"/>
    <w:rsid w:val="00961F04"/>
    <w:rsid w:val="00982390"/>
    <w:rsid w:val="009B5364"/>
    <w:rsid w:val="009C3693"/>
    <w:rsid w:val="009E71B4"/>
    <w:rsid w:val="00A11FA5"/>
    <w:rsid w:val="00A446D1"/>
    <w:rsid w:val="00A73F58"/>
    <w:rsid w:val="00A85E94"/>
    <w:rsid w:val="00A976BA"/>
    <w:rsid w:val="00AA5806"/>
    <w:rsid w:val="00AB34C3"/>
    <w:rsid w:val="00AD39C2"/>
    <w:rsid w:val="00AF6559"/>
    <w:rsid w:val="00B03E73"/>
    <w:rsid w:val="00B07996"/>
    <w:rsid w:val="00B1521E"/>
    <w:rsid w:val="00B21507"/>
    <w:rsid w:val="00B262CC"/>
    <w:rsid w:val="00B61E9C"/>
    <w:rsid w:val="00BE679A"/>
    <w:rsid w:val="00BF6C0C"/>
    <w:rsid w:val="00C0579A"/>
    <w:rsid w:val="00C0672A"/>
    <w:rsid w:val="00C12563"/>
    <w:rsid w:val="00C211C0"/>
    <w:rsid w:val="00C251BF"/>
    <w:rsid w:val="00C40092"/>
    <w:rsid w:val="00CA36B8"/>
    <w:rsid w:val="00D178D5"/>
    <w:rsid w:val="00D25198"/>
    <w:rsid w:val="00D630C2"/>
    <w:rsid w:val="00D81CDB"/>
    <w:rsid w:val="00D85C1E"/>
    <w:rsid w:val="00DC00F6"/>
    <w:rsid w:val="00DD7972"/>
    <w:rsid w:val="00DE73E4"/>
    <w:rsid w:val="00E30FCC"/>
    <w:rsid w:val="00E3479A"/>
    <w:rsid w:val="00E41C55"/>
    <w:rsid w:val="00E42110"/>
    <w:rsid w:val="00E56E77"/>
    <w:rsid w:val="00E6023B"/>
    <w:rsid w:val="00E61305"/>
    <w:rsid w:val="00E748E5"/>
    <w:rsid w:val="00E868D3"/>
    <w:rsid w:val="00E97BB8"/>
    <w:rsid w:val="00EA0701"/>
    <w:rsid w:val="00EA4C9B"/>
    <w:rsid w:val="00EB741B"/>
    <w:rsid w:val="00F231EF"/>
    <w:rsid w:val="00F909AA"/>
    <w:rsid w:val="00FD7265"/>
    <w:rsid w:val="00FF143E"/>
    <w:rsid w:val="00FF6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90AD2-58EB-4BC5-8384-D7317458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0C2"/>
    <w:rPr>
      <w:color w:val="0563C1" w:themeColor="hyperlink"/>
      <w:u w:val="single"/>
    </w:rPr>
  </w:style>
  <w:style w:type="character" w:customStyle="1" w:styleId="latitude">
    <w:name w:val="latitude"/>
    <w:basedOn w:val="DefaultParagraphFont"/>
    <w:rsid w:val="00CA36B8"/>
  </w:style>
  <w:style w:type="character" w:customStyle="1" w:styleId="longitude">
    <w:name w:val="longitude"/>
    <w:basedOn w:val="DefaultParagraphFont"/>
    <w:rsid w:val="00CA36B8"/>
  </w:style>
  <w:style w:type="character" w:styleId="PlaceholderText">
    <w:name w:val="Placeholder Text"/>
    <w:basedOn w:val="DefaultParagraphFont"/>
    <w:uiPriority w:val="99"/>
    <w:semiHidden/>
    <w:rsid w:val="00EB741B"/>
    <w:rPr>
      <w:color w:val="808080"/>
    </w:rPr>
  </w:style>
  <w:style w:type="table" w:styleId="TableGrid">
    <w:name w:val="Table Grid"/>
    <w:basedOn w:val="TableNormal"/>
    <w:uiPriority w:val="39"/>
    <w:rsid w:val="00734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16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6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90"/>
  </w:style>
  <w:style w:type="paragraph" w:styleId="Footer">
    <w:name w:val="footer"/>
    <w:basedOn w:val="Normal"/>
    <w:link w:val="FooterChar"/>
    <w:uiPriority w:val="99"/>
    <w:unhideWhenUsed/>
    <w:rsid w:val="0066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90"/>
  </w:style>
  <w:style w:type="character" w:customStyle="1" w:styleId="texhtml">
    <w:name w:val="texhtml"/>
    <w:basedOn w:val="DefaultParagraphFont"/>
    <w:rsid w:val="0006213B"/>
  </w:style>
  <w:style w:type="table" w:styleId="TableGridLight">
    <w:name w:val="Grid Table Light"/>
    <w:basedOn w:val="TableNormal"/>
    <w:uiPriority w:val="40"/>
    <w:rsid w:val="008F5F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F5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8235">
      <w:bodyDiv w:val="1"/>
      <w:marLeft w:val="0"/>
      <w:marRight w:val="0"/>
      <w:marTop w:val="0"/>
      <w:marBottom w:val="0"/>
      <w:divBdr>
        <w:top w:val="none" w:sz="0" w:space="0" w:color="auto"/>
        <w:left w:val="none" w:sz="0" w:space="0" w:color="auto"/>
        <w:bottom w:val="none" w:sz="0" w:space="0" w:color="auto"/>
        <w:right w:val="none" w:sz="0" w:space="0" w:color="auto"/>
      </w:divBdr>
    </w:div>
    <w:div w:id="419718804">
      <w:bodyDiv w:val="1"/>
      <w:marLeft w:val="0"/>
      <w:marRight w:val="0"/>
      <w:marTop w:val="0"/>
      <w:marBottom w:val="0"/>
      <w:divBdr>
        <w:top w:val="none" w:sz="0" w:space="0" w:color="auto"/>
        <w:left w:val="none" w:sz="0" w:space="0" w:color="auto"/>
        <w:bottom w:val="none" w:sz="0" w:space="0" w:color="auto"/>
        <w:right w:val="none" w:sz="0" w:space="0" w:color="auto"/>
      </w:divBdr>
    </w:div>
    <w:div w:id="659230984">
      <w:bodyDiv w:val="1"/>
      <w:marLeft w:val="0"/>
      <w:marRight w:val="0"/>
      <w:marTop w:val="0"/>
      <w:marBottom w:val="0"/>
      <w:divBdr>
        <w:top w:val="none" w:sz="0" w:space="0" w:color="auto"/>
        <w:left w:val="none" w:sz="0" w:space="0" w:color="auto"/>
        <w:bottom w:val="none" w:sz="0" w:space="0" w:color="auto"/>
        <w:right w:val="none" w:sz="0" w:space="0" w:color="auto"/>
      </w:divBdr>
    </w:div>
    <w:div w:id="852692212">
      <w:bodyDiv w:val="1"/>
      <w:marLeft w:val="0"/>
      <w:marRight w:val="0"/>
      <w:marTop w:val="0"/>
      <w:marBottom w:val="0"/>
      <w:divBdr>
        <w:top w:val="none" w:sz="0" w:space="0" w:color="auto"/>
        <w:left w:val="none" w:sz="0" w:space="0" w:color="auto"/>
        <w:bottom w:val="none" w:sz="0" w:space="0" w:color="auto"/>
        <w:right w:val="none" w:sz="0" w:space="0" w:color="auto"/>
      </w:divBdr>
    </w:div>
    <w:div w:id="1187983414">
      <w:bodyDiv w:val="1"/>
      <w:marLeft w:val="0"/>
      <w:marRight w:val="0"/>
      <w:marTop w:val="0"/>
      <w:marBottom w:val="0"/>
      <w:divBdr>
        <w:top w:val="none" w:sz="0" w:space="0" w:color="auto"/>
        <w:left w:val="none" w:sz="0" w:space="0" w:color="auto"/>
        <w:bottom w:val="none" w:sz="0" w:space="0" w:color="auto"/>
        <w:right w:val="none" w:sz="0" w:space="0" w:color="auto"/>
      </w:divBdr>
    </w:div>
    <w:div w:id="13655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climatedata.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rgolg1@my.yorku.ca"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nargolg1.github.io/Animal-Behaviour-and-Climate-project/CH3/shelter-comparis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57550-9F35-4031-9050-EDDF6CF7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13</Pages>
  <Words>6041</Words>
  <Characters>34438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33</cp:revision>
  <dcterms:created xsi:type="dcterms:W3CDTF">2019-11-14T17:42:00Z</dcterms:created>
  <dcterms:modified xsi:type="dcterms:W3CDTF">2019-12-13T18:42:00Z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id="9XMR8Ks0"/&gt;&lt;style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