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02" w:rsidRDefault="002F7402" w:rsidP="002F7402">
      <w:pPr>
        <w:pStyle w:val="Body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  <w:t>Table 2.</w:t>
      </w:r>
      <w:r w:rsidRPr="003F5A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Summary of Analysis of Deviance for exotic species (</w:t>
      </w:r>
      <w:proofErr w:type="spellStart"/>
      <w:r w:rsidRPr="004C1708">
        <w:rPr>
          <w:rFonts w:ascii="Times New Roman" w:hAnsi="Times New Roman" w:cs="Times New Roman"/>
          <w:i/>
          <w:iCs/>
        </w:rPr>
        <w:t>Bromus</w:t>
      </w:r>
      <w:proofErr w:type="spellEnd"/>
      <w:r w:rsidRPr="004C17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C1708">
        <w:rPr>
          <w:rFonts w:ascii="Times New Roman" w:hAnsi="Times New Roman" w:cs="Times New Roman"/>
          <w:i/>
          <w:iCs/>
        </w:rPr>
        <w:t>madritensis</w:t>
      </w:r>
      <w:proofErr w:type="spellEnd"/>
      <w:r w:rsidRPr="004C1708">
        <w:rPr>
          <w:rFonts w:ascii="Times New Roman" w:hAnsi="Times New Roman" w:cs="Times New Roman"/>
          <w:i/>
          <w:iCs/>
        </w:rPr>
        <w:t xml:space="preserve"> ssp. </w:t>
      </w:r>
      <w:proofErr w:type="spellStart"/>
      <w:proofErr w:type="gramStart"/>
      <w:r w:rsidRPr="004C1708">
        <w:rPr>
          <w:rFonts w:ascii="Times New Roman" w:hAnsi="Times New Roman" w:cs="Times New Roman"/>
          <w:i/>
          <w:iCs/>
        </w:rPr>
        <w:t>rubens</w:t>
      </w:r>
      <w:proofErr w:type="spellEnd"/>
      <w:proofErr w:type="gramEnd"/>
      <w:r>
        <w:rPr>
          <w:rFonts w:ascii="Times New Roman" w:hAnsi="Times New Roman" w:cs="Times New Roman"/>
        </w:rPr>
        <w:t xml:space="preserve">) from GLM. </w:t>
      </w:r>
      <w:bookmarkStart w:id="0" w:name="_Hlk41183717"/>
      <w:r>
        <w:rPr>
          <w:rFonts w:ascii="Times New Roman" w:hAnsi="Times New Roman" w:cs="Times New Roman"/>
        </w:rPr>
        <w:t>Spatial pattern (clumped vs. dispersed), treatment, and pattern*treatment. Each measure was treated as separate models</w:t>
      </w:r>
      <w:bookmarkEnd w:id="0"/>
      <w:r>
        <w:rPr>
          <w:rFonts w:ascii="Times New Roman" w:hAnsi="Times New Roman" w:cs="Times New Roman"/>
        </w:rPr>
        <w:t>.</w:t>
      </w:r>
      <w:r w:rsidRPr="00205FFA">
        <w:rPr>
          <w:rFonts w:ascii="Times New Roman" w:hAnsi="Times New Roman" w:cs="Times New Roman"/>
        </w:rPr>
        <w:t xml:space="preserve"> </w:t>
      </w:r>
      <w:bookmarkStart w:id="1" w:name="_Hlk41255216"/>
      <w:r>
        <w:rPr>
          <w:rFonts w:ascii="Times New Roman" w:hAnsi="Times New Roman" w:cs="Times New Roman"/>
        </w:rPr>
        <w:t>Density refers to quantity of individual germination events and cover refers to a bird’s-eye estimate of the percent of soil covered by plant material.</w:t>
      </w:r>
      <w:bookmarkEnd w:id="1"/>
      <w:r w:rsidRPr="00007ACF">
        <w:rPr>
          <w:rFonts w:ascii="Times New Roman" w:eastAsiaTheme="minorHAnsi" w:hAnsi="Times New Roman" w:cs="Times New Roman"/>
          <w:color w:val="auto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07ACF">
        <w:rPr>
          <w:rFonts w:ascii="Times New Roman" w:hAnsi="Times New Roman" w:cs="Times New Roman"/>
          <w:lang w:val="en-CA"/>
        </w:rPr>
        <w:t>Establishment data was collected at week 4 and final data was collected at week 8.</w:t>
      </w:r>
    </w:p>
    <w:tbl>
      <w:tblPr>
        <w:tblStyle w:val="PlainTable5"/>
        <w:tblW w:w="9630" w:type="dxa"/>
        <w:tblLayout w:type="fixed"/>
        <w:tblLook w:val="04A0" w:firstRow="1" w:lastRow="0" w:firstColumn="1" w:lastColumn="0" w:noHBand="0" w:noVBand="1"/>
      </w:tblPr>
      <w:tblGrid>
        <w:gridCol w:w="1800"/>
        <w:gridCol w:w="2204"/>
        <w:gridCol w:w="900"/>
        <w:gridCol w:w="1253"/>
        <w:gridCol w:w="863"/>
        <w:gridCol w:w="1260"/>
        <w:gridCol w:w="1350"/>
      </w:tblGrid>
      <w:tr w:rsidR="002F7402" w:rsidRPr="00363E22" w:rsidTr="00DD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2F7402" w:rsidRPr="00363E22" w:rsidRDefault="002F7402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Default="002F7402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53" w:type="dxa"/>
          </w:tcPr>
          <w:p w:rsidR="002F7402" w:rsidRPr="00363E22" w:rsidRDefault="002F7402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 xml:space="preserve">Deviance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Resid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863" w:type="dxa"/>
          </w:tcPr>
          <w:p w:rsidR="002F7402" w:rsidRPr="00363E22" w:rsidRDefault="002F7402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df</w:t>
            </w:r>
            <w:proofErr w:type="spellEnd"/>
            <w:proofErr w:type="gramEnd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Resid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:rsidR="002F7402" w:rsidRPr="00363E22" w:rsidRDefault="002F7402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Dev</w:t>
            </w:r>
          </w:p>
        </w:tc>
        <w:tc>
          <w:tcPr>
            <w:tcW w:w="1350" w:type="dxa"/>
          </w:tcPr>
          <w:p w:rsidR="002F7402" w:rsidRPr="00363E22" w:rsidRDefault="002F7402" w:rsidP="00DD4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Pr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(&gt;Chi)</w:t>
            </w:r>
          </w:p>
        </w:tc>
      </w:tr>
      <w:tr w:rsidR="002F7402" w:rsidRPr="00363E22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Establishment</w:t>
            </w:r>
            <w:r w:rsidRPr="008B7A90"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:</w:t>
            </w:r>
          </w:p>
          <w:p w:rsidR="002F7402" w:rsidRPr="008B7A90" w:rsidRDefault="002F7402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363E2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Pr="00363E2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2F7402" w:rsidRPr="00363E22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Pr="008B7A90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rubens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Density</w:t>
            </w: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2F7402" w:rsidRPr="00363E22" w:rsidRDefault="002F7402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Pr="00363E22" w:rsidRDefault="002F7402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Pr="00363E2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260" w:type="dxa"/>
          </w:tcPr>
          <w:p w:rsidR="002F7402" w:rsidRPr="00363E2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80.645</w:t>
            </w:r>
          </w:p>
        </w:tc>
        <w:tc>
          <w:tcPr>
            <w:tcW w:w="1350" w:type="dxa"/>
          </w:tcPr>
          <w:p w:rsidR="002F7402" w:rsidRPr="00363E2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2F7402" w:rsidRPr="00363E22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363E22"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0.927</w:t>
            </w:r>
          </w:p>
        </w:tc>
        <w:tc>
          <w:tcPr>
            <w:tcW w:w="863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260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79.718</w:t>
            </w:r>
          </w:p>
        </w:tc>
        <w:tc>
          <w:tcPr>
            <w:tcW w:w="1350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0.154830</w:t>
            </w:r>
          </w:p>
        </w:tc>
      </w:tr>
      <w:tr w:rsidR="002F7402" w:rsidRPr="00363E22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363E2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363E2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55.656</w:t>
            </w:r>
          </w:p>
        </w:tc>
        <w:tc>
          <w:tcPr>
            <w:tcW w:w="863" w:type="dxa"/>
          </w:tcPr>
          <w:p w:rsidR="002F7402" w:rsidRPr="00363E2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60" w:type="dxa"/>
          </w:tcPr>
          <w:p w:rsidR="002F7402" w:rsidRPr="00363E2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24.062</w:t>
            </w:r>
          </w:p>
        </w:tc>
        <w:tc>
          <w:tcPr>
            <w:tcW w:w="1350" w:type="dxa"/>
          </w:tcPr>
          <w:p w:rsidR="002F7402" w:rsidRPr="00E63017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&lt; 2.2*10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-16</w:t>
            </w:r>
          </w:p>
        </w:tc>
      </w:tr>
      <w:tr w:rsidR="002F7402" w:rsidRPr="00363E22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7.964</w:t>
            </w:r>
          </w:p>
        </w:tc>
        <w:tc>
          <w:tcPr>
            <w:tcW w:w="863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</w:tcPr>
          <w:p w:rsidR="002F7402" w:rsidRPr="00363E2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16.098</w:t>
            </w:r>
          </w:p>
        </w:tc>
        <w:tc>
          <w:tcPr>
            <w:tcW w:w="1350" w:type="dxa"/>
          </w:tcPr>
          <w:p w:rsidR="002F7402" w:rsidRPr="00E63017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1.68*10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</w:tc>
      </w:tr>
      <w:tr w:rsidR="002F7402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Default="002F7402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Default="002F7402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Default="002F7402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2F7402" w:rsidRDefault="002F7402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2F7402" w:rsidRDefault="002F7402" w:rsidP="00DD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F7402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rubens</w:t>
            </w:r>
            <w:proofErr w:type="spellEnd"/>
          </w:p>
          <w:p w:rsidR="002F7402" w:rsidRPr="008B7A90" w:rsidRDefault="002F7402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Cover</w:t>
            </w: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Pr="008B7A90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260" w:type="dxa"/>
          </w:tcPr>
          <w:p w:rsidR="002F7402" w:rsidRPr="008B7A90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7734.4</w:t>
            </w:r>
          </w:p>
        </w:tc>
        <w:tc>
          <w:tcPr>
            <w:tcW w:w="1350" w:type="dxa"/>
          </w:tcPr>
          <w:p w:rsidR="002F740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F7402" w:rsidRPr="008B7A90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105.6</w:t>
            </w:r>
          </w:p>
        </w:tc>
        <w:tc>
          <w:tcPr>
            <w:tcW w:w="863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260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7628.8</w:t>
            </w:r>
          </w:p>
        </w:tc>
        <w:tc>
          <w:tcPr>
            <w:tcW w:w="1350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0.29706</w:t>
            </w:r>
          </w:p>
        </w:tc>
      </w:tr>
      <w:tr w:rsidR="002F7402" w:rsidRPr="008B7A90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8B7A90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8B7A90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3475.3</w:t>
            </w:r>
          </w:p>
        </w:tc>
        <w:tc>
          <w:tcPr>
            <w:tcW w:w="863" w:type="dxa"/>
          </w:tcPr>
          <w:p w:rsidR="002F7402" w:rsidRPr="008B7A90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60" w:type="dxa"/>
          </w:tcPr>
          <w:p w:rsidR="002F7402" w:rsidRPr="008B7A90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4153.4</w:t>
            </w:r>
          </w:p>
        </w:tc>
        <w:tc>
          <w:tcPr>
            <w:tcW w:w="1350" w:type="dxa"/>
          </w:tcPr>
          <w:p w:rsidR="002F7402" w:rsidRPr="008941BD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1.704*10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</w:tr>
      <w:tr w:rsidR="002F7402" w:rsidRPr="008B7A90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900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850.6</w:t>
            </w:r>
          </w:p>
        </w:tc>
        <w:tc>
          <w:tcPr>
            <w:tcW w:w="863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3302.8</w:t>
            </w:r>
          </w:p>
        </w:tc>
        <w:tc>
          <w:tcPr>
            <w:tcW w:w="1350" w:type="dxa"/>
          </w:tcPr>
          <w:p w:rsidR="002F7402" w:rsidRPr="008B7A90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0.01255</w:t>
            </w:r>
          </w:p>
        </w:tc>
      </w:tr>
      <w:tr w:rsidR="002F7402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Final</w:t>
            </w:r>
            <w:r w:rsidRPr="008B7A90"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:</w:t>
            </w:r>
          </w:p>
          <w:p w:rsidR="002F7402" w:rsidRPr="008B7A90" w:rsidRDefault="002F7402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2F740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2F7402" w:rsidRDefault="002F7402" w:rsidP="00DD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F7402" w:rsidRPr="00BF5E16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Pr="008B7A90" w:rsidRDefault="002F7402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rubens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 xml:space="preserve">Density </w:t>
            </w: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26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82.371</w:t>
            </w:r>
          </w:p>
        </w:tc>
        <w:tc>
          <w:tcPr>
            <w:tcW w:w="135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2F7402" w:rsidRPr="00BF5E16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BF5E16"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0.927</w:t>
            </w:r>
          </w:p>
        </w:tc>
        <w:tc>
          <w:tcPr>
            <w:tcW w:w="863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26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81.444</w:t>
            </w:r>
          </w:p>
        </w:tc>
        <w:tc>
          <w:tcPr>
            <w:tcW w:w="135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0.175539</w:t>
            </w:r>
          </w:p>
        </w:tc>
      </w:tr>
      <w:tr w:rsidR="002F7402" w:rsidRPr="00BF5E16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55.802</w:t>
            </w:r>
          </w:p>
        </w:tc>
        <w:tc>
          <w:tcPr>
            <w:tcW w:w="86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6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25.642</w:t>
            </w:r>
          </w:p>
        </w:tc>
        <w:tc>
          <w:tcPr>
            <w:tcW w:w="1350" w:type="dxa"/>
          </w:tcPr>
          <w:p w:rsidR="002F7402" w:rsidRPr="00FE664F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&lt; 2.2*10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-16</w:t>
            </w:r>
          </w:p>
        </w:tc>
      </w:tr>
      <w:tr w:rsidR="002F7402" w:rsidRPr="00BF5E16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8.323</w:t>
            </w:r>
          </w:p>
        </w:tc>
        <w:tc>
          <w:tcPr>
            <w:tcW w:w="863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17.319</w:t>
            </w:r>
          </w:p>
        </w:tc>
        <w:tc>
          <w:tcPr>
            <w:tcW w:w="1350" w:type="dxa"/>
          </w:tcPr>
          <w:p w:rsidR="002F7402" w:rsidRPr="00FE664F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2.65*10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</w:tc>
      </w:tr>
      <w:tr w:rsidR="002F7402" w:rsidRPr="00BF5E16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2F7402" w:rsidRPr="00BF5E16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rubens</w:t>
            </w:r>
            <w:proofErr w:type="spellEnd"/>
          </w:p>
          <w:p w:rsidR="002F7402" w:rsidRPr="00BF5E16" w:rsidRDefault="002F7402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Cover</w:t>
            </w: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26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6697.5</w:t>
            </w:r>
          </w:p>
        </w:tc>
        <w:tc>
          <w:tcPr>
            <w:tcW w:w="135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2F7402" w:rsidRPr="00BF5E16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2.50</w:t>
            </w:r>
          </w:p>
        </w:tc>
        <w:tc>
          <w:tcPr>
            <w:tcW w:w="86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26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6695.0</w:t>
            </w:r>
          </w:p>
        </w:tc>
        <w:tc>
          <w:tcPr>
            <w:tcW w:w="135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0.87020</w:t>
            </w:r>
          </w:p>
        </w:tc>
      </w:tr>
      <w:tr w:rsidR="002F7402" w:rsidRPr="00BF5E16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3067.74</w:t>
            </w:r>
          </w:p>
        </w:tc>
        <w:tc>
          <w:tcPr>
            <w:tcW w:w="863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60" w:type="dxa"/>
          </w:tcPr>
          <w:p w:rsidR="002F7402" w:rsidRPr="00BF5E16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3627.3</w:t>
            </w:r>
          </w:p>
        </w:tc>
        <w:tc>
          <w:tcPr>
            <w:tcW w:w="1350" w:type="dxa"/>
          </w:tcPr>
          <w:p w:rsidR="002F7402" w:rsidRPr="00372BD9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7.675*10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</w:tr>
      <w:tr w:rsidR="002F7402" w:rsidRPr="00BF5E16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</w:p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443.93</w:t>
            </w:r>
          </w:p>
        </w:tc>
        <w:tc>
          <w:tcPr>
            <w:tcW w:w="863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3183.3</w:t>
            </w:r>
          </w:p>
        </w:tc>
        <w:tc>
          <w:tcPr>
            <w:tcW w:w="1350" w:type="dxa"/>
          </w:tcPr>
          <w:p w:rsidR="002F7402" w:rsidRPr="00BF5E16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0.09341</w:t>
            </w:r>
          </w:p>
        </w:tc>
      </w:tr>
      <w:tr w:rsidR="002F7402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2F7402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Pr="00A7196C" w:rsidRDefault="002F7402" w:rsidP="00DD4591">
            <w:pP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rubens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None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</w:rPr>
              <w:t>Biomass</w:t>
            </w: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NULL</w:t>
            </w:r>
          </w:p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260" w:type="dxa"/>
          </w:tcPr>
          <w:p w:rsidR="002F7402" w:rsidRPr="00A7196C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0.048924</w:t>
            </w:r>
          </w:p>
        </w:tc>
        <w:tc>
          <w:tcPr>
            <w:tcW w:w="1350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</w:p>
        </w:tc>
      </w:tr>
      <w:tr w:rsidR="002F7402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</w:t>
            </w:r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2F7402" w:rsidRPr="00372BD9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1.062*10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863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260" w:type="dxa"/>
          </w:tcPr>
          <w:p w:rsidR="002F7402" w:rsidRPr="00A7196C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0.047862</w:t>
            </w:r>
          </w:p>
        </w:tc>
        <w:tc>
          <w:tcPr>
            <w:tcW w:w="1350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0.177155</w:t>
            </w:r>
          </w:p>
        </w:tc>
      </w:tr>
      <w:tr w:rsidR="002F7402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treatment:rep</w:t>
            </w:r>
            <w:proofErr w:type="spellEnd"/>
          </w:p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A7196C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2.194*10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63" w:type="dxa"/>
          </w:tcPr>
          <w:p w:rsidR="002F7402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60" w:type="dxa"/>
          </w:tcPr>
          <w:p w:rsidR="002F7402" w:rsidRPr="00A7196C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0.025927</w:t>
            </w:r>
          </w:p>
        </w:tc>
        <w:tc>
          <w:tcPr>
            <w:tcW w:w="1350" w:type="dxa"/>
          </w:tcPr>
          <w:p w:rsidR="002F7402" w:rsidRPr="00A14C9B" w:rsidRDefault="002F7402" w:rsidP="00DD4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6.77*10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</w:tc>
      </w:tr>
      <w:tr w:rsidR="002F7402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F7402" w:rsidRDefault="002F7402" w:rsidP="00DD4591">
            <w:pP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4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  <w:t>pattern:treatment:rep</w:t>
            </w:r>
            <w:proofErr w:type="spellEnd"/>
          </w:p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2F7402" w:rsidRPr="00A7196C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6.103*10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863" w:type="dxa"/>
          </w:tcPr>
          <w:p w:rsidR="002F7402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</w:tcPr>
          <w:p w:rsidR="002F7402" w:rsidRPr="00A7196C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0.019824</w:t>
            </w:r>
          </w:p>
        </w:tc>
        <w:tc>
          <w:tcPr>
            <w:tcW w:w="1350" w:type="dxa"/>
          </w:tcPr>
          <w:p w:rsidR="002F7402" w:rsidRPr="00A14C9B" w:rsidRDefault="002F7402" w:rsidP="00DD4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</w:rPr>
              <w:t>5.335*10</w:t>
            </w:r>
            <w:r>
              <w:rPr>
                <w:rStyle w:val="None"/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</w:tr>
    </w:tbl>
    <w:p w:rsidR="002F7402" w:rsidRDefault="002F7402" w:rsidP="002F7402">
      <w:pPr>
        <w:pStyle w:val="Body"/>
        <w:spacing w:line="360" w:lineRule="auto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F7402" w:rsidRDefault="002F7402" w:rsidP="002F7402">
      <w:pPr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F7402" w:rsidRDefault="002F7402" w:rsidP="002F7402">
      <w:pPr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51107D" w:rsidRDefault="0051107D">
      <w:bookmarkStart w:id="2" w:name="_GoBack"/>
      <w:bookmarkEnd w:id="2"/>
    </w:p>
    <w:sectPr w:rsidR="0051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B5"/>
    <w:rsid w:val="002F7402"/>
    <w:rsid w:val="0051107D"/>
    <w:rsid w:val="007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222A4-D985-444A-B528-EB47F096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F740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2F7402"/>
  </w:style>
  <w:style w:type="table" w:styleId="PlainTable5">
    <w:name w:val="Plain Table 5"/>
    <w:basedOn w:val="TableNormal"/>
    <w:uiPriority w:val="45"/>
    <w:rsid w:val="002F74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2020-06-17T19:22:00Z</dcterms:created>
  <dcterms:modified xsi:type="dcterms:W3CDTF">2020-06-17T19:25:00Z</dcterms:modified>
</cp:coreProperties>
</file>