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NEXUS PROJECT</w:t>
      </w:r>
    </w:p>
    <w:p>
      <w:pPr>
        <w:spacing w:after="100"/>
        <w:jc w:val="center"/>
      </w:pPr>
      <w:r>
        <w:rPr>
          <w:b/>
          <w:bCs/>
          <w:sz w:val="30"/>
          <w:szCs w:val="30"/>
        </w:rPr>
        <w:t xml:space="preserve">Backend Development Plan</w:t>
      </w:r>
    </w:p>
    <w:p>
      <w:pPr>
        <w:spacing w:after="80"/>
        <w:jc w:val="center"/>
      </w:pPr>
      <w:r>
        <w:rPr>
          <w:i/>
          <w:iCs/>
          <w:sz w:val="22"/>
          <w:szCs w:val="22"/>
        </w:rPr>
        <w:t xml:space="preserve">Multimodal Communication &amp; Healthcare Intelligence Platform</w:t>
      </w:r>
    </w:p>
    <w:p>
      <w:pPr>
        <w:spacing w:after="360"/>
        <w:jc w:val="center"/>
      </w:pPr>
      <w:r>
        <w:rPr>
          <w:color w:val="595959"/>
          <w:sz w:val="22"/>
          <w:szCs w:val="22"/>
        </w:rPr>
        <w:t xml:space="preserve">Duration: 8 Weeks (2 Months)  |  Group 109</w:t>
      </w:r>
    </w:p>
    <w:p>
      <w:pPr>
        <w:pStyle w:val="Heading1"/>
        <w:spacing w:after="200" w:before="360"/>
      </w:pPr>
      <w:r>
        <w:t xml:space="preserve">1. Backend Overview</w:t>
      </w:r>
    </w:p>
    <w:p>
      <w:pPr>
        <w:spacing w:after="120" w:line="300"/>
      </w:pPr>
      <w:r>
        <w:t xml:space="preserve">The Nexus backend is a microservice-based system built on Spring Boot (Java) with a PostgreSQL relational database. It exposes a unified REST API surface through an API Gateway, which routes traffic to four independent services: Auth, News, Media, and Translate. Each service owns its data, scales independently, and communicates over HTTP with the gateway.</w:t>
      </w:r>
    </w:p>
    <w:p>
      <w:pPr>
        <w:spacing w:after="120" w:line="300"/>
      </w:pPr>
      <w:r>
        <w:t xml:space="preserve">This document covers the full 2-month backend build: setup, database design, entity modelling, sequence flows, the complete API specification, and a week-by-week delivery schedule.</w:t>
      </w:r>
    </w:p>
    <w:p>
      <w:pPr>
        <w:pStyle w:val="Heading2"/>
        <w:spacing w:after="160" w:before="280"/>
      </w:pPr>
      <w:r>
        <w:t xml:space="preserve">1.1 Backend Goals</w:t>
      </w:r>
    </w:p>
    <w:p>
      <w:pPr>
        <w:pStyle w:val="ListParagraph"/>
        <w:numPr>
          <w:ilvl w:val="0"/>
          <w:numId w:val="2"/>
        </w:numPr>
        <w:spacing w:after="80" w:line="300"/>
      </w:pPr>
      <w:r>
        <w:t xml:space="preserve">Provide a secure, low-latency REST API surface for the Expo mobile client.</w:t>
      </w:r>
    </w:p>
    <w:p>
      <w:pPr>
        <w:pStyle w:val="ListParagraph"/>
        <w:numPr>
          <w:ilvl w:val="0"/>
          <w:numId w:val="2"/>
        </w:numPr>
        <w:spacing w:after="80" w:line="300"/>
      </w:pPr>
      <w:r>
        <w:t xml:space="preserve">Translate multimodal input — text, speech, and sign data — across spoken languages and into sign animation payloads.</w:t>
      </w:r>
    </w:p>
    <w:p>
      <w:pPr>
        <w:pStyle w:val="ListParagraph"/>
        <w:numPr>
          <w:ilvl w:val="0"/>
          <w:numId w:val="2"/>
        </w:numPr>
        <w:spacing w:after="80" w:line="300"/>
      </w:pPr>
      <w:r>
        <w:t xml:space="preserve">Stream healthcare news headlines from external sources into the Health Ticker.</w:t>
      </w:r>
    </w:p>
    <w:p>
      <w:pPr>
        <w:pStyle w:val="ListParagraph"/>
        <w:numPr>
          <w:ilvl w:val="0"/>
          <w:numId w:val="2"/>
        </w:numPr>
        <w:spacing w:after="80" w:line="300"/>
      </w:pPr>
      <w:r>
        <w:t xml:space="preserve">Host and stream first-aid instructional videos with metadata for offline caching.</w:t>
      </w:r>
    </w:p>
    <w:p>
      <w:pPr>
        <w:pStyle w:val="ListParagraph"/>
        <w:numPr>
          <w:ilvl w:val="0"/>
          <w:numId w:val="2"/>
        </w:numPr>
        <w:spacing w:after="80" w:line="300"/>
      </w:pPr>
      <w:r>
        <w:t xml:space="preserve">Maintain reliability through redundant PostgreSQL instances and a stateless gateway.</w:t>
      </w:r>
    </w:p>
    <w:p>
      <w:pPr>
        <w:pStyle w:val="Heading1"/>
        <w:spacing w:after="200" w:before="360"/>
      </w:pPr>
      <w:r>
        <w:t xml:space="preserve">2. System Architecture</w:t>
      </w:r>
    </w:p>
    <w:p>
      <w:pPr>
        <w:spacing w:after="120" w:line="300"/>
      </w:pPr>
      <w:r>
        <w:t xml:space="preserve">Nexus follows a four-service microservice topology. All client traffic enters through the API Gateway, which authenticates the request via the Auth Service, then forwards to the appropriate downstream service. Services do not call each other directly except where strictly necessary; instead, they share a logical view of identity through JWT tokens minted by the Auth Service.</w:t>
      </w:r>
    </w:p>
    <w:p>
      <w:pPr>
        <w:pStyle w:val="Heading2"/>
        <w:spacing w:after="160" w:before="280"/>
      </w:pPr>
      <w:r>
        <w:t xml:space="preserve">2.1 High-Level Topology</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  Expo Mobile   │  (React Native client)</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  HTTPS / JWT</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  API Gateway   │  Spring Cloud Gateway</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Auth ││ News │ │ Media  │ │Translate │ │  Admin   │</w:t>
      </w:r>
    </w:p>
    <w:p>
      <w:pPr>
        <w:shd w:fill="F4F4F4" w:color="auto" w:val="clear"/>
        <w:spacing w:after="0" w:line="260"/>
      </w:pPr>
      <w:r>
        <w:rPr>
          <w:rFonts w:ascii="Consolas" w:cs="Consolas" w:eastAsia="Consolas" w:hAnsi="Consolas"/>
          <w:sz w:val="18"/>
          <w:szCs w:val="18"/>
        </w:rPr>
        <w:t xml:space="preserve">│ Svc  ││ Svc  │ │ Svc    │ │ Service  │ │  Console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 PostgreSQL    │  (primary + replica)</w:t>
      </w:r>
    </w:p>
    <w:p>
      <w:pPr>
        <w:shd w:fill="F4F4F4" w:color="auto" w:val="clear"/>
        <w:spacing w:after="0" w:line="260"/>
      </w:pPr>
      <w:r>
        <w:rPr>
          <w:rFonts w:ascii="Consolas" w:cs="Consolas" w:eastAsia="Consolas" w:hAnsi="Consolas"/>
          <w:sz w:val="18"/>
          <w:szCs w:val="18"/>
        </w:rPr>
        <w:t xml:space="preserve">             │  - users_db   │</w:t>
      </w:r>
    </w:p>
    <w:p>
      <w:pPr>
        <w:shd w:fill="F4F4F4" w:color="auto" w:val="clear"/>
        <w:spacing w:after="0" w:line="260"/>
      </w:pPr>
      <w:r>
        <w:rPr>
          <w:rFonts w:ascii="Consolas" w:cs="Consolas" w:eastAsia="Consolas" w:hAnsi="Consolas"/>
          <w:sz w:val="18"/>
          <w:szCs w:val="18"/>
        </w:rPr>
        <w:t xml:space="preserve">             │  - news_db    │</w:t>
      </w:r>
    </w:p>
    <w:p>
      <w:pPr>
        <w:shd w:fill="F4F4F4" w:color="auto" w:val="clear"/>
        <w:spacing w:after="0" w:line="260"/>
      </w:pPr>
      <w:r>
        <w:rPr>
          <w:rFonts w:ascii="Consolas" w:cs="Consolas" w:eastAsia="Consolas" w:hAnsi="Consolas"/>
          <w:sz w:val="18"/>
          <w:szCs w:val="18"/>
        </w:rPr>
        <w:t xml:space="preserve">             │  - media_db   │</w:t>
      </w:r>
    </w:p>
    <w:p>
      <w:pPr>
        <w:shd w:fill="F4F4F4" w:color="auto" w:val="clear"/>
        <w:spacing w:after="0" w:line="260"/>
      </w:pPr>
      <w:r>
        <w:rPr>
          <w:rFonts w:ascii="Consolas" w:cs="Consolas" w:eastAsia="Consolas" w:hAnsi="Consolas"/>
          <w:sz w:val="18"/>
          <w:szCs w:val="18"/>
        </w:rPr>
        <w:t xml:space="preserve">             │  - translate  │</w:t>
      </w:r>
    </w:p>
    <w:p>
      <w:pPr>
        <w:shd w:fill="F4F4F4" w:color="auto" w:val="clear"/>
        <w:spacing w:after="0" w:line="260"/>
      </w:pPr>
      <w:r>
        <w:rPr>
          <w:rFonts w:ascii="Consolas" w:cs="Consolas" w:eastAsia="Consolas" w:hAnsi="Consolas"/>
          <w:sz w:val="18"/>
          <w:szCs w:val="18"/>
        </w:rPr>
        <w:t xml:space="preserve">             └───────────────┘</w:t>
      </w:r>
    </w:p>
    <w:p>
      <w:pPr>
        <w:pStyle w:val="Heading2"/>
        <w:spacing w:after="160" w:before="280"/>
      </w:pPr>
      <w:r>
        <w:t xml:space="preserve">2.2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Service</w:t>
            </w:r>
          </w:p>
        </w:tc>
        <w:tc>
          <w:tcPr>
            <w:tcW w:type="dxa" w:w="5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Responsibility</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Port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 Gateway</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Single entry point. Routing, JWT validation, rate limiting, CORS.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8080</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Auth Service</w:t>
            </w:r>
          </w:p>
        </w:tc>
        <w:tc>
          <w:tcPr>
            <w:tcW w:type="dxa" w:w="5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User registration, login, JWT issue/refresh, password reset.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8081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News Service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Pull medical headlines from external APIs, persist, expose to clients.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8082</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Media Service</w:t>
            </w:r>
          </w:p>
        </w:tc>
        <w:tc>
          <w:tcPr>
            <w:tcW w:type="dxa" w:w="5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Manage first-aid video metadata, signed URLs, file storage interface.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8083</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Translate Service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NLP language translation + text/speech-to-sign mapping + sign-to-text.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8084</w:t>
            </w:r>
          </w:p>
        </w:tc>
      </w:tr>
    </w:tbl>
    <w:p>
      <w:pPr>
        <w:pStyle w:val="Heading1"/>
        <w:spacing w:after="200" w:before="360"/>
      </w:pPr>
      <w:r>
        <w:t xml:space="preserve">3. Backend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Layer</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Technology</w:t>
            </w:r>
          </w:p>
        </w:tc>
        <w:tc>
          <w:tcPr>
            <w:tcW w:type="dxa" w:w="4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Purpose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Language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Java 17</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Primary backend language.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Framework</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Spring Boot 3.x</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Microservice framework.</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Gateway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Spring Cloud Gateway</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Routing, filters, rate limits.</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Security</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Spring Security + JWT (jjwt)</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Stateless auth across services.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Database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PostgreSQL 15</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Relational store, one schema per service.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ORM</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Spring Data JPA / Hibernate</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Entity persistence.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Build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Maven (multi-module)</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Reproducible builds.</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 Docs</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Springdoc OpenAPI (Swagger UI)</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Live API documentation.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Containerization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Docker + docker-compose</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Local dev + deployment.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Logging</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SLF4J + Logback</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Structured logs.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Testing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JUnit 5 + Mockito + Testcontainers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Unit + integration tests.</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NLP / Translation</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Google Cloud Translate API or LibreTranslate</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Cross-language translation.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Sign Mapping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Custom gloss-to-animation JSON mapping</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Text → sign animation cues.</w:t>
            </w:r>
          </w:p>
        </w:tc>
      </w:tr>
    </w:tbl>
    <w:p>
      <w:pPr>
        <w:pStyle w:val="Heading1"/>
        <w:spacing w:after="200" w:before="360"/>
      </w:pPr>
      <w:r>
        <w:t xml:space="preserve">4. Database Design (PostgreSQL)</w:t>
      </w:r>
    </w:p>
    <w:p>
      <w:pPr>
        <w:spacing w:after="120" w:line="300"/>
      </w:pPr>
      <w:r>
        <w:t xml:space="preserve">Each microservice owns its own schema within a shared PostgreSQL cluster. This preserves microservice independence while keeping infrastructure simple. A primary instance handles writes; a read replica handles heavy GET traffic on news and media.</w:t>
      </w:r>
    </w:p>
    <w:p>
      <w:pPr>
        <w:pStyle w:val="Heading2"/>
        <w:spacing w:after="160" w:before="280"/>
      </w:pPr>
      <w:r>
        <w:t xml:space="preserve">4.1 Entity Models</w:t>
      </w:r>
    </w:p>
    <w:p>
      <w:pPr>
        <w:pStyle w:val="Heading3"/>
        <w:spacing w:after="140" w:before="220"/>
      </w:pPr>
      <w:r>
        <w:t xml:space="preserve">4.1.1 users (Auth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Primary identifier.</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index_number</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VARCHAR(20)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UNIQUE, 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Student / user index from proposal.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full_name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VARCHAR(120)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Display name.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email</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VARCHAR(150)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UNIQUE, 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Login identifier.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password_hash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VARCHAR(255)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BCrypt hash.</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preferred_language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'en'</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ISO code, e.g. en, fr, tw.</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sign_dialect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'ASL'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ASL, GSL, BSL, etc.</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medical_preferences</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JSONB</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Allergies, conditions, etc.</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created_at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Audit.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updated_at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Audit.</w:t>
            </w:r>
          </w:p>
        </w:tc>
      </w:tr>
    </w:tbl>
    <w:p>
      <w:pPr>
        <w:pStyle w:val="Heading3"/>
        <w:spacing w:after="140" w:before="220"/>
      </w:pPr>
      <w:r>
        <w:t xml:space="preserve">4.1.2 refresh_tokens (Auth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Token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user_id</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FK → users.id</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Owner.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token_hash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VARCHAR(255)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UNIQUE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Hashed refresh token.</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expires_at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Expiry.</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revoked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BOOLEAN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false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Manual revocation flag.</w:t>
            </w:r>
          </w:p>
        </w:tc>
      </w:tr>
    </w:tbl>
    <w:p>
      <w:pPr>
        <w:pStyle w:val="Heading3"/>
        <w:spacing w:after="140" w:before="220"/>
      </w:pPr>
      <w:r>
        <w:t xml:space="preserve">4.1.3 health_ticker (News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entry_id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Headline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headline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VARCHAR(300)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Title text.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summary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TEXT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Short body.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source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VARCHAR(120)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WHO, CDC, etc.</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source_url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VARCHAR(500)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Original article link.</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language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'en'</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Source language.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category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VARCHAR(50)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outbreak, advisory, policy...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priority</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INTEGER</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0</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0=normal, 1=alert, 2=critical.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date_posted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Publish time.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fetched_at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Ingest time.</w:t>
            </w:r>
          </w:p>
        </w:tc>
      </w:tr>
    </w:tbl>
    <w:p>
      <w:pPr>
        <w:pStyle w:val="Heading3"/>
        <w:spacing w:after="140" w:before="220"/>
      </w:pPr>
      <w:r>
        <w:t xml:space="preserve">4.1.4 video_vault (Media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video_id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Video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title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VARCHAR(200)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Display title.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description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TEXT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Brief description.</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category</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VARCHAR(50)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first_aid, cpr, choking...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storage_path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VARCHAR(500)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Object storage key.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thumbnail_path</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VARCHAR(500)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Preview image.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duration_seconds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INTEGER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Runtime.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sign_track_path</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VARCHAR(500)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Embedded sign overlay file.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language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'en'</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Audio language.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is_offline_cacheable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BOOLEAN</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true</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Permit local cache.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uploaded_at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Audit.</w:t>
            </w:r>
          </w:p>
        </w:tc>
      </w:tr>
    </w:tbl>
    <w:p>
      <w:pPr>
        <w:pStyle w:val="Heading3"/>
        <w:spacing w:after="140" w:before="220"/>
      </w:pPr>
      <w:r>
        <w:t xml:space="preserve">4.1.5 translation_log (Translate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log_id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Translation event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user_id</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Owner (nullable for anon).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source_modality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text, speech, sign.</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target_modality</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VARCHAR(20)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text, speech, sign.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source_language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ISO code.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target_language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ISO code.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input_text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TEXT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Captured text.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output_payload</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JSONB</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Sign cues / translated text.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latency_ms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INTEGER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Performance trace.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created_at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Audit.</w:t>
            </w:r>
          </w:p>
        </w:tc>
      </w:tr>
    </w:tbl>
    <w:p>
      <w:pPr>
        <w:pStyle w:val="Heading3"/>
        <w:spacing w:after="140" w:before="220"/>
      </w:pPr>
      <w:r>
        <w:t xml:space="preserve">4.1.6 sign_dictionary (Translate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Column</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Constraints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sign_id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UUID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PK</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Sign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gloss</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VARCHAR(100)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UNIQUE, 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Canonical gloss e.g. PAIN.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dialect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DEFAULT 'ASL'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Sign dialect.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animation_key</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VARCHAR(120)</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 NULL</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Client animation reference.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medical_tag</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VARCHAR(50)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NULLABLE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symptom, medication, anatomy...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created_at</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TIMESTAMPTZ</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DEFAULT now()</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Audit.</w:t>
            </w:r>
          </w:p>
        </w:tc>
      </w:tr>
    </w:tbl>
    <w:p>
      <w:pPr>
        <w:pStyle w:val="Heading2"/>
        <w:spacing w:after="160" w:before="280"/>
      </w:pPr>
      <w:r>
        <w:t xml:space="preserve">4.2 Entity Relationship Summary</w:t>
      </w:r>
    </w:p>
    <w:p>
      <w:pPr>
        <w:shd w:fill="F4F4F4" w:color="auto" w:val="clear"/>
        <w:spacing w:after="0" w:line="260"/>
      </w:pPr>
      <w:r>
        <w:rPr>
          <w:rFonts w:ascii="Consolas" w:cs="Consolas" w:eastAsia="Consolas" w:hAnsi="Consolas"/>
          <w:sz w:val="18"/>
          <w:szCs w:val="18"/>
        </w:rPr>
        <w:t xml:space="preserve">users  1 ──────&lt; refresh_tokens</w:t>
      </w:r>
    </w:p>
    <w:p>
      <w:pPr>
        <w:shd w:fill="F4F4F4" w:color="auto" w:val="clear"/>
        <w:spacing w:after="0" w:line="260"/>
      </w:pPr>
      <w:r>
        <w:rPr>
          <w:rFonts w:ascii="Consolas" w:cs="Consolas" w:eastAsia="Consolas" w:hAnsi="Consolas"/>
          <w:sz w:val="18"/>
          <w:szCs w:val="18"/>
        </w:rPr>
        <w:t xml:space="preserve">users  1 ──────&lt; translation_log     (optional FK, may be null)</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health_ticker      (independent — no FK)</w:t>
      </w:r>
    </w:p>
    <w:p>
      <w:pPr>
        <w:shd w:fill="F4F4F4" w:color="auto" w:val="clear"/>
        <w:spacing w:after="0" w:line="260"/>
      </w:pPr>
      <w:r>
        <w:rPr>
          <w:rFonts w:ascii="Consolas" w:cs="Consolas" w:eastAsia="Consolas" w:hAnsi="Consolas"/>
          <w:sz w:val="18"/>
          <w:szCs w:val="18"/>
        </w:rPr>
        <w:t xml:space="preserve">video_vault        (independent — no FK)</w:t>
      </w:r>
    </w:p>
    <w:p>
      <w:pPr>
        <w:shd w:fill="F4F4F4" w:color="auto" w:val="clear"/>
        <w:spacing w:after="0" w:line="260"/>
      </w:pPr>
      <w:r>
        <w:rPr>
          <w:rFonts w:ascii="Consolas" w:cs="Consolas" w:eastAsia="Consolas" w:hAnsi="Consolas"/>
          <w:sz w:val="18"/>
          <w:szCs w:val="18"/>
        </w:rPr>
        <w:t xml:space="preserve">sign_dictionary    (lookup table used by translate logic, no FK)</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Cross-service relationships are by user_id reference only,</w:t>
      </w:r>
    </w:p>
    <w:p>
      <w:pPr>
        <w:shd w:fill="F4F4F4" w:color="auto" w:val="clear"/>
        <w:spacing w:after="0" w:line="260"/>
      </w:pPr>
      <w:r>
        <w:rPr>
          <w:rFonts w:ascii="Consolas" w:cs="Consolas" w:eastAsia="Consolas" w:hAnsi="Consolas"/>
          <w:sz w:val="18"/>
          <w:szCs w:val="18"/>
        </w:rPr>
        <w:t xml:space="preserve">never by hard foreign key (microservice rule).</w:t>
      </w:r>
    </w:p>
    <w:p>
      <w:pPr>
        <w:pStyle w:val="Heading1"/>
        <w:spacing w:after="200" w:before="360"/>
      </w:pPr>
      <w:r>
        <w:t xml:space="preserve">5. Sequence Diagrams</w:t>
      </w:r>
    </w:p>
    <w:p>
      <w:pPr>
        <w:spacing w:after="120" w:line="300"/>
      </w:pPr>
      <w:r>
        <w:t xml:space="preserve">The diagrams below describe the runtime flow of the three highest-value backend operations: user login, multimodal translation, and health-news retrieval.</w:t>
      </w:r>
    </w:p>
    <w:p>
      <w:pPr>
        <w:pStyle w:val="Heading2"/>
        <w:spacing w:after="160" w:before="280"/>
      </w:pPr>
      <w:r>
        <w:t xml:space="preserve">5.1 User Login Flow</w:t>
      </w:r>
    </w:p>
    <w:p>
      <w:pPr>
        <w:shd w:fill="F4F4F4" w:color="auto" w:val="clear"/>
        <w:spacing w:after="0" w:line="260"/>
      </w:pPr>
      <w:r>
        <w:rPr>
          <w:rFonts w:ascii="Consolas" w:cs="Consolas" w:eastAsia="Consolas" w:hAnsi="Consolas"/>
          <w:sz w:val="18"/>
          <w:szCs w:val="18"/>
        </w:rPr>
        <w:t xml:space="preserve">Client          Gateway        Auth Svc       PostgreSQL</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POST /auth/login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forward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SELECT user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verify bcrypt  │</w:t>
      </w:r>
    </w:p>
    <w:p>
      <w:pPr>
        <w:shd w:fill="F4F4F4" w:color="auto" w:val="clear"/>
        <w:spacing w:after="0" w:line="260"/>
      </w:pPr>
      <w:r>
        <w:rPr>
          <w:rFonts w:ascii="Consolas" w:cs="Consolas" w:eastAsia="Consolas" w:hAnsi="Consolas"/>
          <w:sz w:val="18"/>
          <w:szCs w:val="18"/>
        </w:rPr>
        <w:t xml:space="preserve">  │                │              │ mint JWT       │</w:t>
      </w:r>
    </w:p>
    <w:p>
      <w:pPr>
        <w:shd w:fill="F4F4F4" w:color="auto" w:val="clear"/>
        <w:spacing w:after="0" w:line="260"/>
      </w:pPr>
      <w:r>
        <w:rPr>
          <w:rFonts w:ascii="Consolas" w:cs="Consolas" w:eastAsia="Consolas" w:hAnsi="Consolas"/>
          <w:sz w:val="18"/>
          <w:szCs w:val="18"/>
        </w:rPr>
        <w:t xml:space="preserve">  │                │              │ store refresh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200 {access,refresh}          │                │</w:t>
      </w:r>
    </w:p>
    <w:p>
      <w:pPr>
        <w:shd w:fill="F4F4F4" w:color="auto" w:val="clear"/>
        <w:spacing w:after="0" w:line="260"/>
      </w:pPr>
      <w:r>
        <w:rPr>
          <w:rFonts w:ascii="Consolas" w:cs="Consolas" w:eastAsia="Consolas" w:hAnsi="Consolas"/>
          <w:sz w:val="18"/>
          <w:szCs w:val="18"/>
        </w:rPr>
        <w:t xml:space="preserve">  │◄───────────────│              │                │</w:t>
      </w:r>
    </w:p>
    <w:p>
      <w:pPr>
        <w:pStyle w:val="Heading2"/>
        <w:spacing w:after="160" w:before="280"/>
      </w:pPr>
      <w:r>
        <w:t xml:space="preserve">5.2 Multimodal Translation Flow (Text → Sign)</w:t>
      </w:r>
    </w:p>
    <w:p>
      <w:pPr>
        <w:shd w:fill="F4F4F4" w:color="auto" w:val="clear"/>
        <w:spacing w:after="0" w:line="260"/>
      </w:pPr>
      <w:r>
        <w:rPr>
          <w:rFonts w:ascii="Consolas" w:cs="Consolas" w:eastAsia="Consolas" w:hAnsi="Consolas"/>
          <w:sz w:val="18"/>
          <w:szCs w:val="18"/>
        </w:rPr>
        <w:t xml:space="preserve">Client      Gateway     Translate Svc    Lang API    PostgreSQL</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POST /translate/multimodal             │            │</w:t>
      </w:r>
    </w:p>
    <w:p>
      <w:pPr>
        <w:shd w:fill="F4F4F4" w:color="auto" w:val="clear"/>
        <w:spacing w:after="0" w:line="260"/>
      </w:pPr>
      <w:r>
        <w:rPr>
          <w:rFonts w:ascii="Consolas" w:cs="Consolas" w:eastAsia="Consolas" w:hAnsi="Consolas"/>
          <w:sz w:val="18"/>
          <w:szCs w:val="18"/>
        </w:rPr>
        <w:t xml:space="preserve">  │ {input, srcLang, tgtLang, mode}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validate JWT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normalize    │            │</w:t>
      </w:r>
    </w:p>
    <w:p>
      <w:pPr>
        <w:shd w:fill="F4F4F4" w:color="auto" w:val="clear"/>
        <w:spacing w:after="0" w:line="260"/>
      </w:pPr>
      <w:r>
        <w:rPr>
          <w:rFonts w:ascii="Consolas" w:cs="Consolas" w:eastAsia="Consolas" w:hAnsi="Consolas"/>
          <w:sz w:val="18"/>
          <w:szCs w:val="18"/>
        </w:rPr>
        <w:t xml:space="preserve">  │           │              │ translate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tokenize gloss            │</w:t>
      </w:r>
    </w:p>
    <w:p>
      <w:pPr>
        <w:shd w:fill="F4F4F4" w:color="auto" w:val="clear"/>
        <w:spacing w:after="0" w:line="260"/>
      </w:pPr>
      <w:r>
        <w:rPr>
          <w:rFonts w:ascii="Consolas" w:cs="Consolas" w:eastAsia="Consolas" w:hAnsi="Consolas"/>
          <w:sz w:val="18"/>
          <w:szCs w:val="18"/>
        </w:rPr>
        <w:t xml:space="preserve">  │           │              │ lookup signs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build animation cues       │</w:t>
      </w:r>
    </w:p>
    <w:p>
      <w:pPr>
        <w:shd w:fill="F4F4F4" w:color="auto" w:val="clear"/>
        <w:spacing w:after="0" w:line="260"/>
      </w:pPr>
      <w:r>
        <w:rPr>
          <w:rFonts w:ascii="Consolas" w:cs="Consolas" w:eastAsia="Consolas" w:hAnsi="Consolas"/>
          <w:sz w:val="18"/>
          <w:szCs w:val="18"/>
        </w:rPr>
        <w:t xml:space="preserve">  │           │              │ log event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200 {animationCues[], translatedText}  │            │</w:t>
      </w:r>
    </w:p>
    <w:p>
      <w:pPr>
        <w:shd w:fill="F4F4F4" w:color="auto" w:val="clear"/>
        <w:spacing w:after="0" w:line="260"/>
      </w:pPr>
      <w:r>
        <w:rPr>
          <w:rFonts w:ascii="Consolas" w:cs="Consolas" w:eastAsia="Consolas" w:hAnsi="Consolas"/>
          <w:sz w:val="18"/>
          <w:szCs w:val="18"/>
        </w:rPr>
        <w:t xml:space="preserve">  │◄──────────│              │              │            │</w:t>
      </w:r>
    </w:p>
    <w:p>
      <w:pPr>
        <w:pStyle w:val="Heading2"/>
        <w:spacing w:after="160" w:before="280"/>
      </w:pPr>
      <w:r>
        <w:t xml:space="preserve">5.3 Health News Retrieval Flow</w:t>
      </w:r>
    </w:p>
    <w:p>
      <w:pPr>
        <w:shd w:fill="F4F4F4" w:color="auto" w:val="clear"/>
        <w:spacing w:after="0" w:line="260"/>
      </w:pPr>
      <w:r>
        <w:rPr>
          <w:rFonts w:ascii="Consolas" w:cs="Consolas" w:eastAsia="Consolas" w:hAnsi="Consolas"/>
          <w:sz w:val="18"/>
          <w:szCs w:val="18"/>
        </w:rPr>
        <w:t xml:space="preserve">Client     Gateway     News Svc     Scheduler    External News API   DB</w:t>
      </w:r>
    </w:p>
    <w:p>
      <w:pPr>
        <w:shd w:fill="F4F4F4" w:color="auto" w:val="clear"/>
        <w:spacing w:after="0" w:line="260"/>
      </w:pPr>
      <w:r>
        <w:rPr>
          <w:rFonts w:ascii="Consolas" w:cs="Consolas" w:eastAsia="Consolas" w:hAnsi="Consolas"/>
          <w:sz w:val="18"/>
          <w:szCs w:val="18"/>
        </w:rPr>
        <w:t xml:space="preserve">  │          │            │            │              │             │</w:t>
      </w:r>
    </w:p>
    <w:p>
      <w:pPr>
        <w:shd w:fill="F4F4F4" w:color="auto" w:val="clear"/>
        <w:spacing w:after="0" w:line="260"/>
      </w:pPr>
      <w:r>
        <w:rPr>
          <w:rFonts w:ascii="Consolas" w:cs="Consolas" w:eastAsia="Consolas" w:hAnsi="Consolas"/>
          <w:sz w:val="18"/>
          <w:szCs w:val="18"/>
        </w:rPr>
        <w:t xml:space="preserve">  │          │            │ (cron 15m) │              │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            │ fetch headlines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w:t>
      </w:r>
    </w:p>
    <w:p>
      <w:pPr>
        <w:shd w:fill="F4F4F4" w:color="auto" w:val="clear"/>
        <w:spacing w:after="0" w:line="260"/>
      </w:pPr>
      <w:r>
        <w:rPr>
          <w:rFonts w:ascii="Consolas" w:cs="Consolas" w:eastAsia="Consolas" w:hAnsi="Consolas"/>
          <w:sz w:val="18"/>
          <w:szCs w:val="18"/>
        </w:rPr>
        <w:t xml:space="preserve">  │          │            │ dedupe + persist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GET /health/news?lang=en                          │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            │ query latest 50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w:t>
      </w:r>
    </w:p>
    <w:p>
      <w:pPr>
        <w:shd w:fill="F4F4F4" w:color="auto" w:val="clear"/>
        <w:spacing w:after="0" w:line="260"/>
      </w:pPr>
      <w:r>
        <w:rPr>
          <w:rFonts w:ascii="Consolas" w:cs="Consolas" w:eastAsia="Consolas" w:hAnsi="Consolas"/>
          <w:sz w:val="18"/>
          <w:szCs w:val="18"/>
        </w:rPr>
        <w:t xml:space="preserve">  │          │◄───────────│            │              │             │</w:t>
      </w:r>
    </w:p>
    <w:p>
      <w:pPr>
        <w:shd w:fill="F4F4F4" w:color="auto" w:val="clear"/>
        <w:spacing w:after="0" w:line="260"/>
      </w:pPr>
      <w:r>
        <w:rPr>
          <w:rFonts w:ascii="Consolas" w:cs="Consolas" w:eastAsia="Consolas" w:hAnsi="Consolas"/>
          <w:sz w:val="18"/>
          <w:szCs w:val="18"/>
        </w:rPr>
        <w:t xml:space="preserve">  │ 200 [headlines]       │            │              │             │</w:t>
      </w:r>
    </w:p>
    <w:p>
      <w:pPr>
        <w:shd w:fill="F4F4F4" w:color="auto" w:val="clear"/>
        <w:spacing w:after="0" w:line="260"/>
      </w:pPr>
      <w:r>
        <w:rPr>
          <w:rFonts w:ascii="Consolas" w:cs="Consolas" w:eastAsia="Consolas" w:hAnsi="Consolas"/>
          <w:sz w:val="18"/>
          <w:szCs w:val="18"/>
        </w:rPr>
        <w:t xml:space="preserve">  │◄─────────│            │            │              │             │</w:t>
      </w:r>
    </w:p>
    <w:p>
      <w:pPr>
        <w:pStyle w:val="Heading1"/>
        <w:spacing w:after="200" w:before="360"/>
      </w:pPr>
      <w:r>
        <w:t xml:space="preserve">6. Complete API Specification</w:t>
      </w:r>
    </w:p>
    <w:p>
      <w:pPr>
        <w:spacing w:after="120" w:line="300"/>
      </w:pPr>
      <w:r>
        <w:t xml:space="preserve">All endpoints sit behind /api/v1 on the API Gateway. Authenticated routes require a Bearer JWT in the Authorization header. Responses follow a consistent envelope: { success, data, error, timestamp }.</w:t>
      </w:r>
    </w:p>
    <w:p>
      <w:pPr>
        <w:pStyle w:val="Heading2"/>
        <w:spacing w:after="160" w:before="280"/>
      </w:pPr>
      <w:r>
        <w:t xml:space="preserve">6.1 Auth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500"/>
        <w:gridCol w:w="3500"/>
      </w:tblGrid>
      <w:t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Method</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Endpoint</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Auth</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/api/v1/auth/register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Public</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Create a new user account.</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/api/v1/auth/login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Public</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Verify credentials, issue access + refresh JWTs.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/api/v1/auth/refresh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Refresh token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Mint a new access token.</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/api/v1/auth/logout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Revoke the active refresh token.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/api/v1/auth/me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Return the current user's profile.</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PATCH</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/api/v1/auth/me</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Update preferred language, sign dialect, prefs.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/api/v1/auth/password/reset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Public</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Request password reset email.</w:t>
            </w:r>
          </w:p>
        </w:tc>
      </w:tr>
    </w:tbl>
    <w:p>
      <w:pPr>
        <w:pStyle w:val="Heading2"/>
        <w:spacing w:after="160" w:before="280"/>
      </w:pPr>
      <w:r>
        <w:t xml:space="preserve">6.2 News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500"/>
        <w:gridCol w:w="3500"/>
      </w:tblGrid>
      <w:t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Method</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Endpoint</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Auth</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/api/v1/health/news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Latest 50 headlines, filterable by lang/category.</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/api/v1/health/news/{id}</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Single headline detail.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/api/v1/health/news/alerts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Priority ≥ 1 headlines only (alerts).</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/api/v1/health/news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Manually publish a headline.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DELETE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/api/v1/health/news/{id}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Remove a headline.</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/api/v1/health/news/refresh</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Force external fetch outside cron.</w:t>
            </w:r>
          </w:p>
        </w:tc>
      </w:tr>
    </w:tbl>
    <w:p>
      <w:pPr>
        <w:pStyle w:val="Heading2"/>
        <w:spacing w:after="160" w:before="280"/>
      </w:pPr>
      <w:r>
        <w:t xml:space="preserve">6.3 Media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500"/>
        <w:gridCol w:w="3500"/>
      </w:tblGrid>
      <w:t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Method</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Endpoint</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Auth</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/api/v1/media/first-aid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List all first-aid videos with metadata.</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/api/v1/media/first-aid/{id}</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Video metadata + signed stream URL.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/api/v1/media/categories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Distinct category list for filtering.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/api/v1/media/offline-bundle</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Manifest of cacheable videos for offline.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/api/v1/media/first-aid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Upload new instructional video.</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PATCH</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/api/v1/media/first-aid/{id}</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Update metadata.</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DELETE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/api/v1/media/first-aid/{id}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Admin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Remove video.</w:t>
            </w:r>
          </w:p>
        </w:tc>
      </w:tr>
    </w:tbl>
    <w:p>
      <w:pPr>
        <w:pStyle w:val="Heading2"/>
        <w:spacing w:after="160" w:before="280"/>
      </w:pPr>
      <w:r>
        <w:t xml:space="preserve">6.4 Translate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500"/>
        <w:gridCol w:w="3500"/>
      </w:tblGrid>
      <w:t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Method</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Endpoint</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Auth</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/api/v1/translate/multimodal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Master endpoint: text/speech/sign in, configurable out.</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/api/v1/translate/text-to-sign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Text → sign animation cues.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/api/v1/translate/speech-to-sign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Audio blob → sign animation cues.</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/api/v1/translate/sign-to-text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Recognized sign gestures → text.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POST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/api/v1/translate/language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Plain language-to-language translation.</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/api/v1/translate/dictionary</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Browse the sign dictionary.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GET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/api/v1/translate/history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Bearer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User's own translation history.</w:t>
            </w:r>
          </w:p>
        </w:tc>
      </w:tr>
    </w:tbl>
    <w:p>
      <w:pPr>
        <w:pStyle w:val="Heading2"/>
        <w:spacing w:after="160" w:before="280"/>
      </w:pPr>
      <w:r>
        <w:t xml:space="preserve">6.5 Sample Request / Response</w:t>
      </w:r>
    </w:p>
    <w:p>
      <w:pPr>
        <w:spacing w:after="120" w:line="300"/>
      </w:pPr>
      <w:r>
        <w:t xml:space="preserve">POST /api/v1/translate/multimodal — request body:</w:t>
      </w:r>
    </w:p>
    <w:p>
      <w:pPr>
        <w:shd w:fill="F4F4F4" w:color="auto" w:val="clear"/>
        <w:spacing w:after="0" w:line="260"/>
      </w:pPr>
      <w:r>
        <w:rPr>
          <w:rFonts w:ascii="Consolas" w:cs="Consolas" w:eastAsia="Consolas" w:hAnsi="Consolas"/>
          <w:sz w:val="18"/>
          <w:szCs w:val="18"/>
        </w:rPr>
        <w:t xml:space="preserve">{</w:t>
      </w:r>
    </w:p>
    <w:p>
      <w:pPr>
        <w:shd w:fill="F4F4F4" w:color="auto" w:val="clear"/>
        <w:spacing w:after="0" w:line="260"/>
      </w:pPr>
      <w:r>
        <w:rPr>
          <w:rFonts w:ascii="Consolas" w:cs="Consolas" w:eastAsia="Consolas" w:hAnsi="Consolas"/>
          <w:sz w:val="18"/>
          <w:szCs w:val="18"/>
        </w:rPr>
        <w:t xml:space="preserve">  "sourceModality": "text",</w:t>
      </w:r>
    </w:p>
    <w:p>
      <w:pPr>
        <w:shd w:fill="F4F4F4" w:color="auto" w:val="clear"/>
        <w:spacing w:after="0" w:line="260"/>
      </w:pPr>
      <w:r>
        <w:rPr>
          <w:rFonts w:ascii="Consolas" w:cs="Consolas" w:eastAsia="Consolas" w:hAnsi="Consolas"/>
          <w:sz w:val="18"/>
          <w:szCs w:val="18"/>
        </w:rPr>
        <w:t xml:space="preserve">  "targetModality": "sign",</w:t>
      </w:r>
    </w:p>
    <w:p>
      <w:pPr>
        <w:shd w:fill="F4F4F4" w:color="auto" w:val="clear"/>
        <w:spacing w:after="0" w:line="260"/>
      </w:pPr>
      <w:r>
        <w:rPr>
          <w:rFonts w:ascii="Consolas" w:cs="Consolas" w:eastAsia="Consolas" w:hAnsi="Consolas"/>
          <w:sz w:val="18"/>
          <w:szCs w:val="18"/>
        </w:rPr>
        <w:t xml:space="preserve">  "sourceLanguage": "en",</w:t>
      </w:r>
    </w:p>
    <w:p>
      <w:pPr>
        <w:shd w:fill="F4F4F4" w:color="auto" w:val="clear"/>
        <w:spacing w:after="0" w:line="260"/>
      </w:pPr>
      <w:r>
        <w:rPr>
          <w:rFonts w:ascii="Consolas" w:cs="Consolas" w:eastAsia="Consolas" w:hAnsi="Consolas"/>
          <w:sz w:val="18"/>
          <w:szCs w:val="18"/>
        </w:rPr>
        <w:t xml:space="preserve">  "targetLanguage": "en",</w:t>
      </w:r>
    </w:p>
    <w:p>
      <w:pPr>
        <w:shd w:fill="F4F4F4" w:color="auto" w:val="clear"/>
        <w:spacing w:after="0" w:line="260"/>
      </w:pPr>
      <w:r>
        <w:rPr>
          <w:rFonts w:ascii="Consolas" w:cs="Consolas" w:eastAsia="Consolas" w:hAnsi="Consolas"/>
          <w:sz w:val="18"/>
          <w:szCs w:val="18"/>
        </w:rPr>
        <w:t xml:space="preserve">  "signDialect": "ASL",</w:t>
      </w:r>
    </w:p>
    <w:p>
      <w:pPr>
        <w:shd w:fill="F4F4F4" w:color="auto" w:val="clear"/>
        <w:spacing w:after="0" w:line="260"/>
      </w:pPr>
      <w:r>
        <w:rPr>
          <w:rFonts w:ascii="Consolas" w:cs="Consolas" w:eastAsia="Consolas" w:hAnsi="Consolas"/>
          <w:sz w:val="18"/>
          <w:szCs w:val="18"/>
        </w:rPr>
        <w:t xml:space="preserve">  "payload": {</w:t>
      </w:r>
    </w:p>
    <w:p>
      <w:pPr>
        <w:shd w:fill="F4F4F4" w:color="auto" w:val="clear"/>
        <w:spacing w:after="0" w:line="260"/>
      </w:pPr>
      <w:r>
        <w:rPr>
          <w:rFonts w:ascii="Consolas" w:cs="Consolas" w:eastAsia="Consolas" w:hAnsi="Consolas"/>
          <w:sz w:val="18"/>
          <w:szCs w:val="18"/>
        </w:rPr>
        <w:t xml:space="preserve">    "text": "Take two tablets after meals."</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w:t>
      </w:r>
    </w:p>
    <w:p>
      <w:pPr>
        <w:spacing w:after="120" w:line="300"/>
      </w:pPr>
      <w:r>
        <w:t xml:space="preserve">Response:</w:t>
      </w:r>
    </w:p>
    <w:p>
      <w:pPr>
        <w:shd w:fill="F4F4F4" w:color="auto" w:val="clear"/>
        <w:spacing w:after="0" w:line="260"/>
      </w:pPr>
      <w:r>
        <w:rPr>
          <w:rFonts w:ascii="Consolas" w:cs="Consolas" w:eastAsia="Consolas" w:hAnsi="Consolas"/>
          <w:sz w:val="18"/>
          <w:szCs w:val="18"/>
        </w:rPr>
        <w:t xml:space="preserve">{</w:t>
      </w:r>
    </w:p>
    <w:p>
      <w:pPr>
        <w:shd w:fill="F4F4F4" w:color="auto" w:val="clear"/>
        <w:spacing w:after="0" w:line="260"/>
      </w:pPr>
      <w:r>
        <w:rPr>
          <w:rFonts w:ascii="Consolas" w:cs="Consolas" w:eastAsia="Consolas" w:hAnsi="Consolas"/>
          <w:sz w:val="18"/>
          <w:szCs w:val="18"/>
        </w:rPr>
        <w:t xml:space="preserve">  "success": true,</w:t>
      </w:r>
    </w:p>
    <w:p>
      <w:pPr>
        <w:shd w:fill="F4F4F4" w:color="auto" w:val="clear"/>
        <w:spacing w:after="0" w:line="260"/>
      </w:pPr>
      <w:r>
        <w:rPr>
          <w:rFonts w:ascii="Consolas" w:cs="Consolas" w:eastAsia="Consolas" w:hAnsi="Consolas"/>
          <w:sz w:val="18"/>
          <w:szCs w:val="18"/>
        </w:rPr>
        <w:t xml:space="preserve">  "data": {</w:t>
      </w:r>
    </w:p>
    <w:p>
      <w:pPr>
        <w:shd w:fill="F4F4F4" w:color="auto" w:val="clear"/>
        <w:spacing w:after="0" w:line="260"/>
      </w:pPr>
      <w:r>
        <w:rPr>
          <w:rFonts w:ascii="Consolas" w:cs="Consolas" w:eastAsia="Consolas" w:hAnsi="Consolas"/>
          <w:sz w:val="18"/>
          <w:szCs w:val="18"/>
        </w:rPr>
        <w:t xml:space="preserve">    "translatedText": "Take two tablets after meals.",</w:t>
      </w:r>
    </w:p>
    <w:p>
      <w:pPr>
        <w:shd w:fill="F4F4F4" w:color="auto" w:val="clear"/>
        <w:spacing w:after="0" w:line="260"/>
      </w:pPr>
      <w:r>
        <w:rPr>
          <w:rFonts w:ascii="Consolas" w:cs="Consolas" w:eastAsia="Consolas" w:hAnsi="Consolas"/>
          <w:sz w:val="18"/>
          <w:szCs w:val="18"/>
        </w:rPr>
        <w:t xml:space="preserve">    "glossSequence": ["TAKE", "TWO", "TABLET", "AFTER", "EAT"],</w:t>
      </w:r>
    </w:p>
    <w:p>
      <w:pPr>
        <w:shd w:fill="F4F4F4" w:color="auto" w:val="clear"/>
        <w:spacing w:after="0" w:line="260"/>
      </w:pPr>
      <w:r>
        <w:rPr>
          <w:rFonts w:ascii="Consolas" w:cs="Consolas" w:eastAsia="Consolas" w:hAnsi="Consolas"/>
          <w:sz w:val="18"/>
          <w:szCs w:val="18"/>
        </w:rPr>
        <w:t xml:space="preserve">    "animationCues": [</w:t>
      </w:r>
    </w:p>
    <w:p>
      <w:pPr>
        <w:shd w:fill="F4F4F4" w:color="auto" w:val="clear"/>
        <w:spacing w:after="0" w:line="260"/>
      </w:pPr>
      <w:r>
        <w:rPr>
          <w:rFonts w:ascii="Consolas" w:cs="Consolas" w:eastAsia="Consolas" w:hAnsi="Consolas"/>
          <w:sz w:val="18"/>
          <w:szCs w:val="18"/>
        </w:rPr>
        <w:t xml:space="preserve">      { "key": "take_001", "durationMs": 600 },</w:t>
      </w:r>
    </w:p>
    <w:p>
      <w:pPr>
        <w:shd w:fill="F4F4F4" w:color="auto" w:val="clear"/>
        <w:spacing w:after="0" w:line="260"/>
      </w:pPr>
      <w:r>
        <w:rPr>
          <w:rFonts w:ascii="Consolas" w:cs="Consolas" w:eastAsia="Consolas" w:hAnsi="Consolas"/>
          <w:sz w:val="18"/>
          <w:szCs w:val="18"/>
        </w:rPr>
        <w:t xml:space="preserve">      { "key": "num_two",  "durationMs": 400 },</w:t>
      </w:r>
    </w:p>
    <w:p>
      <w:pPr>
        <w:shd w:fill="F4F4F4" w:color="auto" w:val="clear"/>
        <w:spacing w:after="0" w:line="260"/>
      </w:pPr>
      <w:r>
        <w:rPr>
          <w:rFonts w:ascii="Consolas" w:cs="Consolas" w:eastAsia="Consolas" w:hAnsi="Consolas"/>
          <w:sz w:val="18"/>
          <w:szCs w:val="18"/>
        </w:rPr>
        <w:t xml:space="preserve">      { "key": "tablet_med","durationMs": 700 },</w:t>
      </w:r>
    </w:p>
    <w:p>
      <w:pPr>
        <w:shd w:fill="F4F4F4" w:color="auto" w:val="clear"/>
        <w:spacing w:after="0" w:line="260"/>
      </w:pPr>
      <w:r>
        <w:rPr>
          <w:rFonts w:ascii="Consolas" w:cs="Consolas" w:eastAsia="Consolas" w:hAnsi="Consolas"/>
          <w:sz w:val="18"/>
          <w:szCs w:val="18"/>
        </w:rPr>
        <w:t xml:space="preserve">      { "key": "after_seq", "durationMs": 500 },</w:t>
      </w:r>
    </w:p>
    <w:p>
      <w:pPr>
        <w:shd w:fill="F4F4F4" w:color="auto" w:val="clear"/>
        <w:spacing w:after="0" w:line="260"/>
      </w:pPr>
      <w:r>
        <w:rPr>
          <w:rFonts w:ascii="Consolas" w:cs="Consolas" w:eastAsia="Consolas" w:hAnsi="Consolas"/>
          <w:sz w:val="18"/>
          <w:szCs w:val="18"/>
        </w:rPr>
        <w:t xml:space="preserve">      { "key": "eat_meal",  "durationMs": 600 }</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"latencyMs": 312</w:t>
      </w:r>
    </w:p>
    <w:p>
      <w:pPr>
        <w:shd w:fill="F4F4F4" w:color="auto" w:val="clear"/>
        <w:spacing w:after="0" w:line="260"/>
      </w:pPr>
      <w:r>
        <w:rPr>
          <w:rFonts w:ascii="Consolas" w:cs="Consolas" w:eastAsia="Consolas" w:hAnsi="Consolas"/>
          <w:sz w:val="18"/>
          <w:szCs w:val="18"/>
        </w:rPr>
        <w:t xml:space="preserve">  },</w:t>
      </w:r>
    </w:p>
    <w:p>
      <w:pPr>
        <w:shd w:fill="F4F4F4" w:color="auto" w:val="clear"/>
        <w:spacing w:after="0" w:line="260"/>
      </w:pPr>
      <w:r>
        <w:rPr>
          <w:rFonts w:ascii="Consolas" w:cs="Consolas" w:eastAsia="Consolas" w:hAnsi="Consolas"/>
          <w:sz w:val="18"/>
          <w:szCs w:val="18"/>
        </w:rPr>
        <w:t xml:space="preserve">  "error": null,</w:t>
      </w:r>
    </w:p>
    <w:p>
      <w:pPr>
        <w:shd w:fill="F4F4F4" w:color="auto" w:val="clear"/>
        <w:spacing w:after="0" w:line="260"/>
      </w:pPr>
      <w:r>
        <w:rPr>
          <w:rFonts w:ascii="Consolas" w:cs="Consolas" w:eastAsia="Consolas" w:hAnsi="Consolas"/>
          <w:sz w:val="18"/>
          <w:szCs w:val="18"/>
        </w:rPr>
        <w:t xml:space="preserve">  "timestamp": "2026-02-14T10:24:11Z"</w:t>
      </w:r>
    </w:p>
    <w:p>
      <w:pPr>
        <w:shd w:fill="F4F4F4" w:color="auto" w:val="clear"/>
        <w:spacing w:after="0" w:line="260"/>
      </w:pPr>
      <w:r>
        <w:rPr>
          <w:rFonts w:ascii="Consolas" w:cs="Consolas" w:eastAsia="Consolas" w:hAnsi="Consolas"/>
          <w:sz w:val="18"/>
          <w:szCs w:val="18"/>
        </w:rPr>
        <w:t xml:space="preserve">}</w:t>
      </w:r>
    </w:p>
    <w:p>
      <w:pPr>
        <w:pStyle w:val="Heading2"/>
        <w:spacing w:after="160" w:before="280"/>
      </w:pPr>
      <w:r>
        <w:t xml:space="preserve">6.6 Standard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HTTP</w:t>
            </w:r>
          </w:p>
        </w:tc>
        <w:tc>
          <w:tcPr>
            <w:tcW w:type="dxa" w:w="2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Code</w:t>
            </w:r>
          </w:p>
        </w:tc>
        <w:tc>
          <w:tcPr>
            <w:tcW w:type="dxa" w:w="5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Meaning</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400</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VALIDATION_ERROR</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Request body failed schema validation.</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401</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AUTH_REQUIRED</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Missing or invalid JWT.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403</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FORBIDDEN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Authenticated but not authorized for this action.</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404</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NOT_FOUND</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Resource does not exist.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409</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CONFLICT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Duplicate resource (e.g. email already registered).</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422</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UNPROCESSABLE</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Translation failed — unsupported language pair, etc.</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429</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RATE_LIMITED</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Too many requests.</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500</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INTERNAL</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Unexpected server error.</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503</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UPSTREAM_DOWN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External service (translate API, news API) unavailable.</w:t>
            </w:r>
          </w:p>
        </w:tc>
      </w:tr>
    </w:tbl>
    <w:p>
      <w:pPr>
        <w:pStyle w:val="Heading1"/>
        <w:spacing w:after="200" w:before="360"/>
      </w:pPr>
      <w:r>
        <w:t xml:space="preserve">7. Security Design</w:t>
      </w:r>
    </w:p>
    <w:p>
      <w:pPr>
        <w:pStyle w:val="ListParagraph"/>
        <w:numPr>
          <w:ilvl w:val="0"/>
          <w:numId w:val="2"/>
        </w:numPr>
        <w:spacing w:after="80" w:line="300"/>
      </w:pPr>
      <w:r>
        <w:rPr>
          <w:b/>
          <w:bCs/>
        </w:rPr>
        <w:t xml:space="preserve">Password storage: </w:t>
      </w:r>
      <w:r>
        <w:t xml:space="preserve">BCrypt with cost factor 12. Never reversible.</w:t>
      </w:r>
    </w:p>
    <w:p>
      <w:pPr>
        <w:pStyle w:val="ListParagraph"/>
        <w:numPr>
          <w:ilvl w:val="0"/>
          <w:numId w:val="2"/>
        </w:numPr>
        <w:spacing w:after="80" w:line="300"/>
      </w:pPr>
      <w:r>
        <w:rPr>
          <w:b/>
          <w:bCs/>
        </w:rPr>
        <w:t xml:space="preserve">JWT: </w:t>
      </w:r>
      <w:r>
        <w:t xml:space="preserve">15-minute access tokens, 7-day refresh tokens. RS256 signed. Refresh stored hashed in DB.</w:t>
      </w:r>
    </w:p>
    <w:p>
      <w:pPr>
        <w:pStyle w:val="ListParagraph"/>
        <w:numPr>
          <w:ilvl w:val="0"/>
          <w:numId w:val="2"/>
        </w:numPr>
        <w:spacing w:after="80" w:line="300"/>
      </w:pPr>
      <w:r>
        <w:rPr>
          <w:b/>
          <w:bCs/>
        </w:rPr>
        <w:t xml:space="preserve">Transport: </w:t>
      </w:r>
      <w:r>
        <w:t xml:space="preserve">TLS 1.2+ enforced at the gateway. HSTS header set.</w:t>
      </w:r>
    </w:p>
    <w:p>
      <w:pPr>
        <w:pStyle w:val="ListParagraph"/>
        <w:numPr>
          <w:ilvl w:val="0"/>
          <w:numId w:val="2"/>
        </w:numPr>
        <w:spacing w:after="80" w:line="300"/>
      </w:pPr>
      <w:r>
        <w:rPr>
          <w:b/>
          <w:bCs/>
        </w:rPr>
        <w:t xml:space="preserve">Rate limiting: </w:t>
      </w:r>
      <w:r>
        <w:t xml:space="preserve">100 req/min/user on the gateway; stricter on /auth (10/min).</w:t>
      </w:r>
    </w:p>
    <w:p>
      <w:pPr>
        <w:pStyle w:val="ListParagraph"/>
        <w:numPr>
          <w:ilvl w:val="0"/>
          <w:numId w:val="2"/>
        </w:numPr>
        <w:spacing w:after="80" w:line="300"/>
      </w:pPr>
      <w:r>
        <w:rPr>
          <w:b/>
          <w:bCs/>
        </w:rPr>
        <w:t xml:space="preserve">Input validation: </w:t>
      </w:r>
      <w:r>
        <w:t xml:space="preserve">Bean Validation (@Valid) on every DTO; SQL through JPA parameters only.</w:t>
      </w:r>
    </w:p>
    <w:p>
      <w:pPr>
        <w:pStyle w:val="ListParagraph"/>
        <w:numPr>
          <w:ilvl w:val="0"/>
          <w:numId w:val="2"/>
        </w:numPr>
        <w:spacing w:after="80" w:line="300"/>
      </w:pPr>
      <w:r>
        <w:rPr>
          <w:b/>
          <w:bCs/>
        </w:rPr>
        <w:t xml:space="preserve">CORS: </w:t>
      </w:r>
      <w:r>
        <w:t xml:space="preserve">Allow-list confined to the mobile app's bundle id and the admin web origin.</w:t>
      </w:r>
    </w:p>
    <w:p>
      <w:pPr>
        <w:pStyle w:val="ListParagraph"/>
        <w:numPr>
          <w:ilvl w:val="0"/>
          <w:numId w:val="2"/>
        </w:numPr>
        <w:spacing w:after="80" w:line="300"/>
      </w:pPr>
      <w:r>
        <w:rPr>
          <w:b/>
          <w:bCs/>
        </w:rPr>
        <w:t xml:space="preserve">Audit: </w:t>
      </w:r>
      <w:r>
        <w:t xml:space="preserve">All admin mutations and translation events written to log tables.</w:t>
      </w:r>
    </w:p>
    <w:p>
      <w:pPr>
        <w:pStyle w:val="Heading1"/>
        <w:spacing w:after="200" w:before="360"/>
      </w:pPr>
      <w:r>
        <w:t xml:space="preserve">8. 8-Week Backend Delivery Schedule</w:t>
      </w:r>
    </w:p>
    <w:p>
      <w:pPr>
        <w:spacing w:after="120" w:line="300"/>
      </w:pPr>
      <w:r>
        <w:t xml:space="preserve">The 2-month plan is structured so that any service can be demoed end-to-end by Week 4, with the remaining four weeks devoted to the harder Translate Service, hardening, and tests.</w:t>
      </w:r>
    </w:p>
    <w:p>
      <w:pPr>
        <w:pStyle w:val="Heading2"/>
        <w:spacing w:after="160" w:before="280"/>
      </w:pPr>
      <w:r>
        <w:t xml:space="preserve">8.1 Weekly Breakdown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560"/>
      </w:tblGrid>
      <w:tr>
        <w:tc>
          <w:tcPr>
            <w:tcW w:type="dxa" w:w="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Week</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Theme</w:t>
            </w:r>
          </w:p>
        </w:tc>
        <w:tc>
          <w:tcPr>
            <w:tcW w:type="dxa" w:w="6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Deliverables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Foundation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Repo + multi-module Maven layout. Docker Compose with PostgreSQL. Spring Cloud Gateway skeleton. Common DTOs + error envelope. CI pipeline.</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2</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Auth Service</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users + refresh_tokens tables. Register/login/refresh/logout/me. JWT filter on gateway. BCrypt + Spring Security. Unit + integration tests.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3</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News Service (part 1)</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health_ticker table. CRUD endpoints. External news API client (e.g. NewsAPI/MedlinePlus). Manual publish endpoint.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4</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News Service (part 2) + Media Service skeleton</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Scheduled ingest cron job. Category + priority filtering. video_vault table. List + detail endpoints. End-to-end demo possible.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5</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Media Service complete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Object storage integration (S3-compatible / MinIO). Signed URL streaming. Upload endpoint with multipart. Offline-bundle manifest endpoint.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6</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Translate Service (part 1)</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sign_dictionary seed data. Language-to-language endpoint wired to Google/LibreTranslate. Plain text-to-sign mapper. translation_log table.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7</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Translate Service (part 2)</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Speech-to-sign (upload audio → STT → translate → sign). Sign-to-text endpoint accepting client-side gesture vectors. Multimodal master endpoint.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8</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Hardening + Handoff</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Rate limiting. Full Swagger docs. Postman collection. Load test scripts. Backup/restore. Handover to frontend team.</w:t>
            </w:r>
          </w:p>
        </w:tc>
      </w:tr>
    </w:tbl>
    <w:p>
      <w:pPr>
        <w:pStyle w:val="Heading2"/>
        <w:spacing w:after="160" w:before="280"/>
      </w:pPr>
      <w:r>
        <w:t xml:space="preserve">8.2 Milestones</w:t>
      </w:r>
    </w:p>
    <w:p>
      <w:pPr>
        <w:pStyle w:val="ListParagraph"/>
        <w:numPr>
          <w:ilvl w:val="0"/>
          <w:numId w:val="2"/>
        </w:numPr>
        <w:spacing w:after="80" w:line="300"/>
      </w:pPr>
      <w:r>
        <w:rPr>
          <w:b/>
          <w:bCs/>
        </w:rPr>
        <w:t xml:space="preserve">End of Week 2: </w:t>
      </w:r>
      <w:r>
        <w:t xml:space="preserve">Auth fully working — register, login, protected endpoint reachable.</w:t>
      </w:r>
    </w:p>
    <w:p>
      <w:pPr>
        <w:pStyle w:val="ListParagraph"/>
        <w:numPr>
          <w:ilvl w:val="0"/>
          <w:numId w:val="2"/>
        </w:numPr>
        <w:spacing w:after="80" w:line="300"/>
      </w:pPr>
      <w:r>
        <w:rPr>
          <w:b/>
          <w:bCs/>
        </w:rPr>
        <w:t xml:space="preserve">End of Week 4: </w:t>
      </w:r>
      <w:r>
        <w:t xml:space="preserve">News + Media listable from mobile dummy client. Half the backend done.</w:t>
      </w:r>
    </w:p>
    <w:p>
      <w:pPr>
        <w:pStyle w:val="ListParagraph"/>
        <w:numPr>
          <w:ilvl w:val="0"/>
          <w:numId w:val="2"/>
        </w:numPr>
        <w:spacing w:after="80" w:line="300"/>
      </w:pPr>
      <w:r>
        <w:rPr>
          <w:b/>
          <w:bCs/>
        </w:rPr>
        <w:t xml:space="preserve">End of Week 6: </w:t>
      </w:r>
      <w:r>
        <w:t xml:space="preserve">Translate Service speaks. Text-to-sign returns animation cues.</w:t>
      </w:r>
    </w:p>
    <w:p>
      <w:pPr>
        <w:pStyle w:val="ListParagraph"/>
        <w:numPr>
          <w:ilvl w:val="0"/>
          <w:numId w:val="2"/>
        </w:numPr>
        <w:spacing w:after="80" w:line="300"/>
      </w:pPr>
      <w:r>
        <w:rPr>
          <w:b/>
          <w:bCs/>
        </w:rPr>
        <w:t xml:space="preserve">End of Week 8: </w:t>
      </w:r>
      <w:r>
        <w:t xml:space="preserve">All endpoints documented, tested, deployed to staging. Backend handoff.</w:t>
      </w:r>
    </w:p>
    <w:p>
      <w:pPr>
        <w:pStyle w:val="Heading1"/>
        <w:spacing w:after="200" w:before="360"/>
      </w:pPr>
      <w:r>
        <w:t xml:space="preserve">9. Testing Strategy</w:t>
      </w:r>
    </w:p>
    <w:p>
      <w:pPr>
        <w:pStyle w:val="ListParagraph"/>
        <w:numPr>
          <w:ilvl w:val="0"/>
          <w:numId w:val="2"/>
        </w:numPr>
        <w:spacing w:after="80" w:line="300"/>
      </w:pPr>
      <w:r>
        <w:rPr>
          <w:b/>
          <w:bCs/>
        </w:rPr>
        <w:t xml:space="preserve">Unit tests: </w:t>
      </w:r>
      <w:r>
        <w:t xml:space="preserve">Every service class. Target 70%+ line coverage.</w:t>
      </w:r>
    </w:p>
    <w:p>
      <w:pPr>
        <w:pStyle w:val="ListParagraph"/>
        <w:numPr>
          <w:ilvl w:val="0"/>
          <w:numId w:val="2"/>
        </w:numPr>
        <w:spacing w:after="80" w:line="300"/>
      </w:pPr>
      <w:r>
        <w:rPr>
          <w:b/>
          <w:bCs/>
        </w:rPr>
        <w:t xml:space="preserve">Integration tests: </w:t>
      </w:r>
      <w:r>
        <w:t xml:space="preserve">Testcontainers spinning real PostgreSQL. Run on every PR.</w:t>
      </w:r>
    </w:p>
    <w:p>
      <w:pPr>
        <w:pStyle w:val="ListParagraph"/>
        <w:numPr>
          <w:ilvl w:val="0"/>
          <w:numId w:val="2"/>
        </w:numPr>
        <w:spacing w:after="80" w:line="300"/>
      </w:pPr>
      <w:r>
        <w:rPr>
          <w:b/>
          <w:bCs/>
        </w:rPr>
        <w:t xml:space="preserve">Contract tests: </w:t>
      </w:r>
      <w:r>
        <w:t xml:space="preserve">Gateway → Service contracts using REST-assured.</w:t>
      </w:r>
    </w:p>
    <w:p>
      <w:pPr>
        <w:pStyle w:val="ListParagraph"/>
        <w:numPr>
          <w:ilvl w:val="0"/>
          <w:numId w:val="2"/>
        </w:numPr>
        <w:spacing w:after="80" w:line="300"/>
      </w:pPr>
      <w:r>
        <w:rPr>
          <w:b/>
          <w:bCs/>
        </w:rPr>
        <w:t xml:space="preserve">Load tests: </w:t>
      </w:r>
      <w:r>
        <w:t xml:space="preserve">JMeter or k6 against the gateway. Translate Service must hold 50 req/s at p95 &lt; 800 ms.</w:t>
      </w:r>
    </w:p>
    <w:p>
      <w:pPr>
        <w:pStyle w:val="ListParagraph"/>
        <w:numPr>
          <w:ilvl w:val="0"/>
          <w:numId w:val="2"/>
        </w:numPr>
        <w:spacing w:after="80" w:line="300"/>
      </w:pPr>
      <w:r>
        <w:rPr>
          <w:b/>
          <w:bCs/>
        </w:rPr>
        <w:t xml:space="preserve">Security tests: </w:t>
      </w:r>
      <w:r>
        <w:t xml:space="preserve">OWASP ZAP scan before each release.</w:t>
      </w:r>
    </w:p>
    <w:p>
      <w:pPr>
        <w:pStyle w:val="Heading1"/>
        <w:spacing w:after="200" w:before="360"/>
      </w:pPr>
      <w:r>
        <w:t xml:space="preserve">10. Deployment &amp; Operations</w:t>
      </w:r>
    </w:p>
    <w:p>
      <w:pPr>
        <w:pStyle w:val="ListParagraph"/>
        <w:numPr>
          <w:ilvl w:val="0"/>
          <w:numId w:val="2"/>
        </w:numPr>
        <w:spacing w:after="80" w:line="300"/>
      </w:pPr>
      <w:r>
        <w:rPr>
          <w:b/>
          <w:bCs/>
        </w:rPr>
        <w:t xml:space="preserve">Local: </w:t>
      </w:r>
      <w:r>
        <w:t xml:space="preserve">docker-compose up brings up Postgres, all four services, and the gateway.</w:t>
      </w:r>
    </w:p>
    <w:p>
      <w:pPr>
        <w:pStyle w:val="ListParagraph"/>
        <w:numPr>
          <w:ilvl w:val="0"/>
          <w:numId w:val="2"/>
        </w:numPr>
        <w:spacing w:after="80" w:line="300"/>
      </w:pPr>
      <w:r>
        <w:rPr>
          <w:b/>
          <w:bCs/>
        </w:rPr>
        <w:t xml:space="preserve">Staging: </w:t>
      </w:r>
      <w:r>
        <w:t xml:space="preserve">Single VPS running Docker Compose. Caddy in front for TLS.</w:t>
      </w:r>
    </w:p>
    <w:p>
      <w:pPr>
        <w:pStyle w:val="ListParagraph"/>
        <w:numPr>
          <w:ilvl w:val="0"/>
          <w:numId w:val="2"/>
        </w:numPr>
        <w:spacing w:after="80" w:line="300"/>
      </w:pPr>
      <w:r>
        <w:rPr>
          <w:b/>
          <w:bCs/>
        </w:rPr>
        <w:t xml:space="preserve">Monitoring: </w:t>
      </w:r>
      <w:r>
        <w:t xml:space="preserve">Spring Boot Actuator + Prometheus + Grafana dashboards.</w:t>
      </w:r>
    </w:p>
    <w:p>
      <w:pPr>
        <w:pStyle w:val="ListParagraph"/>
        <w:numPr>
          <w:ilvl w:val="0"/>
          <w:numId w:val="2"/>
        </w:numPr>
        <w:spacing w:after="80" w:line="300"/>
      </w:pPr>
      <w:r>
        <w:rPr>
          <w:b/>
          <w:bCs/>
        </w:rPr>
        <w:t xml:space="preserve">Backups: </w:t>
      </w:r>
      <w:r>
        <w:t xml:space="preserve">Nightly pg_dump → encrypted off-site storage. 14-day retention.</w:t>
      </w:r>
    </w:p>
    <w:p>
      <w:pPr>
        <w:pStyle w:val="ListParagraph"/>
        <w:numPr>
          <w:ilvl w:val="0"/>
          <w:numId w:val="2"/>
        </w:numPr>
        <w:spacing w:after="80" w:line="300"/>
      </w:pPr>
      <w:r>
        <w:rPr>
          <w:b/>
          <w:bCs/>
        </w:rPr>
        <w:t xml:space="preserve">Rollback: </w:t>
      </w:r>
      <w:r>
        <w:t xml:space="preserve">Tagged Docker images; previous tag deployable in under 5 minutes.</w:t>
      </w:r>
    </w:p>
    <w:p>
      <w:pPr>
        <w:pStyle w:val="Heading1"/>
        <w:spacing w:after="200" w:before="36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Risk</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Impact</w:t>
            </w:r>
          </w:p>
        </w:tc>
        <w:tc>
          <w:tcPr>
            <w:tcW w:type="dxa" w:w="4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0"/>
            </w:pPr>
            <w:r>
              <w:rPr>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External translate API rate limits.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Translate Service degrades.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Local fallback (LibreTranslate self-hosted).</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Sign dictionary coverage gaps.</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Some medical terms unsigned.</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Fingerspelling fallback animation.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Speech-to-text accuracy in noisy clinics.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Wrong translations issued.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Confidence score returned; UI warns user.</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Video storage costs grow.</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Hosting cost spike.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pPr>
            <w:r>
              <w:rPr>
                <w:b w:val="false"/>
                <w:bCs w:val="false"/>
                <w:color w:val="000000"/>
                <w:sz w:val="22"/>
                <w:szCs w:val="22"/>
              </w:rPr>
              <w:t xml:space="preserve">Compress + cap library at 200 videos initially.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Team unfamiliar with Spring Cloud Gateway.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Slow Week 1.</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2"/>
                <w:szCs w:val="22"/>
              </w:rPr>
              <w:t xml:space="preserve">Pair-program; reference implementation reviewed in advance.</w:t>
            </w:r>
          </w:p>
        </w:tc>
      </w:tr>
    </w:tbl>
    <w:p>
      <w:pPr>
        <w:pStyle w:val="Heading1"/>
        <w:spacing w:after="200" w:before="360"/>
      </w:pPr>
      <w:r>
        <w:t xml:space="preserve">12. Summary</w:t>
      </w:r>
    </w:p>
    <w:p>
      <w:pPr>
        <w:spacing w:after="120" w:line="300"/>
      </w:pPr>
      <w:r>
        <w:t xml:space="preserve">In 8 focused weeks the backend will deliver four production-ready microservices behind an API Gateway, backed by PostgreSQL, fully documented in Swagger, and tested end-to-end. By Week 4 the frontend team can begin integrating against real endpoints; by Week 8 the backend is hardened, monitored, and ready for the 1-month frontend sprint that follows.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Backend Plan</dc:title>
  <dc:creator>Group 109</dc:creator>
  <cp:lastModifiedBy>Un-named</cp:lastModifiedBy>
  <cp:revision>1</cp:revision>
  <dcterms:created xsi:type="dcterms:W3CDTF">2026-05-19T00:39:45.871Z</dcterms:created>
  <dcterms:modified xsi:type="dcterms:W3CDTF">2026-05-19T00:39:45.871Z</dcterms:modified>
</cp:coreProperties>
</file>

<file path=docProps/custom.xml><?xml version="1.0" encoding="utf-8"?>
<Properties xmlns="http://schemas.openxmlformats.org/officeDocument/2006/custom-properties" xmlns:vt="http://schemas.openxmlformats.org/officeDocument/2006/docPropsVTypes"/>
</file>