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4D48C9A1" w:rsidR="4D48C9A1">
        <w:rPr>
          <w:b w:val="1"/>
          <w:bCs w:val="1"/>
          <w:caps w:val="1"/>
          <w:color w:val="6B7280"/>
          <w:sz w:val="17"/>
          <w:szCs w:val="17"/>
          <w:lang w:val="en-US"/>
        </w:rPr>
        <w:t>CPeak Consultancy — Site Metinleri</w:t>
      </w:r>
    </w:p>
    <w:p xmlns:wp14="http://schemas.microsoft.com/office/word/2010/wordml" w14:paraId="769EF9D7" wp14:textId="77777777">
      <w:pPr>
        <w:spacing w:after="120"/>
      </w:pPr>
      <w:r w:rsidRPr="4D48C9A1" w:rsidR="4D48C9A1">
        <w:rPr>
          <w:b w:val="1"/>
          <w:bCs w:val="1"/>
          <w:color w:val="111827"/>
          <w:sz w:val="40"/>
          <w:szCs w:val="40"/>
          <w:lang w:val="en-US"/>
        </w:rPr>
        <w:t>Hakkımızda Sayfası Metinleri</w:t>
      </w:r>
    </w:p>
    <w:p xmlns:wp14="http://schemas.microsoft.com/office/word/2010/wordml" w:rsidP="4D48C9A1" w14:paraId="609C8777" wp14:textId="77777777">
      <w:pPr>
        <w:pBdr>
          <w:bottom w:val="single" w:color="B45309" w:sz="8" w:space="8"/>
        </w:pBdr>
        <w:spacing w:after="300"/>
      </w:pPr>
      <w:r w:rsidRPr="4D48C9A1" w:rsidR="4D48C9A1">
        <w:rPr>
          <w:color w:val="6B7280"/>
          <w:sz w:val="17"/>
          <w:szCs w:val="17"/>
          <w:lang w:val="en-US"/>
        </w:rPr>
        <w:t>Kaynak dosya: src/data/pages/about.ts</w:t>
      </w:r>
    </w:p>
    <w:p xmlns:wp14="http://schemas.microsoft.com/office/word/2010/wordml" w14:paraId="1F03757C" wp14:textId="77777777">
      <w:pPr>
        <w:spacing w:after="100"/>
      </w:pPr>
      <w:r w:rsidRPr="4D48C9A1" w:rsidR="4D48C9A1">
        <w:rPr>
          <w:b w:val="1"/>
          <w:bCs w:val="1"/>
          <w:color w:val="111827"/>
          <w:sz w:val="22"/>
          <w:szCs w:val="22"/>
          <w:lang w:val="en-US"/>
        </w:rPr>
        <w:t>Bu belge nedir?</w:t>
      </w:r>
    </w:p>
    <w:p xmlns:wp14="http://schemas.microsoft.com/office/word/2010/wordml" w14:paraId="58EEADF9" wp14:textId="77777777">
      <w:pPr>
        <w:spacing w:after="120" w:line="300" w:lineRule="auto"/>
      </w:pPr>
      <w:r w:rsidRPr="4D48C9A1" w:rsidR="4D48C9A1">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4D48C9A1" w:rsidR="4D48C9A1">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4D48C9A1" w:rsidR="4D48C9A1">
        <w:rPr>
          <w:color w:val="6B7280"/>
          <w:sz w:val="21"/>
          <w:szCs w:val="21"/>
          <w:lang w:val="en-US"/>
        </w:rPr>
        <w:t>• </w:t>
      </w:r>
      <w:r w:rsidRPr="4D48C9A1" w:rsidR="4D48C9A1">
        <w:rPr>
          <w:b w:val="1"/>
          <w:bCs w:val="1"/>
          <w:color w:val="B45309"/>
          <w:sz w:val="16"/>
          <w:szCs w:val="16"/>
          <w:lang w:val="en-US"/>
        </w:rPr>
        <w:t>TR</w:t>
      </w:r>
      <w:r w:rsidRPr="4D48C9A1" w:rsidR="4D48C9A1">
        <w:rPr>
          <w:color w:val="111827"/>
          <w:sz w:val="21"/>
          <w:szCs w:val="21"/>
          <w:lang w:val="en-US"/>
        </w:rPr>
        <w:t xml:space="preserve"> işareti Türkçe metni, </w:t>
      </w:r>
      <w:r w:rsidRPr="4D48C9A1" w:rsidR="4D48C9A1">
        <w:rPr>
          <w:b w:val="1"/>
          <w:bCs w:val="1"/>
          <w:color w:val="475569"/>
          <w:sz w:val="16"/>
          <w:szCs w:val="16"/>
          <w:lang w:val="en-US"/>
        </w:rPr>
        <w:t>EN</w:t>
      </w:r>
      <w:r w:rsidRPr="4D48C9A1" w:rsidR="4D48C9A1">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4D48C9A1" w:rsidR="4D48C9A1">
        <w:rPr>
          <w:color w:val="6B7280"/>
          <w:sz w:val="21"/>
          <w:szCs w:val="21"/>
          <w:lang w:val="en-US"/>
        </w:rPr>
        <w:t>• </w:t>
      </w:r>
      <w:r w:rsidRPr="4D48C9A1" w:rsidR="4D48C9A1">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4D48C9A1" w:rsidR="4D48C9A1">
        <w:rPr>
          <w:color w:val="6B7280"/>
          <w:sz w:val="21"/>
          <w:szCs w:val="21"/>
          <w:lang w:val="en-US"/>
        </w:rPr>
        <w:t>• </w:t>
      </w:r>
      <w:r w:rsidRPr="4D48C9A1" w:rsidR="4D48C9A1">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4D48C9A1" w:rsidR="4D48C9A1">
        <w:rPr>
          <w:color w:val="6B7280"/>
          <w:sz w:val="21"/>
          <w:szCs w:val="21"/>
          <w:lang w:val="en-US"/>
        </w:rPr>
        <w:t>• </w:t>
      </w:r>
      <w:r w:rsidRPr="4D48C9A1" w:rsidR="4D48C9A1">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4D48C9A1" w:rsidR="4D48C9A1">
        <w:rPr>
          <w:color w:val="6B7280"/>
          <w:sz w:val="21"/>
          <w:szCs w:val="21"/>
          <w:lang w:val="en-US"/>
        </w:rPr>
        <w:t>• </w:t>
      </w:r>
      <w:r w:rsidRPr="4D48C9A1" w:rsidR="4D48C9A1">
        <w:rPr>
          <w:color w:val="111827"/>
          <w:sz w:val="21"/>
          <w:szCs w:val="21"/>
          <w:lang w:val="en-US"/>
        </w:rPr>
        <w:t>Eğik yazılmış gri açıklamalar, o bölümün sitede nerede göründüğünü anlatır.</w:t>
      </w:r>
    </w:p>
    <w:p xmlns:wp14="http://schemas.microsoft.com/office/word/2010/wordml" w:rsidP="4D48C9A1" w14:paraId="5FE41590" wp14:textId="77777777">
      <w:pPr>
        <w:pStyle w:val="Heading1"/>
        <w:pBdr>
          <w:bottom w:val="single" w:color="D1D5DB" w:sz="6" w:space="6"/>
        </w:pBdr>
        <w:spacing w:before="400" w:after="100"/>
      </w:pPr>
      <w:r w:rsidRPr="4D48C9A1" w:rsidR="4D48C9A1">
        <w:rPr>
          <w:b w:val="1"/>
          <w:bCs w:val="1"/>
          <w:color w:val="111827"/>
          <w:sz w:val="30"/>
          <w:szCs w:val="30"/>
          <w:lang w:val="en-US"/>
        </w:rPr>
        <w:t>Arama motoru bilgileri (meta)</w:t>
      </w:r>
    </w:p>
    <w:p xmlns:wp14="http://schemas.microsoft.com/office/word/2010/wordml" w14:paraId="38054D8C" wp14:textId="77777777">
      <w:pPr>
        <w:spacing w:before="0" w:after="140"/>
      </w:pPr>
      <w:r w:rsidRPr="4D48C9A1" w:rsidR="4D48C9A1">
        <w:rPr>
          <w:i w:val="1"/>
          <w:iCs w:val="1"/>
          <w:color w:val="6B7280"/>
          <w:sz w:val="17"/>
          <w:szCs w:val="17"/>
          <w:lang w:val="en-US"/>
        </w:rPr>
        <w:t>Sayfanın kendisinde görünmez. Google arama sonuçlarında ve tarayıcı sekmesinde çıkar.</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607FFE0E" wp14:textId="57C693BD">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Hakkımızda</w:t>
      </w:r>
      <w:r w:rsidRPr="4D48C9A1" w:rsidR="4D48C9A1">
        <w:rPr>
          <w:color w:val="111827"/>
          <w:sz w:val="21"/>
          <w:szCs w:val="21"/>
          <w:lang w:val="en-US"/>
        </w:rPr>
        <w:t xml:space="preserve"> | </w:t>
      </w:r>
      <w:r w:rsidRPr="4D48C9A1" w:rsidR="4D48C9A1">
        <w:rPr>
          <w:color w:val="111827"/>
          <w:sz w:val="21"/>
          <w:szCs w:val="21"/>
          <w:lang w:val="en-US"/>
        </w:rPr>
        <w:t>CPeak</w:t>
      </w:r>
      <w:r w:rsidRPr="4D48C9A1" w:rsidR="4D48C9A1">
        <w:rPr>
          <w:color w:val="111827"/>
          <w:sz w:val="21"/>
          <w:szCs w:val="21"/>
          <w:lang w:val="en-US"/>
        </w:rPr>
        <w:t xml:space="preserve"> </w:t>
      </w:r>
      <w:r w:rsidRPr="4D48C9A1" w:rsidR="3BAB8F96">
        <w:rPr>
          <w:color w:val="111827"/>
          <w:sz w:val="21"/>
          <w:szCs w:val="21"/>
          <w:lang w:val="en-US"/>
        </w:rPr>
        <w:t>Danışmanlık</w:t>
      </w:r>
    </w:p>
    <w:p xmlns:wp14="http://schemas.microsoft.com/office/word/2010/wordml" w14:paraId="20215B55" wp14:textId="77777777">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About | CPeak Consultancy</w:t>
      </w:r>
    </w:p>
    <w:p xmlns:wp14="http://schemas.microsoft.com/office/word/2010/wordml" w14:paraId="78BC30F2" wp14:textId="77777777">
      <w:pPr>
        <w:spacing w:before="200" w:after="40"/>
      </w:pPr>
      <w:r>
        <w:rPr>
          <w:b/>
          <w:bCs/>
          <w:color w:val="6B7280"/>
          <w:sz w:val="16"/>
          <w:szCs w:val="16"/>
        </w:rPr>
        <w:t xml:space="preserve">AÇIKLAMA</w:t>
      </w:r>
    </w:p>
    <w:p xmlns:wp14="http://schemas.microsoft.com/office/word/2010/wordml" w14:paraId="0A5C711C" wp14:textId="6A081362">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SAP ECC, S4HANA on-prem, Private Cloud </w:t>
      </w:r>
      <w:r w:rsidRPr="4D48C9A1" w:rsidR="4D48C9A1">
        <w:rPr>
          <w:color w:val="111827"/>
          <w:sz w:val="21"/>
          <w:szCs w:val="21"/>
          <w:lang w:val="en-US"/>
        </w:rPr>
        <w:t>ve</w:t>
      </w:r>
      <w:r w:rsidRPr="4D48C9A1" w:rsidR="4D48C9A1">
        <w:rPr>
          <w:color w:val="111827"/>
          <w:sz w:val="21"/>
          <w:szCs w:val="21"/>
          <w:lang w:val="en-US"/>
        </w:rPr>
        <w:t xml:space="preserve"> Public Cloud </w:t>
      </w:r>
      <w:r w:rsidRPr="4D48C9A1" w:rsidR="4D48C9A1">
        <w:rPr>
          <w:color w:val="111827"/>
          <w:sz w:val="21"/>
          <w:szCs w:val="21"/>
          <w:lang w:val="en-US"/>
        </w:rPr>
        <w:t>uçtan</w:t>
      </w:r>
      <w:r w:rsidRPr="4D48C9A1" w:rsidR="4D48C9A1">
        <w:rPr>
          <w:color w:val="111827"/>
          <w:sz w:val="21"/>
          <w:szCs w:val="21"/>
          <w:lang w:val="en-US"/>
        </w:rPr>
        <w:t xml:space="preserve"> </w:t>
      </w:r>
      <w:r w:rsidRPr="4D48C9A1" w:rsidR="4D48C9A1">
        <w:rPr>
          <w:color w:val="111827"/>
          <w:sz w:val="21"/>
          <w:szCs w:val="21"/>
          <w:lang w:val="en-US"/>
        </w:rPr>
        <w:t>uca</w:t>
      </w:r>
      <w:r w:rsidRPr="4D48C9A1" w:rsidR="4D48C9A1">
        <w:rPr>
          <w:color w:val="111827"/>
          <w:sz w:val="21"/>
          <w:szCs w:val="21"/>
          <w:lang w:val="en-US"/>
        </w:rPr>
        <w:t xml:space="preserve"> </w:t>
      </w:r>
      <w:r w:rsidRPr="4D48C9A1" w:rsidR="4D48C9A1">
        <w:rPr>
          <w:color w:val="111827"/>
          <w:sz w:val="21"/>
          <w:szCs w:val="21"/>
          <w:lang w:val="en-US"/>
        </w:rPr>
        <w:t>finans</w:t>
      </w:r>
      <w:r w:rsidRPr="4D48C9A1" w:rsidR="4D48C9A1">
        <w:rPr>
          <w:color w:val="111827"/>
          <w:sz w:val="21"/>
          <w:szCs w:val="21"/>
          <w:lang w:val="en-US"/>
        </w:rPr>
        <w:t xml:space="preserve"> </w:t>
      </w:r>
      <w:r w:rsidRPr="4D48C9A1" w:rsidR="4D48C9A1">
        <w:rPr>
          <w:color w:val="111827"/>
          <w:sz w:val="21"/>
          <w:szCs w:val="21"/>
          <w:lang w:val="en-US"/>
        </w:rPr>
        <w:t>modülleri</w:t>
      </w:r>
      <w:r w:rsidRPr="4D48C9A1" w:rsidR="4D48C9A1">
        <w:rPr>
          <w:color w:val="111827"/>
          <w:sz w:val="21"/>
          <w:szCs w:val="21"/>
          <w:lang w:val="en-US"/>
        </w:rPr>
        <w:t xml:space="preserve"> </w:t>
      </w:r>
      <w:r w:rsidRPr="4D48C9A1" w:rsidR="4D48C9A1">
        <w:rPr>
          <w:color w:val="111827"/>
          <w:sz w:val="21"/>
          <w:szCs w:val="21"/>
          <w:lang w:val="en-US"/>
        </w:rPr>
        <w:t>üzerine</w:t>
      </w:r>
      <w:r w:rsidRPr="4D48C9A1" w:rsidR="4D48C9A1">
        <w:rPr>
          <w:color w:val="111827"/>
          <w:sz w:val="21"/>
          <w:szCs w:val="21"/>
          <w:lang w:val="en-US"/>
        </w:rPr>
        <w:t xml:space="preserve"> </w:t>
      </w:r>
      <w:r w:rsidRPr="4D48C9A1" w:rsidR="4D48C9A1">
        <w:rPr>
          <w:color w:val="111827"/>
          <w:sz w:val="21"/>
          <w:szCs w:val="21"/>
          <w:lang w:val="en-US"/>
        </w:rPr>
        <w:t>ç</w:t>
      </w:r>
      <w:r w:rsidRPr="4D48C9A1" w:rsidR="4D48C9A1">
        <w:rPr>
          <w:color w:val="111827"/>
          <w:sz w:val="21"/>
          <w:szCs w:val="21"/>
          <w:lang w:val="en-US"/>
        </w:rPr>
        <w:t>alışan</w:t>
      </w:r>
      <w:r w:rsidRPr="4D48C9A1" w:rsidR="4D48C9A1">
        <w:rPr>
          <w:color w:val="111827"/>
          <w:sz w:val="21"/>
          <w:szCs w:val="21"/>
          <w:lang w:val="en-US"/>
        </w:rPr>
        <w:t xml:space="preserve"> </w:t>
      </w:r>
      <w:r w:rsidRPr="4D48C9A1" w:rsidR="4D48C9A1">
        <w:rPr>
          <w:color w:val="111827"/>
          <w:sz w:val="21"/>
          <w:szCs w:val="21"/>
          <w:lang w:val="en-US"/>
        </w:rPr>
        <w:t>bağımsız</w:t>
      </w:r>
      <w:r w:rsidRPr="4D48C9A1" w:rsidR="4D48C9A1">
        <w:rPr>
          <w:color w:val="111827"/>
          <w:sz w:val="21"/>
          <w:szCs w:val="21"/>
          <w:lang w:val="en-US"/>
        </w:rPr>
        <w:t xml:space="preserve"> </w:t>
      </w:r>
      <w:r w:rsidRPr="4D48C9A1" w:rsidR="4D48C9A1">
        <w:rPr>
          <w:color w:val="111827"/>
          <w:sz w:val="21"/>
          <w:szCs w:val="21"/>
          <w:lang w:val="en-US"/>
        </w:rPr>
        <w:t>bir</w:t>
      </w:r>
      <w:r w:rsidRPr="4D48C9A1" w:rsidR="4D48C9A1">
        <w:rPr>
          <w:color w:val="111827"/>
          <w:sz w:val="21"/>
          <w:szCs w:val="21"/>
          <w:lang w:val="en-US"/>
        </w:rPr>
        <w:t xml:space="preserve"> </w:t>
      </w:r>
      <w:r w:rsidRPr="4D48C9A1" w:rsidR="4D48C9A1">
        <w:rPr>
          <w:color w:val="111827"/>
          <w:sz w:val="21"/>
          <w:szCs w:val="21"/>
          <w:lang w:val="en-US"/>
        </w:rPr>
        <w:t>danışmanlık</w:t>
      </w:r>
      <w:r w:rsidRPr="4D48C9A1" w:rsidR="4D48C9A1">
        <w:rPr>
          <w:color w:val="111827"/>
          <w:sz w:val="21"/>
          <w:szCs w:val="21"/>
          <w:lang w:val="en-US"/>
        </w:rPr>
        <w:t xml:space="preserve"> </w:t>
      </w:r>
      <w:r w:rsidRPr="4D48C9A1" w:rsidR="4D48C9A1">
        <w:rPr>
          <w:color w:val="111827"/>
          <w:sz w:val="21"/>
          <w:szCs w:val="21"/>
          <w:lang w:val="en-US"/>
        </w:rPr>
        <w:t>şirketi</w:t>
      </w:r>
      <w:r w:rsidRPr="4D48C9A1" w:rsidR="4D48C9A1">
        <w:rPr>
          <w:color w:val="111827"/>
          <w:sz w:val="21"/>
          <w:szCs w:val="21"/>
          <w:lang w:val="en-US"/>
        </w:rPr>
        <w:t>.</w:t>
      </w:r>
      <w:r w:rsidRPr="4D48C9A1" w:rsidR="4D48C9A1">
        <w:rPr>
          <w:color w:val="111827"/>
          <w:sz w:val="21"/>
          <w:szCs w:val="21"/>
          <w:lang w:val="en-US"/>
        </w:rPr>
        <w:t xml:space="preserve"> Odak </w:t>
      </w:r>
      <w:r w:rsidRPr="4D48C9A1" w:rsidR="4D48C9A1">
        <w:rPr>
          <w:color w:val="111827"/>
          <w:sz w:val="21"/>
          <w:szCs w:val="21"/>
          <w:lang w:val="en-US"/>
        </w:rPr>
        <w:t>a</w:t>
      </w:r>
      <w:r w:rsidRPr="4D48C9A1" w:rsidR="4D48C9A1">
        <w:rPr>
          <w:color w:val="111827"/>
          <w:sz w:val="21"/>
          <w:szCs w:val="21"/>
          <w:lang w:val="en-US"/>
        </w:rPr>
        <w:t>lanımız</w:t>
      </w:r>
      <w:r w:rsidRPr="4D48C9A1" w:rsidR="4D48C9A1">
        <w:rPr>
          <w:color w:val="111827"/>
          <w:sz w:val="21"/>
          <w:szCs w:val="21"/>
          <w:lang w:val="en-US"/>
        </w:rPr>
        <w:t>,</w:t>
      </w:r>
      <w:r w:rsidRPr="4D48C9A1" w:rsidR="4D48C9A1">
        <w:rPr>
          <w:color w:val="111827"/>
          <w:sz w:val="21"/>
          <w:szCs w:val="21"/>
          <w:lang w:val="en-US"/>
        </w:rPr>
        <w:t xml:space="preserve"> </w:t>
      </w:r>
      <w:r w:rsidRPr="4D48C9A1" w:rsidR="4D48C9A1">
        <w:rPr>
          <w:color w:val="111827"/>
          <w:sz w:val="21"/>
          <w:szCs w:val="21"/>
          <w:lang w:val="en-US"/>
        </w:rPr>
        <w:t>y</w:t>
      </w:r>
      <w:r w:rsidRPr="4D48C9A1" w:rsidR="4D48C9A1">
        <w:rPr>
          <w:color w:val="111827"/>
          <w:sz w:val="21"/>
          <w:szCs w:val="21"/>
          <w:lang w:val="en-US"/>
        </w:rPr>
        <w:t>enilikçi</w:t>
      </w:r>
      <w:r w:rsidRPr="4D48C9A1" w:rsidR="4D48C9A1">
        <w:rPr>
          <w:color w:val="111827"/>
          <w:sz w:val="21"/>
          <w:szCs w:val="21"/>
          <w:lang w:val="en-US"/>
        </w:rPr>
        <w:t xml:space="preserve"> </w:t>
      </w:r>
      <w:r w:rsidRPr="4D48C9A1" w:rsidR="4D48C9A1">
        <w:rPr>
          <w:color w:val="111827"/>
          <w:sz w:val="21"/>
          <w:szCs w:val="21"/>
          <w:lang w:val="en-US"/>
        </w:rPr>
        <w:t>çalışma</w:t>
      </w:r>
      <w:r w:rsidRPr="4D48C9A1" w:rsidR="4D48C9A1">
        <w:rPr>
          <w:color w:val="111827"/>
          <w:sz w:val="21"/>
          <w:szCs w:val="21"/>
          <w:lang w:val="en-US"/>
        </w:rPr>
        <w:t xml:space="preserve"> </w:t>
      </w:r>
      <w:r w:rsidRPr="4D48C9A1" w:rsidR="4D48C9A1">
        <w:rPr>
          <w:color w:val="111827"/>
          <w:sz w:val="21"/>
          <w:szCs w:val="21"/>
          <w:lang w:val="en-US"/>
        </w:rPr>
        <w:t>biçimimiz</w:t>
      </w:r>
      <w:r w:rsidRPr="4D48C9A1" w:rsidR="4D48C9A1">
        <w:rPr>
          <w:color w:val="111827"/>
          <w:sz w:val="21"/>
          <w:szCs w:val="21"/>
          <w:lang w:val="en-US"/>
        </w:rPr>
        <w:t xml:space="preserve"> </w:t>
      </w:r>
      <w:r w:rsidRPr="4D48C9A1" w:rsidR="4D48C9A1">
        <w:rPr>
          <w:color w:val="111827"/>
          <w:sz w:val="21"/>
          <w:szCs w:val="21"/>
          <w:lang w:val="en-US"/>
        </w:rPr>
        <w:t>ve</w:t>
      </w:r>
      <w:r w:rsidRPr="4D48C9A1" w:rsidR="4D48C9A1">
        <w:rPr>
          <w:color w:val="111827"/>
          <w:sz w:val="21"/>
          <w:szCs w:val="21"/>
          <w:lang w:val="en-US"/>
        </w:rPr>
        <w:t xml:space="preserve"> </w:t>
      </w:r>
      <w:r w:rsidRPr="4D48C9A1" w:rsidR="4D48C9A1">
        <w:rPr>
          <w:color w:val="111827"/>
          <w:sz w:val="21"/>
          <w:szCs w:val="21"/>
          <w:lang w:val="en-US"/>
        </w:rPr>
        <w:t>ekspert</w:t>
      </w:r>
      <w:r w:rsidRPr="4D48C9A1" w:rsidR="4D48C9A1">
        <w:rPr>
          <w:color w:val="111827"/>
          <w:sz w:val="21"/>
          <w:szCs w:val="21"/>
          <w:lang w:val="en-US"/>
        </w:rPr>
        <w:t xml:space="preserve"> </w:t>
      </w:r>
      <w:r w:rsidRPr="4D48C9A1" w:rsidR="4D48C9A1">
        <w:rPr>
          <w:color w:val="111827"/>
          <w:sz w:val="21"/>
          <w:szCs w:val="21"/>
          <w:lang w:val="en-US"/>
        </w:rPr>
        <w:t>kadro</w:t>
      </w:r>
      <w:r w:rsidRPr="4D48C9A1" w:rsidR="4D48C9A1">
        <w:rPr>
          <w:color w:val="111827"/>
          <w:sz w:val="21"/>
          <w:szCs w:val="21"/>
          <w:lang w:val="en-US"/>
        </w:rPr>
        <w:t xml:space="preserve"> </w:t>
      </w:r>
      <w:r w:rsidRPr="4D48C9A1" w:rsidR="4D48C9A1">
        <w:rPr>
          <w:color w:val="111827"/>
          <w:sz w:val="21"/>
          <w:szCs w:val="21"/>
          <w:lang w:val="en-US"/>
        </w:rPr>
        <w:t>yapımız</w:t>
      </w:r>
      <w:r w:rsidRPr="4D48C9A1" w:rsidR="4D48C9A1">
        <w:rPr>
          <w:color w:val="111827"/>
          <w:sz w:val="21"/>
          <w:szCs w:val="21"/>
          <w:lang w:val="en-US"/>
        </w:rPr>
        <w:t>.</w:t>
      </w:r>
    </w:p>
    <w:p xmlns:wp14="http://schemas.microsoft.com/office/word/2010/wordml" w:rsidP="4D48C9A1" w14:paraId="050FB41F" wp14:textId="30DC11B9">
      <w:pPr>
        <w:pStyle w:val="Normal"/>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 xml:space="preserve">An independent consultancy working on SAP ECC, S4HANA on-prem, Private Cloud </w:t>
      </w:r>
      <w:r w:rsidRPr="4D48C9A1" w:rsidR="4D48C9A1">
        <w:rPr>
          <w:color w:val="111827"/>
          <w:sz w:val="21"/>
          <w:szCs w:val="21"/>
          <w:lang w:val="en-US"/>
        </w:rPr>
        <w:t>ve</w:t>
      </w:r>
      <w:r w:rsidRPr="4D48C9A1" w:rsidR="4D48C9A1">
        <w:rPr>
          <w:color w:val="111827"/>
          <w:sz w:val="21"/>
          <w:szCs w:val="21"/>
          <w:lang w:val="en-US"/>
        </w:rPr>
        <w:t xml:space="preserve"> Public Cloud. Our focus, not only to provide expert staffs engagements but also, we run </w:t>
      </w:r>
      <w:r w:rsidRPr="4D48C9A1" w:rsidR="4D48C9A1">
        <w:rPr>
          <w:color w:val="111827"/>
          <w:sz w:val="21"/>
          <w:szCs w:val="21"/>
          <w:lang w:val="en-US"/>
        </w:rPr>
        <w:t>innovation in</w:t>
      </w:r>
      <w:r w:rsidRPr="4D48C9A1" w:rsidR="4D48C9A1">
        <w:rPr>
          <w:color w:val="111827"/>
          <w:sz w:val="21"/>
          <w:szCs w:val="21"/>
          <w:lang w:val="en-US"/>
        </w:rPr>
        <w:t xml:space="preserve"> our business</w:t>
      </w:r>
    </w:p>
    <w:p xmlns:wp14="http://schemas.microsoft.com/office/word/2010/wordml" w:rsidP="4D48C9A1" w14:paraId="5488B95B" wp14:textId="77777777">
      <w:pPr>
        <w:pStyle w:val="Heading1"/>
        <w:pBdr>
          <w:bottom w:val="single" w:color="D1D5DB" w:sz="6" w:space="6"/>
        </w:pBdr>
        <w:spacing w:before="400" w:after="100"/>
      </w:pPr>
      <w:r w:rsidRPr="4D48C9A1" w:rsidR="4D48C9A1">
        <w:rPr>
          <w:b w:val="1"/>
          <w:bCs w:val="1"/>
          <w:color w:val="111827"/>
          <w:sz w:val="30"/>
          <w:szCs w:val="30"/>
          <w:lang w:val="en-US"/>
        </w:rPr>
        <w:t>Sayfa açılışı</w:t>
      </w:r>
    </w:p>
    <w:p xmlns:wp14="http://schemas.microsoft.com/office/word/2010/wordml" w14:paraId="7715F18F" wp14:textId="77777777">
      <w:pPr>
        <w:spacing w:before="0" w:after="140"/>
      </w:pPr>
      <w:r w:rsidRPr="4D48C9A1" w:rsidR="4D48C9A1">
        <w:rPr>
          <w:i w:val="1"/>
          <w:iCs w:val="1"/>
          <w:color w:val="6B7280"/>
          <w:sz w:val="17"/>
          <w:szCs w:val="17"/>
          <w:lang w:val="en-US"/>
        </w:rPr>
        <w:t>Sayfa açıldığında en üstte görünen büyük başlık ve giriş cümlesi.</w:t>
      </w:r>
    </w:p>
    <w:p xmlns:wp14="http://schemas.microsoft.com/office/word/2010/wordml" w14:paraId="602CE5A5" wp14:textId="77777777">
      <w:pPr>
        <w:spacing w:before="200" w:after="40"/>
      </w:pPr>
      <w:r>
        <w:rPr>
          <w:b/>
          <w:bCs/>
          <w:color w:val="6B7280"/>
          <w:sz w:val="16"/>
          <w:szCs w:val="16"/>
        </w:rPr>
        <w:t xml:space="preserve">ANA BAŞLIK (H1)</w:t>
      </w:r>
    </w:p>
    <w:p xmlns:wp14="http://schemas.microsoft.com/office/word/2010/wordml" w14:paraId="75488B63" wp14:textId="54EE03B6">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lang w:val="en-US"/>
        </w:rPr>
        <w:t>Uçtan</w:t>
      </w:r>
      <w:r w:rsidRPr="4D48C9A1" w:rsidR="4D48C9A1">
        <w:rPr>
          <w:lang w:val="en-US"/>
        </w:rPr>
        <w:t xml:space="preserve"> </w:t>
      </w:r>
      <w:r w:rsidRPr="4D48C9A1" w:rsidR="4D48C9A1">
        <w:rPr>
          <w:lang w:val="en-US"/>
        </w:rPr>
        <w:t>uca</w:t>
      </w:r>
      <w:r w:rsidRPr="4D48C9A1" w:rsidR="4D48C9A1">
        <w:rPr>
          <w:lang w:val="en-US"/>
        </w:rPr>
        <w:t xml:space="preserve"> </w:t>
      </w:r>
      <w:r w:rsidRPr="4D48C9A1" w:rsidR="4D48C9A1">
        <w:rPr>
          <w:lang w:val="en-US"/>
        </w:rPr>
        <w:t>finansal</w:t>
      </w:r>
      <w:r w:rsidRPr="4D48C9A1" w:rsidR="4D48C9A1">
        <w:rPr>
          <w:lang w:val="en-US"/>
        </w:rPr>
        <w:t xml:space="preserve"> modüllerde </w:t>
      </w:r>
      <w:r w:rsidRPr="4D48C9A1" w:rsidR="4D48C9A1">
        <w:rPr>
          <w:lang w:val="en-US"/>
        </w:rPr>
        <w:t>yapay</w:t>
      </w:r>
      <w:r w:rsidRPr="4D48C9A1" w:rsidR="4D48C9A1">
        <w:rPr>
          <w:lang w:val="en-US"/>
        </w:rPr>
        <w:t xml:space="preserve"> </w:t>
      </w:r>
      <w:r w:rsidRPr="4D48C9A1" w:rsidR="4D48C9A1">
        <w:rPr>
          <w:lang w:val="en-US"/>
        </w:rPr>
        <w:t>zeka</w:t>
      </w:r>
      <w:r w:rsidRPr="4D48C9A1" w:rsidR="4D48C9A1">
        <w:rPr>
          <w:lang w:val="en-US"/>
        </w:rPr>
        <w:t xml:space="preserve"> </w:t>
      </w:r>
      <w:r w:rsidRPr="4D48C9A1" w:rsidR="4D48C9A1">
        <w:rPr>
          <w:lang w:val="en-US"/>
        </w:rPr>
        <w:t>kullanımı</w:t>
      </w:r>
      <w:r w:rsidRPr="4D48C9A1" w:rsidR="4D48C9A1">
        <w:rPr>
          <w:lang w:val="en-US"/>
        </w:rPr>
        <w:t xml:space="preserve"> </w:t>
      </w:r>
      <w:r w:rsidRPr="4D48C9A1" w:rsidR="4D48C9A1">
        <w:rPr>
          <w:lang w:val="en-US"/>
        </w:rPr>
        <w:t>dahil</w:t>
      </w:r>
      <w:r w:rsidRPr="4D48C9A1" w:rsidR="4D48C9A1">
        <w:rPr>
          <w:lang w:val="en-US"/>
        </w:rPr>
        <w:t xml:space="preserve"> </w:t>
      </w:r>
      <w:r w:rsidRPr="4D48C9A1" w:rsidR="4D48C9A1">
        <w:rPr>
          <w:lang w:val="en-US"/>
        </w:rPr>
        <w:t>uzmanlaşmayı</w:t>
      </w:r>
      <w:r w:rsidRPr="4D48C9A1" w:rsidR="4D48C9A1">
        <w:rPr>
          <w:lang w:val="en-US"/>
        </w:rPr>
        <w:t xml:space="preserve"> </w:t>
      </w:r>
      <w:r w:rsidRPr="4D48C9A1" w:rsidR="4D48C9A1">
        <w:rPr>
          <w:lang w:val="en-US"/>
        </w:rPr>
        <w:t>seçtik</w:t>
      </w:r>
    </w:p>
    <w:p xmlns:wp14="http://schemas.microsoft.com/office/word/2010/wordml" w14:paraId="5F4ADEA8" wp14:textId="6E4F5AD5">
      <w:pPr>
        <w:spacing w:before="0" w:after="90" w:line="300" w:lineRule="auto"/>
      </w:pPr>
      <w:r w:rsidRPr="4D48C9A1" w:rsidR="4D48C9A1">
        <w:rPr>
          <w:b w:val="1"/>
          <w:bCs w:val="1"/>
          <w:color w:val="475569"/>
          <w:sz w:val="15"/>
          <w:szCs w:val="15"/>
          <w:lang w:val="en-US"/>
        </w:rPr>
        <w:t>EN</w:t>
      </w:r>
      <w:r w:rsidRPr="4D48C9A1" w:rsidR="4D48C9A1">
        <w:rPr>
          <w:lang w:val="en-US"/>
        </w:rPr>
        <w:t>  We</w:t>
      </w:r>
      <w:r w:rsidRPr="4D48C9A1" w:rsidR="4D48C9A1">
        <w:rPr>
          <w:lang w:val="en-US"/>
        </w:rPr>
        <w:t xml:space="preserve"> chose to </w:t>
      </w:r>
      <w:r w:rsidRPr="4D48C9A1" w:rsidR="4D48C9A1">
        <w:rPr>
          <w:lang w:val="en-US"/>
        </w:rPr>
        <w:t>specialize</w:t>
      </w:r>
      <w:r w:rsidRPr="4D48C9A1" w:rsidR="1B20BD23">
        <w:rPr>
          <w:lang w:val="en-US"/>
        </w:rPr>
        <w:t>,</w:t>
      </w:r>
      <w:r w:rsidRPr="4D48C9A1" w:rsidR="4D48C9A1">
        <w:rPr>
          <w:lang w:val="en-US"/>
        </w:rPr>
        <w:t xml:space="preserve"> </w:t>
      </w:r>
      <w:r w:rsidRPr="4D48C9A1" w:rsidR="4D48C9A1">
        <w:rPr>
          <w:lang w:val="en-US"/>
        </w:rPr>
        <w:t>including</w:t>
      </w:r>
      <w:r w:rsidRPr="4D48C9A1" w:rsidR="4D48C9A1">
        <w:rPr>
          <w:lang w:val="en-US"/>
        </w:rPr>
        <w:t xml:space="preserve"> the use of artificial intelligence in end-to-end financial modules.</w:t>
      </w:r>
    </w:p>
    <w:p xmlns:wp14="http://schemas.microsoft.com/office/word/2010/wordml" w14:paraId="06159ADD" wp14:textId="77777777">
      <w:pPr>
        <w:spacing w:before="200" w:after="40"/>
      </w:pPr>
      <w:r>
        <w:rPr>
          <w:b/>
          <w:bCs/>
          <w:color w:val="6B7280"/>
          <w:sz w:val="16"/>
          <w:szCs w:val="16"/>
        </w:rPr>
        <w:t xml:space="preserve">GİRİŞ CÜMLESİ</w:t>
      </w:r>
    </w:p>
    <w:p xmlns:wp14="http://schemas.microsoft.com/office/word/2010/wordml" w:rsidP="4D48C9A1" w14:paraId="33B57D38" wp14:textId="61B556D6">
      <w:pPr>
        <w:pStyle w:val="Normal"/>
        <w:spacing w:before="0" w:after="90" w:line="300" w:lineRule="auto"/>
        <w:rPr>
          <w:color w:val="111827"/>
          <w:sz w:val="21"/>
          <w:szCs w:val="21"/>
          <w:lang w:val="en-US"/>
        </w:rPr>
      </w:pPr>
      <w:r w:rsidRPr="4D48C9A1" w:rsidR="4D48C9A1">
        <w:rPr>
          <w:b w:val="1"/>
          <w:bCs w:val="1"/>
          <w:color w:val="B45309"/>
          <w:sz w:val="15"/>
          <w:szCs w:val="15"/>
          <w:lang w:val="en-US"/>
        </w:rPr>
        <w:t>TR</w:t>
      </w:r>
      <w:r w:rsidRPr="4D48C9A1" w:rsidR="4D48C9A1">
        <w:rPr>
          <w:lang w:val="en-US"/>
        </w:rPr>
        <w:t> </w:t>
      </w:r>
      <w:r w:rsidRPr="4D48C9A1" w:rsidR="170E0C96">
        <w:rPr>
          <w:lang w:val="en-US"/>
        </w:rPr>
        <w:t xml:space="preserve"> </w:t>
      </w:r>
      <w:r w:rsidRPr="4D48C9A1" w:rsidR="170E0C96">
        <w:rPr>
          <w:lang w:val="en-US"/>
        </w:rPr>
        <w:t>CPeak</w:t>
      </w:r>
      <w:r w:rsidRPr="4D48C9A1" w:rsidR="170E0C96">
        <w:rPr>
          <w:lang w:val="en-US"/>
        </w:rPr>
        <w:t xml:space="preserve"> </w:t>
      </w:r>
      <w:r w:rsidRPr="4D48C9A1" w:rsidR="170E0C96">
        <w:rPr>
          <w:lang w:val="en-US"/>
        </w:rPr>
        <w:t>Danışmanlık</w:t>
      </w:r>
      <w:r w:rsidRPr="4D48C9A1" w:rsidR="170E0C96">
        <w:rPr>
          <w:lang w:val="en-US"/>
        </w:rPr>
        <w:t xml:space="preserve">, SAP ECC, S4HANA on-prem, Private Cloud </w:t>
      </w:r>
      <w:r w:rsidRPr="4D48C9A1" w:rsidR="170E0C96">
        <w:rPr>
          <w:lang w:val="en-US"/>
        </w:rPr>
        <w:t>ve</w:t>
      </w:r>
      <w:r w:rsidRPr="4D48C9A1" w:rsidR="170E0C96">
        <w:rPr>
          <w:lang w:val="en-US"/>
        </w:rPr>
        <w:t xml:space="preserve"> Public Cloud </w:t>
      </w:r>
      <w:r w:rsidRPr="4D48C9A1" w:rsidR="170E0C96">
        <w:rPr>
          <w:lang w:val="en-US"/>
        </w:rPr>
        <w:t>uçtan</w:t>
      </w:r>
      <w:r w:rsidRPr="4D48C9A1" w:rsidR="170E0C96">
        <w:rPr>
          <w:lang w:val="en-US"/>
        </w:rPr>
        <w:t xml:space="preserve"> </w:t>
      </w:r>
      <w:r w:rsidRPr="4D48C9A1" w:rsidR="170E0C96">
        <w:rPr>
          <w:lang w:val="en-US"/>
        </w:rPr>
        <w:t>uca</w:t>
      </w:r>
      <w:r w:rsidRPr="4D48C9A1" w:rsidR="170E0C96">
        <w:rPr>
          <w:lang w:val="en-US"/>
        </w:rPr>
        <w:t xml:space="preserve"> </w:t>
      </w:r>
      <w:r w:rsidRPr="4D48C9A1" w:rsidR="170E0C96">
        <w:rPr>
          <w:lang w:val="en-US"/>
        </w:rPr>
        <w:t>finans</w:t>
      </w:r>
      <w:r w:rsidRPr="4D48C9A1" w:rsidR="170E0C96">
        <w:rPr>
          <w:lang w:val="en-US"/>
        </w:rPr>
        <w:t xml:space="preserve"> </w:t>
      </w:r>
      <w:r w:rsidRPr="4D48C9A1" w:rsidR="170E0C96">
        <w:rPr>
          <w:lang w:val="en-US"/>
        </w:rPr>
        <w:t>modülleri</w:t>
      </w:r>
      <w:r w:rsidRPr="4D48C9A1" w:rsidR="170E0C96">
        <w:rPr>
          <w:lang w:val="en-US"/>
        </w:rPr>
        <w:t xml:space="preserve"> </w:t>
      </w:r>
      <w:r w:rsidRPr="4D48C9A1" w:rsidR="170E0C96">
        <w:rPr>
          <w:lang w:val="en-US"/>
        </w:rPr>
        <w:t>üzerine</w:t>
      </w:r>
      <w:r w:rsidRPr="4D48C9A1" w:rsidR="170E0C96">
        <w:rPr>
          <w:lang w:val="en-US"/>
        </w:rPr>
        <w:t xml:space="preserve"> </w:t>
      </w:r>
      <w:r w:rsidRPr="4D48C9A1" w:rsidR="170E0C96">
        <w:rPr>
          <w:lang w:val="en-US"/>
        </w:rPr>
        <w:t>çalışan</w:t>
      </w:r>
      <w:r w:rsidRPr="4D48C9A1" w:rsidR="170E0C96">
        <w:rPr>
          <w:lang w:val="en-US"/>
        </w:rPr>
        <w:t xml:space="preserve"> </w:t>
      </w:r>
      <w:r w:rsidRPr="4D48C9A1" w:rsidR="170E0C96">
        <w:rPr>
          <w:lang w:val="en-US"/>
        </w:rPr>
        <w:t>bağımsız</w:t>
      </w:r>
      <w:r w:rsidRPr="4D48C9A1" w:rsidR="170E0C96">
        <w:rPr>
          <w:lang w:val="en-US"/>
        </w:rPr>
        <w:t xml:space="preserve"> </w:t>
      </w:r>
      <w:r w:rsidRPr="4D48C9A1" w:rsidR="170E0C96">
        <w:rPr>
          <w:lang w:val="en-US"/>
        </w:rPr>
        <w:t>bir</w:t>
      </w:r>
      <w:r w:rsidRPr="4D48C9A1" w:rsidR="170E0C96">
        <w:rPr>
          <w:lang w:val="en-US"/>
        </w:rPr>
        <w:t xml:space="preserve"> </w:t>
      </w:r>
      <w:r w:rsidRPr="4D48C9A1" w:rsidR="170E0C96">
        <w:rPr>
          <w:lang w:val="en-US"/>
        </w:rPr>
        <w:t>danışmanlık</w:t>
      </w:r>
      <w:r w:rsidRPr="4D48C9A1" w:rsidR="170E0C96">
        <w:rPr>
          <w:lang w:val="en-US"/>
        </w:rPr>
        <w:t xml:space="preserve"> </w:t>
      </w:r>
      <w:r w:rsidRPr="4D48C9A1" w:rsidR="170E0C96">
        <w:rPr>
          <w:lang w:val="en-US"/>
        </w:rPr>
        <w:t>şirketi</w:t>
      </w:r>
      <w:r w:rsidRPr="4D48C9A1" w:rsidR="170E0C96">
        <w:rPr>
          <w:lang w:val="en-US"/>
        </w:rPr>
        <w:t xml:space="preserve">. Odak </w:t>
      </w:r>
      <w:r w:rsidRPr="4D48C9A1" w:rsidR="170E0C96">
        <w:rPr>
          <w:lang w:val="en-US"/>
        </w:rPr>
        <w:t>alanımız</w:t>
      </w:r>
      <w:r w:rsidRPr="4D48C9A1" w:rsidR="170E0C96">
        <w:rPr>
          <w:lang w:val="en-US"/>
        </w:rPr>
        <w:t xml:space="preserve">, </w:t>
      </w:r>
      <w:r w:rsidRPr="4D48C9A1" w:rsidR="170E0C96">
        <w:rPr>
          <w:lang w:val="en-US"/>
        </w:rPr>
        <w:t>ekspert</w:t>
      </w:r>
      <w:r w:rsidRPr="4D48C9A1" w:rsidR="170E0C96">
        <w:rPr>
          <w:lang w:val="en-US"/>
        </w:rPr>
        <w:t xml:space="preserve"> </w:t>
      </w:r>
      <w:r w:rsidRPr="4D48C9A1" w:rsidR="170E0C96">
        <w:rPr>
          <w:lang w:val="en-US"/>
        </w:rPr>
        <w:t>kadromuzla</w:t>
      </w:r>
      <w:r w:rsidRPr="4D48C9A1" w:rsidR="170E0C96">
        <w:rPr>
          <w:lang w:val="en-US"/>
        </w:rPr>
        <w:t xml:space="preserve"> </w:t>
      </w:r>
      <w:r w:rsidRPr="4D48C9A1" w:rsidR="170E0C96">
        <w:rPr>
          <w:lang w:val="en-US"/>
        </w:rPr>
        <w:t>yapay</w:t>
      </w:r>
      <w:r w:rsidRPr="4D48C9A1" w:rsidR="170E0C96">
        <w:rPr>
          <w:lang w:val="en-US"/>
        </w:rPr>
        <w:t xml:space="preserve"> </w:t>
      </w:r>
      <w:r w:rsidRPr="4D48C9A1" w:rsidR="170E0C96">
        <w:rPr>
          <w:lang w:val="en-US"/>
        </w:rPr>
        <w:t>zeka</w:t>
      </w:r>
      <w:r w:rsidRPr="4D48C9A1" w:rsidR="170E0C96">
        <w:rPr>
          <w:lang w:val="en-US"/>
        </w:rPr>
        <w:t xml:space="preserve"> </w:t>
      </w:r>
      <w:r w:rsidRPr="4D48C9A1" w:rsidR="170E0C96">
        <w:rPr>
          <w:lang w:val="en-US"/>
        </w:rPr>
        <w:t>entegrasyonlu</w:t>
      </w:r>
      <w:r w:rsidRPr="4D48C9A1" w:rsidR="170E0C96">
        <w:rPr>
          <w:lang w:val="en-US"/>
        </w:rPr>
        <w:t xml:space="preserve">, </w:t>
      </w:r>
      <w:r w:rsidRPr="4D48C9A1" w:rsidR="170E0C96">
        <w:rPr>
          <w:lang w:val="en-US"/>
        </w:rPr>
        <w:t>yenilikçi</w:t>
      </w:r>
      <w:r w:rsidRPr="4D48C9A1" w:rsidR="170E0C96">
        <w:rPr>
          <w:lang w:val="en-US"/>
        </w:rPr>
        <w:t xml:space="preserve"> </w:t>
      </w:r>
      <w:r w:rsidRPr="4D48C9A1" w:rsidR="170E0C96">
        <w:rPr>
          <w:lang w:val="en-US"/>
        </w:rPr>
        <w:t>çalışma</w:t>
      </w:r>
      <w:r w:rsidRPr="4D48C9A1" w:rsidR="170E0C96">
        <w:rPr>
          <w:lang w:val="en-US"/>
        </w:rPr>
        <w:t xml:space="preserve"> </w:t>
      </w:r>
      <w:r w:rsidRPr="4D48C9A1" w:rsidR="170E0C96">
        <w:rPr>
          <w:lang w:val="en-US"/>
        </w:rPr>
        <w:t>biçimimiz</w:t>
      </w:r>
      <w:r w:rsidRPr="4D48C9A1" w:rsidR="170E0C96">
        <w:rPr>
          <w:lang w:val="en-US"/>
        </w:rPr>
        <w:t xml:space="preserve">. Yeni </w:t>
      </w:r>
      <w:r w:rsidRPr="4D48C9A1" w:rsidR="170E0C96">
        <w:rPr>
          <w:lang w:val="en-US"/>
        </w:rPr>
        <w:t>proje</w:t>
      </w:r>
      <w:r w:rsidRPr="4D48C9A1" w:rsidR="170E0C96">
        <w:rPr>
          <w:lang w:val="en-US"/>
        </w:rPr>
        <w:t xml:space="preserve"> </w:t>
      </w:r>
      <w:r w:rsidRPr="4D48C9A1" w:rsidR="170E0C96">
        <w:rPr>
          <w:lang w:val="en-US"/>
        </w:rPr>
        <w:t>çalışmalarında</w:t>
      </w:r>
      <w:r w:rsidRPr="4D48C9A1" w:rsidR="170E0C96">
        <w:rPr>
          <w:lang w:val="en-US"/>
        </w:rPr>
        <w:t xml:space="preserve"> </w:t>
      </w:r>
      <w:r w:rsidRPr="4D48C9A1" w:rsidR="170E0C96">
        <w:rPr>
          <w:lang w:val="en-US"/>
        </w:rPr>
        <w:t>diğer</w:t>
      </w:r>
      <w:r w:rsidRPr="4D48C9A1" w:rsidR="170E0C96">
        <w:rPr>
          <w:lang w:val="en-US"/>
        </w:rPr>
        <w:t xml:space="preserve"> </w:t>
      </w:r>
      <w:r w:rsidRPr="4D48C9A1" w:rsidR="170E0C96">
        <w:rPr>
          <w:lang w:val="en-US"/>
        </w:rPr>
        <w:t>lojistik</w:t>
      </w:r>
      <w:r w:rsidRPr="4D48C9A1" w:rsidR="170E0C96">
        <w:rPr>
          <w:lang w:val="en-US"/>
        </w:rPr>
        <w:t xml:space="preserve"> </w:t>
      </w:r>
      <w:r w:rsidRPr="4D48C9A1" w:rsidR="170E0C96">
        <w:rPr>
          <w:lang w:val="en-US"/>
        </w:rPr>
        <w:t>modüllerde</w:t>
      </w:r>
      <w:r w:rsidRPr="4D48C9A1" w:rsidR="170E0C96">
        <w:rPr>
          <w:lang w:val="en-US"/>
        </w:rPr>
        <w:t xml:space="preserve"> </w:t>
      </w:r>
      <w:r w:rsidRPr="4D48C9A1" w:rsidR="170E0C96">
        <w:rPr>
          <w:lang w:val="en-US"/>
        </w:rPr>
        <w:t>yurtiçi</w:t>
      </w:r>
      <w:r w:rsidRPr="4D48C9A1" w:rsidR="170E0C96">
        <w:rPr>
          <w:lang w:val="en-US"/>
        </w:rPr>
        <w:t xml:space="preserve"> </w:t>
      </w:r>
      <w:r w:rsidRPr="4D48C9A1" w:rsidR="170E0C96">
        <w:rPr>
          <w:lang w:val="en-US"/>
        </w:rPr>
        <w:t>ve</w:t>
      </w:r>
      <w:r w:rsidRPr="4D48C9A1" w:rsidR="170E0C96">
        <w:rPr>
          <w:lang w:val="en-US"/>
        </w:rPr>
        <w:t xml:space="preserve"> </w:t>
      </w:r>
      <w:r w:rsidRPr="4D48C9A1" w:rsidR="170E0C96">
        <w:rPr>
          <w:lang w:val="en-US"/>
        </w:rPr>
        <w:t>yurtdışı</w:t>
      </w:r>
      <w:r w:rsidRPr="4D48C9A1" w:rsidR="170E0C96">
        <w:rPr>
          <w:lang w:val="en-US"/>
        </w:rPr>
        <w:t xml:space="preserve"> </w:t>
      </w:r>
      <w:r w:rsidRPr="4D48C9A1" w:rsidR="170E0C96">
        <w:rPr>
          <w:lang w:val="en-US"/>
        </w:rPr>
        <w:t>partnerlerimizle</w:t>
      </w:r>
      <w:r w:rsidRPr="4D48C9A1" w:rsidR="170E0C96">
        <w:rPr>
          <w:lang w:val="en-US"/>
        </w:rPr>
        <w:t xml:space="preserve"> </w:t>
      </w:r>
      <w:r w:rsidRPr="4D48C9A1" w:rsidR="170E0C96">
        <w:rPr>
          <w:lang w:val="en-US"/>
        </w:rPr>
        <w:t>projenize</w:t>
      </w:r>
      <w:r w:rsidRPr="4D48C9A1" w:rsidR="170E0C96">
        <w:rPr>
          <w:lang w:val="en-US"/>
        </w:rPr>
        <w:t xml:space="preserve"> </w:t>
      </w:r>
      <w:r w:rsidRPr="4D48C9A1" w:rsidR="170E0C96">
        <w:rPr>
          <w:lang w:val="en-US"/>
        </w:rPr>
        <w:t>uçtan</w:t>
      </w:r>
      <w:r w:rsidRPr="4D48C9A1" w:rsidR="170E0C96">
        <w:rPr>
          <w:lang w:val="en-US"/>
        </w:rPr>
        <w:t xml:space="preserve"> </w:t>
      </w:r>
      <w:r w:rsidRPr="4D48C9A1" w:rsidR="170E0C96">
        <w:rPr>
          <w:lang w:val="en-US"/>
        </w:rPr>
        <w:t>uca</w:t>
      </w:r>
      <w:r w:rsidRPr="4D48C9A1" w:rsidR="170E0C96">
        <w:rPr>
          <w:lang w:val="en-US"/>
        </w:rPr>
        <w:t xml:space="preserve"> </w:t>
      </w:r>
      <w:r w:rsidRPr="4D48C9A1" w:rsidR="170E0C96">
        <w:rPr>
          <w:lang w:val="en-US"/>
        </w:rPr>
        <w:t>güvenilir</w:t>
      </w:r>
      <w:r w:rsidRPr="4D48C9A1" w:rsidR="170E0C96">
        <w:rPr>
          <w:lang w:val="en-US"/>
        </w:rPr>
        <w:t xml:space="preserve"> </w:t>
      </w:r>
      <w:r w:rsidRPr="4D48C9A1" w:rsidR="170E0C96">
        <w:rPr>
          <w:lang w:val="en-US"/>
        </w:rPr>
        <w:t>bir</w:t>
      </w:r>
      <w:r w:rsidRPr="4D48C9A1" w:rsidR="170E0C96">
        <w:rPr>
          <w:lang w:val="en-US"/>
        </w:rPr>
        <w:t xml:space="preserve"> </w:t>
      </w:r>
      <w:r w:rsidRPr="4D48C9A1" w:rsidR="170E0C96">
        <w:rPr>
          <w:lang w:val="en-US"/>
        </w:rPr>
        <w:t>destek</w:t>
      </w:r>
      <w:r w:rsidRPr="4D48C9A1" w:rsidR="170E0C96">
        <w:rPr>
          <w:lang w:val="en-US"/>
        </w:rPr>
        <w:t xml:space="preserve"> </w:t>
      </w:r>
      <w:r w:rsidRPr="4D48C9A1" w:rsidR="170E0C96">
        <w:rPr>
          <w:lang w:val="en-US"/>
        </w:rPr>
        <w:t>verme</w:t>
      </w:r>
      <w:r w:rsidRPr="4D48C9A1" w:rsidR="170E0C96">
        <w:rPr>
          <w:lang w:val="en-US"/>
        </w:rPr>
        <w:t xml:space="preserve"> </w:t>
      </w:r>
      <w:r w:rsidRPr="4D48C9A1" w:rsidR="170E0C96">
        <w:rPr>
          <w:lang w:val="en-US"/>
        </w:rPr>
        <w:t>taahütü</w:t>
      </w:r>
      <w:r w:rsidRPr="4D48C9A1" w:rsidR="170E0C96">
        <w:rPr>
          <w:lang w:val="en-US"/>
        </w:rPr>
        <w:t xml:space="preserve"> </w:t>
      </w:r>
      <w:r w:rsidRPr="4D48C9A1" w:rsidR="170E0C96">
        <w:rPr>
          <w:lang w:val="en-US"/>
        </w:rPr>
        <w:t>verir</w:t>
      </w:r>
      <w:r w:rsidRPr="4D48C9A1" w:rsidR="6ECB2C17">
        <w:rPr>
          <w:color w:val="111827"/>
          <w:sz w:val="21"/>
          <w:szCs w:val="21"/>
          <w:lang w:val="en-US"/>
        </w:rPr>
        <w:t>.</w:t>
      </w:r>
    </w:p>
    <w:p xmlns:wp14="http://schemas.microsoft.com/office/word/2010/wordml" w14:paraId="7A905B31" wp14:textId="4F908CD5">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3AEE21AE">
        <w:rPr>
          <w:lang w:val="en-US"/>
        </w:rPr>
        <w:t xml:space="preserve"> </w:t>
      </w:r>
      <w:r w:rsidRPr="4D48C9A1" w:rsidR="49118DC2">
        <w:rPr>
          <w:lang w:val="en-US"/>
        </w:rPr>
        <w:t>CPeak</w:t>
      </w:r>
      <w:r w:rsidRPr="4D48C9A1" w:rsidR="49118DC2">
        <w:rPr>
          <w:lang w:val="en-US"/>
        </w:rPr>
        <w:t xml:space="preserve"> Consultancy is an independent consulting firm specializing in end-to-end financial modules for SAP ECC, S4HANA on-prem, Private Cloud, and Public Cloud. Our focus is on our expert team and innovative, AI-integrated working methods. For new projects, we are committed to providing reliable end-to-end support in other </w:t>
      </w:r>
      <w:r w:rsidRPr="4D48C9A1" w:rsidR="49118DC2">
        <w:rPr>
          <w:lang w:val="en-US"/>
        </w:rPr>
        <w:t>logistics</w:t>
      </w:r>
      <w:r w:rsidRPr="4D48C9A1" w:rsidR="49118DC2">
        <w:rPr>
          <w:lang w:val="en-US"/>
        </w:rPr>
        <w:t xml:space="preserve"> modules through our domestic and international partners.</w:t>
      </w:r>
    </w:p>
    <w:p xmlns:wp14="http://schemas.microsoft.com/office/word/2010/wordml" w:rsidP="4D48C9A1" w14:paraId="5E46A4D5" wp14:textId="77777777">
      <w:pPr>
        <w:pStyle w:val="Heading1"/>
        <w:pBdr>
          <w:bottom w:val="single" w:color="D1D5DB" w:sz="6" w:space="6"/>
        </w:pBdr>
        <w:spacing w:before="400" w:after="100"/>
      </w:pPr>
      <w:r w:rsidRPr="4D48C9A1" w:rsidR="4D48C9A1">
        <w:rPr>
          <w:b w:val="1"/>
          <w:bCs w:val="1"/>
          <w:color w:val="111827"/>
          <w:sz w:val="30"/>
          <w:szCs w:val="30"/>
          <w:lang w:val="en-US"/>
        </w:rPr>
        <w:t>Neden bu odak</w:t>
      </w:r>
    </w:p>
    <w:p xmlns:wp14="http://schemas.microsoft.com/office/word/2010/wordml" w14:paraId="3DE90A61" wp14:textId="77777777">
      <w:pPr>
        <w:spacing w:before="200" w:after="40"/>
      </w:pPr>
      <w:r>
        <w:rPr>
          <w:b/>
          <w:bCs/>
          <w:color w:val="6B7280"/>
          <w:sz w:val="16"/>
          <w:szCs w:val="16"/>
        </w:rPr>
        <w:t xml:space="preserve">BÖLÜM BAŞLIĞI (H2)</w:t>
      </w:r>
    </w:p>
    <w:p xmlns:wp14="http://schemas.microsoft.com/office/word/2010/wordml" w14:paraId="4C03FD83"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Neden bu odak</w:t>
      </w:r>
    </w:p>
    <w:p xmlns:wp14="http://schemas.microsoft.com/office/word/2010/wordml" w14:paraId="5226E556" wp14:textId="77777777">
      <w:pPr>
        <w:spacing w:before="0" w:after="90" w:line="300"/>
      </w:pPr>
      <w:r>
        <w:rPr>
          <w:b/>
          <w:bCs/>
          <w:color w:val="475569"/>
          <w:sz w:val="15"/>
          <w:szCs w:val="15"/>
        </w:rPr>
        <w:t xml:space="preserve">EN</w:t>
      </w:r>
      <w:r>
        <w:t xml:space="preserve"> </w:t>
      </w:r>
      <w:r>
        <w:rPr>
          <w:color w:val="111827"/>
          <w:sz w:val="21"/>
          <w:szCs w:val="21"/>
        </w:rPr>
        <w:t xml:space="preserve">Why this focus</w:t>
      </w:r>
    </w:p>
    <w:p xmlns:wp14="http://schemas.microsoft.com/office/word/2010/wordml" w14:paraId="2E856627" wp14:textId="77777777">
      <w:pPr>
        <w:pStyle w:val="Heading2"/>
        <w:spacing w:before="280" w:after="100"/>
      </w:pPr>
      <w:r>
        <w:rPr>
          <w:b/>
          <w:bCs/>
          <w:color w:val="111827"/>
          <w:sz w:val="25"/>
          <w:szCs w:val="25"/>
        </w:rPr>
        <w:t xml:space="preserve">Metin</w:t>
      </w:r>
    </w:p>
    <w:p xmlns:wp14="http://schemas.microsoft.com/office/word/2010/wordml" w14:paraId="180AEB2B" wp14:textId="77777777">
      <w:pPr>
        <w:spacing w:before="120" w:after="40" w:line="300" w:lineRule="auto"/>
        <w:ind w:left="400" w:hanging="400"/>
      </w:pPr>
      <w:r w:rsidRPr="4D48C9A1" w:rsidR="4D48C9A1">
        <w:rPr>
          <w:b w:val="1"/>
          <w:bCs w:val="1"/>
          <w:color w:val="6B7280"/>
          <w:sz w:val="19"/>
          <w:szCs w:val="19"/>
          <w:lang w:val="en-US"/>
        </w:rPr>
        <w:t>1.</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SAP danışmanlığında yaygın model geniş kapsam sunmak, sonra her alan için farklı bir uzman bulmaktır. Bu model satış aşamasında rahattır ama projede sorumluluğun dağılmasına yol açar: kritik bir finans kararı, o konuda en az deneyimi olan kişiye kalabilir.</w:t>
      </w:r>
    </w:p>
    <w:p xmlns:wp14="http://schemas.microsoft.com/office/word/2010/wordml" w14:paraId="219781DD" wp14:textId="77777777">
      <w:pPr>
        <w:spacing w:before="0" w:after="60" w:line="300" w:lineRule="auto"/>
        <w:ind w:left="400"/>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The common model in SAP consulting is to offer broad scope and then source a different specialist for each area. It is comfortable at the proposal stage and it distributes responsibility during delivery — which is how a critical finance decision ends up with the person who has seen it least often.</w:t>
      </w:r>
    </w:p>
    <w:p xmlns:wp14="http://schemas.microsoft.com/office/word/2010/wordml" w14:paraId="070FC569" wp14:textId="77777777">
      <w:pPr>
        <w:spacing w:before="120" w:after="40" w:line="300" w:lineRule="auto"/>
        <w:ind w:left="400" w:hanging="400"/>
      </w:pPr>
      <w:r w:rsidRPr="4D48C9A1" w:rsidR="4D48C9A1">
        <w:rPr>
          <w:b w:val="1"/>
          <w:bCs w:val="1"/>
          <w:color w:val="6B7280"/>
          <w:sz w:val="19"/>
          <w:szCs w:val="19"/>
          <w:lang w:val="en-US"/>
        </w:rPr>
        <w:t>2.</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Biz bunun tersini seçtik. Finans modülleri ve bulut mimarisi dışına çıkmıyoruz. Bir işi alıyorsak, o işin en zor kısmını dışarıya devretmiyoruz demektir. Uzmanlık alanımız dışındaki modüllerin ana sorumluluğunu ise almıyoruz — bunu yaklaşımımız sayfasında açıkça yazdık.</w:t>
      </w:r>
    </w:p>
    <w:p xmlns:wp14="http://schemas.microsoft.com/office/word/2010/wordml" w14:paraId="3F0F07B0" wp14:textId="77777777">
      <w:pPr>
        <w:spacing w:before="0" w:after="60" w:line="300" w:lineRule="auto"/>
        <w:ind w:left="400"/>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We took the opposite position. We stay inside finance modules and cloud architecture. If we take an engagement, it means we are not subcontracting the difficult part of it. Lead responsibility for modules outside our specialism is something we decline, and we say so plainly on our approach page.</w:t>
      </w:r>
    </w:p>
    <w:p xmlns:wp14="http://schemas.microsoft.com/office/word/2010/wordml" w14:paraId="5361514F" wp14:textId="77777777">
      <w:pPr>
        <w:spacing w:before="120" w:after="40" w:line="300" w:lineRule="auto"/>
        <w:ind w:left="400" w:hanging="400"/>
      </w:pPr>
      <w:r w:rsidRPr="4D48C9A1" w:rsidR="4D48C9A1">
        <w:rPr>
          <w:b w:val="1"/>
          <w:bCs w:val="1"/>
          <w:color w:val="6B7280"/>
          <w:sz w:val="19"/>
          <w:szCs w:val="19"/>
          <w:lang w:val="en-US"/>
        </w:rPr>
        <w:t>3.</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Bu odak, ölçek anlamına gelmiyor. Aynı anda çok sayıda proje yürütmek yerine, aldığımız işlerde kıdemli kadronun fiilen çalışmasını mümkün kılacak sayıda çalışıyoruz.</w:t>
      </w:r>
    </w:p>
    <w:p xmlns:wp14="http://schemas.microsoft.com/office/word/2010/wordml" w14:paraId="338D0B0C" wp14:textId="77777777">
      <w:pPr>
        <w:spacing w:before="0" w:after="60" w:line="300" w:lineRule="auto"/>
        <w:ind w:left="400"/>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This focus is not a claim about scale. Rather than running many programmes in parallel, we run the number that allows senior people to be genuinely present on each.</w:t>
      </w:r>
    </w:p>
    <w:p xmlns:wp14="http://schemas.microsoft.com/office/word/2010/wordml" w:rsidP="4D48C9A1" w14:paraId="5675748C" wp14:textId="77777777">
      <w:pPr>
        <w:pStyle w:val="Heading1"/>
        <w:pBdr>
          <w:bottom w:val="single" w:color="D1D5DB" w:sz="6" w:space="6"/>
        </w:pBdr>
        <w:spacing w:before="400" w:after="100"/>
      </w:pPr>
      <w:r w:rsidRPr="4D48C9A1" w:rsidR="4D48C9A1">
        <w:rPr>
          <w:b w:val="1"/>
          <w:bCs w:val="1"/>
          <w:color w:val="111827"/>
          <w:sz w:val="30"/>
          <w:szCs w:val="30"/>
          <w:lang w:val="en-US"/>
        </w:rPr>
        <w:t>Odak alanları</w:t>
      </w:r>
    </w:p>
    <w:p xmlns:wp14="http://schemas.microsoft.com/office/word/2010/wordml" w14:paraId="6035A2C1" wp14:textId="77777777">
      <w:pPr>
        <w:spacing w:before="200" w:after="40"/>
      </w:pPr>
      <w:r>
        <w:rPr>
          <w:b/>
          <w:bCs/>
          <w:color w:val="6B7280"/>
          <w:sz w:val="16"/>
          <w:szCs w:val="16"/>
        </w:rPr>
        <w:t xml:space="preserve">BÖLÜM BAŞLIĞI (H2)</w:t>
      </w:r>
    </w:p>
    <w:p xmlns:wp14="http://schemas.microsoft.com/office/word/2010/wordml" w14:paraId="42CD178A"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Ne üzerinde çalışıyoruz</w:t>
      </w:r>
    </w:p>
    <w:p xmlns:wp14="http://schemas.microsoft.com/office/word/2010/wordml" w14:paraId="152B940F" wp14:textId="77777777">
      <w:pPr>
        <w:spacing w:before="0" w:after="90" w:line="300"/>
      </w:pPr>
      <w:r>
        <w:rPr>
          <w:b/>
          <w:bCs/>
          <w:color w:val="475569"/>
          <w:sz w:val="15"/>
          <w:szCs w:val="15"/>
        </w:rPr>
        <w:t xml:space="preserve">EN</w:t>
      </w:r>
      <w:r>
        <w:t xml:space="preserve"> </w:t>
      </w:r>
      <w:r>
        <w:rPr>
          <w:color w:val="111827"/>
          <w:sz w:val="21"/>
          <w:szCs w:val="21"/>
        </w:rPr>
        <w:t xml:space="preserve">What we work on</w:t>
      </w:r>
    </w:p>
    <w:p xmlns:wp14="http://schemas.microsoft.com/office/word/2010/wordml" w14:paraId="70734B6E" wp14:textId="77777777">
      <w:pPr>
        <w:spacing w:before="200" w:after="40"/>
      </w:pPr>
      <w:r>
        <w:rPr>
          <w:b/>
          <w:bCs/>
          <w:color w:val="6B7280"/>
          <w:sz w:val="16"/>
          <w:szCs w:val="16"/>
        </w:rPr>
        <w:t xml:space="preserve">GİRİŞ CÜMLESİ</w:t>
      </w:r>
    </w:p>
    <w:p xmlns:wp14="http://schemas.microsoft.com/office/word/2010/wordml" w14:paraId="1DC249E9"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Uzmanlığımız üç alanda birleşiyor ve bu üçü birbirini besliyor.</w:t>
      </w:r>
    </w:p>
    <w:p xmlns:wp14="http://schemas.microsoft.com/office/word/2010/wordml" w14:paraId="31125FC1" wp14:textId="77777777">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Our expertise meets in three areas, and each one informs the others.</w:t>
      </w:r>
    </w:p>
    <w:p xmlns:wp14="http://schemas.microsoft.com/office/word/2010/wordml" w14:paraId="5EB19887" wp14:textId="77777777">
      <w:pPr>
        <w:pStyle w:val="Heading2"/>
        <w:spacing w:before="280" w:after="100"/>
      </w:pPr>
      <w:r w:rsidRPr="4D48C9A1" w:rsidR="4D48C9A1">
        <w:rPr>
          <w:b w:val="1"/>
          <w:bCs w:val="1"/>
          <w:color w:val="111827"/>
          <w:sz w:val="25"/>
          <w:szCs w:val="25"/>
          <w:lang w:val="en-US"/>
        </w:rPr>
        <w:t>Maddeler</w:t>
      </w:r>
    </w:p>
    <w:p xmlns:wp14="http://schemas.microsoft.com/office/word/2010/wordml" w14:paraId="3327C27A" wp14:textId="77777777">
      <w:pPr>
        <w:pStyle w:val="Heading3"/>
        <w:spacing w:before="280" w:after="100"/>
      </w:pPr>
      <w:r w:rsidRPr="4D48C9A1" w:rsidR="4D48C9A1">
        <w:rPr>
          <w:b w:val="1"/>
          <w:bCs w:val="1"/>
          <w:color w:val="111827"/>
          <w:sz w:val="22"/>
          <w:szCs w:val="22"/>
          <w:lang w:val="en-US"/>
        </w:rPr>
        <w:t>1. Finans modülleri</w:t>
      </w:r>
    </w:p>
    <w:p xmlns:wp14="http://schemas.microsoft.com/office/word/2010/wordml" w14:paraId="710BED25" wp14:textId="77777777">
      <w:pPr>
        <w:spacing w:before="200" w:after="40"/>
      </w:pPr>
      <w:r>
        <w:rPr>
          <w:b/>
          <w:bCs/>
          <w:color w:val="6B7280"/>
          <w:sz w:val="16"/>
          <w:szCs w:val="16"/>
        </w:rPr>
        <w:t xml:space="preserve">BAŞLIK</w:t>
      </w:r>
    </w:p>
    <w:p xmlns:wp14="http://schemas.microsoft.com/office/word/2010/wordml" w:rsidP="4D48C9A1" w14:paraId="1A3E8EBC" wp14:textId="56F71FC3">
      <w:pPr>
        <w:spacing w:before="0" w:after="90" w:line="300" w:lineRule="auto"/>
        <w:rPr>
          <w:color w:val="111827"/>
          <w:sz w:val="21"/>
          <w:szCs w:val="21"/>
          <w:lang w:val="en-US"/>
        </w:rPr>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Finans</w:t>
      </w:r>
      <w:r w:rsidRPr="4D48C9A1" w:rsidR="5DCC427B">
        <w:rPr>
          <w:color w:val="111827"/>
          <w:sz w:val="21"/>
          <w:szCs w:val="21"/>
          <w:lang w:val="en-US"/>
        </w:rPr>
        <w:t>al</w:t>
      </w:r>
      <w:r w:rsidRPr="4D48C9A1" w:rsidR="4D48C9A1">
        <w:rPr>
          <w:color w:val="111827"/>
          <w:sz w:val="21"/>
          <w:szCs w:val="21"/>
          <w:lang w:val="en-US"/>
        </w:rPr>
        <w:t xml:space="preserve"> </w:t>
      </w:r>
      <w:r w:rsidRPr="4D48C9A1" w:rsidR="4D48C9A1">
        <w:rPr>
          <w:color w:val="111827"/>
          <w:sz w:val="21"/>
          <w:szCs w:val="21"/>
          <w:lang w:val="en-US"/>
        </w:rPr>
        <w:t>modülle</w:t>
      </w:r>
      <w:r w:rsidRPr="4D48C9A1" w:rsidR="44BB25F1">
        <w:rPr>
          <w:color w:val="111827"/>
          <w:sz w:val="21"/>
          <w:szCs w:val="21"/>
          <w:lang w:val="en-US"/>
        </w:rPr>
        <w:t>r</w:t>
      </w:r>
      <w:r w:rsidRPr="4D48C9A1" w:rsidR="44BB25F1">
        <w:rPr>
          <w:color w:val="111827"/>
          <w:sz w:val="21"/>
          <w:szCs w:val="21"/>
          <w:lang w:val="en-US"/>
        </w:rPr>
        <w:t xml:space="preserve"> SAP FI, CO, PA Marj </w:t>
      </w:r>
      <w:r w:rsidRPr="4D48C9A1" w:rsidR="44BB25F1">
        <w:rPr>
          <w:color w:val="111827"/>
          <w:sz w:val="21"/>
          <w:szCs w:val="21"/>
          <w:lang w:val="en-US"/>
        </w:rPr>
        <w:t>Analizi</w:t>
      </w:r>
      <w:r w:rsidRPr="4D48C9A1" w:rsidR="44BB25F1">
        <w:rPr>
          <w:color w:val="111827"/>
          <w:sz w:val="21"/>
          <w:szCs w:val="21"/>
          <w:lang w:val="en-US"/>
        </w:rPr>
        <w:t xml:space="preserve"> </w:t>
      </w:r>
      <w:r w:rsidRPr="4D48C9A1" w:rsidR="44BB25F1">
        <w:rPr>
          <w:color w:val="111827"/>
          <w:sz w:val="21"/>
          <w:szCs w:val="21"/>
          <w:lang w:val="en-US"/>
        </w:rPr>
        <w:t>ve</w:t>
      </w:r>
      <w:r w:rsidRPr="4D48C9A1" w:rsidR="44BB25F1">
        <w:rPr>
          <w:color w:val="111827"/>
          <w:sz w:val="21"/>
          <w:szCs w:val="21"/>
          <w:lang w:val="en-US"/>
        </w:rPr>
        <w:t xml:space="preserve"> PS </w:t>
      </w:r>
      <w:r w:rsidRPr="4D48C9A1" w:rsidR="44BB25F1">
        <w:rPr>
          <w:color w:val="111827"/>
          <w:sz w:val="21"/>
          <w:szCs w:val="21"/>
          <w:lang w:val="en-US"/>
        </w:rPr>
        <w:t>Proje</w:t>
      </w:r>
      <w:r w:rsidRPr="4D48C9A1" w:rsidR="44BB25F1">
        <w:rPr>
          <w:color w:val="111827"/>
          <w:sz w:val="21"/>
          <w:szCs w:val="21"/>
          <w:lang w:val="en-US"/>
        </w:rPr>
        <w:t xml:space="preserve"> Sistemi</w:t>
      </w:r>
    </w:p>
    <w:p xmlns:wp14="http://schemas.microsoft.com/office/word/2010/wordml" w:rsidP="4D48C9A1" w14:paraId="1632139C" wp14:textId="133FFD68">
      <w:pPr>
        <w:spacing w:before="0" w:after="90" w:line="300" w:lineRule="auto"/>
        <w:rPr>
          <w:color w:val="111827"/>
          <w:sz w:val="21"/>
          <w:szCs w:val="21"/>
          <w:lang w:val="en-US"/>
        </w:rPr>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Financ</w:t>
      </w:r>
      <w:r w:rsidRPr="4D48C9A1" w:rsidR="0CAAE2D1">
        <w:rPr>
          <w:color w:val="111827"/>
          <w:sz w:val="21"/>
          <w:szCs w:val="21"/>
          <w:lang w:val="en-US"/>
        </w:rPr>
        <w:t>ial</w:t>
      </w:r>
      <w:r w:rsidRPr="4D48C9A1" w:rsidR="4D48C9A1">
        <w:rPr>
          <w:color w:val="111827"/>
          <w:sz w:val="21"/>
          <w:szCs w:val="21"/>
          <w:lang w:val="en-US"/>
        </w:rPr>
        <w:t xml:space="preserve"> modules</w:t>
      </w:r>
      <w:r w:rsidRPr="4D48C9A1" w:rsidR="1604BECF">
        <w:rPr>
          <w:color w:val="111827"/>
          <w:sz w:val="21"/>
          <w:szCs w:val="21"/>
          <w:lang w:val="en-US"/>
        </w:rPr>
        <w:t xml:space="preserve"> such as</w:t>
      </w:r>
      <w:r w:rsidRPr="4D48C9A1" w:rsidR="6CE678AA">
        <w:rPr>
          <w:color w:val="111827"/>
          <w:sz w:val="21"/>
          <w:szCs w:val="21"/>
          <w:lang w:val="en-US"/>
        </w:rPr>
        <w:t xml:space="preserve"> </w:t>
      </w:r>
      <w:r w:rsidRPr="4D48C9A1" w:rsidR="1604BECF">
        <w:rPr>
          <w:color w:val="111827"/>
          <w:sz w:val="21"/>
          <w:szCs w:val="21"/>
          <w:lang w:val="en-US"/>
        </w:rPr>
        <w:t>SAP FI, CO, PA Margin analysis, PS Project System,</w:t>
      </w:r>
    </w:p>
    <w:p xmlns:wp14="http://schemas.microsoft.com/office/word/2010/wordml" w14:paraId="7B55AB3B" wp14:textId="77777777">
      <w:pPr>
        <w:spacing w:before="200" w:after="40"/>
      </w:pPr>
      <w:r>
        <w:rPr>
          <w:b/>
          <w:bCs/>
          <w:color w:val="6B7280"/>
          <w:sz w:val="16"/>
          <w:szCs w:val="16"/>
        </w:rPr>
        <w:t xml:space="preserve">METİN</w:t>
      </w:r>
    </w:p>
    <w:p xmlns:wp14="http://schemas.microsoft.com/office/word/2010/wordml" w14:paraId="5CF02901" wp14:textId="7E333226">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FI </w:t>
      </w:r>
      <w:r w:rsidRPr="4D48C9A1" w:rsidR="4D48C9A1">
        <w:rPr>
          <w:color w:val="111827"/>
          <w:sz w:val="21"/>
          <w:szCs w:val="21"/>
          <w:lang w:val="en-US"/>
        </w:rPr>
        <w:t>ve</w:t>
      </w:r>
      <w:r w:rsidRPr="4D48C9A1" w:rsidR="4D48C9A1">
        <w:rPr>
          <w:color w:val="111827"/>
          <w:sz w:val="21"/>
          <w:szCs w:val="21"/>
          <w:lang w:val="en-US"/>
        </w:rPr>
        <w:t xml:space="preserve"> CO </w:t>
      </w:r>
      <w:r w:rsidRPr="4D48C9A1" w:rsidR="4D48C9A1">
        <w:rPr>
          <w:color w:val="111827"/>
          <w:sz w:val="21"/>
          <w:szCs w:val="21"/>
          <w:lang w:val="en-US"/>
        </w:rPr>
        <w:t>tarafında</w:t>
      </w:r>
      <w:r w:rsidRPr="4D48C9A1" w:rsidR="4D48C9A1">
        <w:rPr>
          <w:color w:val="111827"/>
          <w:sz w:val="21"/>
          <w:szCs w:val="21"/>
          <w:lang w:val="en-US"/>
        </w:rPr>
        <w:t xml:space="preserve"> </w:t>
      </w:r>
      <w:r w:rsidRPr="4D48C9A1" w:rsidR="325186B8">
        <w:rPr>
          <w:color w:val="111827"/>
          <w:sz w:val="21"/>
          <w:szCs w:val="21"/>
          <w:lang w:val="en-US"/>
        </w:rPr>
        <w:t xml:space="preserve">global </w:t>
      </w:r>
      <w:r w:rsidRPr="4D48C9A1" w:rsidR="325186B8">
        <w:rPr>
          <w:color w:val="111827"/>
          <w:sz w:val="21"/>
          <w:szCs w:val="21"/>
          <w:lang w:val="en-US"/>
        </w:rPr>
        <w:t>bir</w:t>
      </w:r>
      <w:r w:rsidRPr="4D48C9A1" w:rsidR="325186B8">
        <w:rPr>
          <w:color w:val="111827"/>
          <w:sz w:val="21"/>
          <w:szCs w:val="21"/>
          <w:lang w:val="en-US"/>
        </w:rPr>
        <w:t xml:space="preserve"> </w:t>
      </w:r>
      <w:r w:rsidRPr="4D48C9A1" w:rsidR="4D48C9A1">
        <w:rPr>
          <w:color w:val="111827"/>
          <w:sz w:val="21"/>
          <w:szCs w:val="21"/>
          <w:lang w:val="en-US"/>
        </w:rPr>
        <w:t xml:space="preserve">hesap </w:t>
      </w:r>
      <w:r w:rsidRPr="4D48C9A1" w:rsidR="4D48C9A1">
        <w:rPr>
          <w:color w:val="111827"/>
          <w:sz w:val="21"/>
          <w:szCs w:val="21"/>
          <w:lang w:val="en-US"/>
        </w:rPr>
        <w:t>planı</w:t>
      </w:r>
      <w:r w:rsidRPr="4D48C9A1" w:rsidR="4D48C9A1">
        <w:rPr>
          <w:color w:val="111827"/>
          <w:sz w:val="21"/>
          <w:szCs w:val="21"/>
          <w:lang w:val="en-US"/>
        </w:rPr>
        <w:t xml:space="preserve"> </w:t>
      </w:r>
      <w:r w:rsidRPr="4D48C9A1" w:rsidR="4D48C9A1">
        <w:rPr>
          <w:color w:val="111827"/>
          <w:sz w:val="21"/>
          <w:szCs w:val="21"/>
          <w:lang w:val="en-US"/>
        </w:rPr>
        <w:t>ve</w:t>
      </w:r>
      <w:r w:rsidRPr="4D48C9A1" w:rsidR="4D48C9A1">
        <w:rPr>
          <w:color w:val="111827"/>
          <w:sz w:val="21"/>
          <w:szCs w:val="21"/>
          <w:lang w:val="en-US"/>
        </w:rPr>
        <w:t xml:space="preserve"> </w:t>
      </w:r>
      <w:r w:rsidRPr="4D48C9A1" w:rsidR="3951D273">
        <w:rPr>
          <w:color w:val="111827"/>
          <w:sz w:val="21"/>
          <w:szCs w:val="21"/>
          <w:lang w:val="en-US"/>
        </w:rPr>
        <w:t xml:space="preserve">high level </w:t>
      </w:r>
      <w:r w:rsidRPr="4D48C9A1" w:rsidR="4D48C9A1">
        <w:rPr>
          <w:color w:val="111827"/>
          <w:sz w:val="21"/>
          <w:szCs w:val="21"/>
          <w:lang w:val="en-US"/>
        </w:rPr>
        <w:t>organizasyon</w:t>
      </w:r>
      <w:r w:rsidRPr="4D48C9A1" w:rsidR="4D48C9A1">
        <w:rPr>
          <w:color w:val="111827"/>
          <w:sz w:val="21"/>
          <w:szCs w:val="21"/>
          <w:lang w:val="en-US"/>
        </w:rPr>
        <w:t xml:space="preserve"> </w:t>
      </w:r>
      <w:r w:rsidRPr="4D48C9A1" w:rsidR="4D48C9A1">
        <w:rPr>
          <w:color w:val="111827"/>
          <w:sz w:val="21"/>
          <w:szCs w:val="21"/>
          <w:lang w:val="en-US"/>
        </w:rPr>
        <w:t>yapısı</w:t>
      </w:r>
      <w:r w:rsidRPr="4D48C9A1" w:rsidR="4D48C9A1">
        <w:rPr>
          <w:color w:val="111827"/>
          <w:sz w:val="21"/>
          <w:szCs w:val="21"/>
          <w:lang w:val="en-US"/>
        </w:rPr>
        <w:t xml:space="preserve"> </w:t>
      </w:r>
      <w:r w:rsidRPr="4D48C9A1" w:rsidR="4D48C9A1">
        <w:rPr>
          <w:color w:val="111827"/>
          <w:sz w:val="21"/>
          <w:szCs w:val="21"/>
          <w:lang w:val="en-US"/>
        </w:rPr>
        <w:t>tasarımı</w:t>
      </w:r>
      <w:r w:rsidRPr="4D48C9A1" w:rsidR="4D48C9A1">
        <w:rPr>
          <w:color w:val="111827"/>
          <w:sz w:val="21"/>
          <w:szCs w:val="21"/>
          <w:lang w:val="en-US"/>
        </w:rPr>
        <w:t xml:space="preserve">, </w:t>
      </w:r>
      <w:r w:rsidRPr="4D48C9A1" w:rsidR="4D48C9A1">
        <w:rPr>
          <w:color w:val="111827"/>
          <w:sz w:val="21"/>
          <w:szCs w:val="21"/>
          <w:lang w:val="en-US"/>
        </w:rPr>
        <w:t>maliyet</w:t>
      </w:r>
      <w:r w:rsidRPr="4D48C9A1" w:rsidR="4D48C9A1">
        <w:rPr>
          <w:color w:val="111827"/>
          <w:sz w:val="21"/>
          <w:szCs w:val="21"/>
          <w:lang w:val="en-US"/>
        </w:rPr>
        <w:t xml:space="preserve"> </w:t>
      </w:r>
      <w:r w:rsidRPr="4D48C9A1" w:rsidR="4D48C9A1">
        <w:rPr>
          <w:color w:val="111827"/>
          <w:sz w:val="21"/>
          <w:szCs w:val="21"/>
          <w:lang w:val="en-US"/>
        </w:rPr>
        <w:t>ve</w:t>
      </w:r>
      <w:r w:rsidRPr="4D48C9A1" w:rsidR="4D48C9A1">
        <w:rPr>
          <w:color w:val="111827"/>
          <w:sz w:val="21"/>
          <w:szCs w:val="21"/>
          <w:lang w:val="en-US"/>
        </w:rPr>
        <w:t xml:space="preserve"> </w:t>
      </w:r>
      <w:r w:rsidRPr="4D48C9A1" w:rsidR="4D48C9A1">
        <w:rPr>
          <w:color w:val="111827"/>
          <w:sz w:val="21"/>
          <w:szCs w:val="21"/>
          <w:lang w:val="en-US"/>
        </w:rPr>
        <w:t>kârlılık</w:t>
      </w:r>
      <w:r w:rsidRPr="4D48C9A1" w:rsidR="4D48C9A1">
        <w:rPr>
          <w:color w:val="111827"/>
          <w:sz w:val="21"/>
          <w:szCs w:val="21"/>
          <w:lang w:val="en-US"/>
        </w:rPr>
        <w:t xml:space="preserve"> </w:t>
      </w:r>
      <w:r w:rsidRPr="4D48C9A1" w:rsidR="4D48C9A1">
        <w:rPr>
          <w:color w:val="111827"/>
          <w:sz w:val="21"/>
          <w:szCs w:val="21"/>
          <w:lang w:val="en-US"/>
        </w:rPr>
        <w:t>muhasebesi</w:t>
      </w:r>
      <w:r w:rsidRPr="4D48C9A1" w:rsidR="4D48C9A1">
        <w:rPr>
          <w:color w:val="111827"/>
          <w:sz w:val="21"/>
          <w:szCs w:val="21"/>
          <w:lang w:val="en-US"/>
        </w:rPr>
        <w:t xml:space="preserve">, </w:t>
      </w:r>
      <w:r w:rsidRPr="4D48C9A1" w:rsidR="4D48C9A1">
        <w:rPr>
          <w:color w:val="111827"/>
          <w:sz w:val="21"/>
          <w:szCs w:val="21"/>
          <w:lang w:val="en-US"/>
        </w:rPr>
        <w:t>kapanış</w:t>
      </w:r>
      <w:r w:rsidRPr="4D48C9A1" w:rsidR="4D48C9A1">
        <w:rPr>
          <w:color w:val="111827"/>
          <w:sz w:val="21"/>
          <w:szCs w:val="21"/>
          <w:lang w:val="en-US"/>
        </w:rPr>
        <w:t xml:space="preserve"> </w:t>
      </w:r>
      <w:r w:rsidRPr="4D48C9A1" w:rsidR="4D48C9A1">
        <w:rPr>
          <w:color w:val="111827"/>
          <w:sz w:val="21"/>
          <w:szCs w:val="21"/>
          <w:lang w:val="en-US"/>
        </w:rPr>
        <w:t>sürecinin</w:t>
      </w:r>
      <w:r w:rsidRPr="4D48C9A1" w:rsidR="4D48C9A1">
        <w:rPr>
          <w:color w:val="111827"/>
          <w:sz w:val="21"/>
          <w:szCs w:val="21"/>
          <w:lang w:val="en-US"/>
        </w:rPr>
        <w:t xml:space="preserve"> </w:t>
      </w:r>
      <w:r w:rsidRPr="4D48C9A1" w:rsidR="4D48C9A1">
        <w:rPr>
          <w:color w:val="111827"/>
          <w:sz w:val="21"/>
          <w:szCs w:val="21"/>
          <w:lang w:val="en-US"/>
        </w:rPr>
        <w:t>yeniden</w:t>
      </w:r>
      <w:r w:rsidRPr="4D48C9A1" w:rsidR="4D48C9A1">
        <w:rPr>
          <w:color w:val="111827"/>
          <w:sz w:val="21"/>
          <w:szCs w:val="21"/>
          <w:lang w:val="en-US"/>
        </w:rPr>
        <w:t xml:space="preserve"> </w:t>
      </w:r>
      <w:r w:rsidRPr="4D48C9A1" w:rsidR="4D48C9A1">
        <w:rPr>
          <w:color w:val="111827"/>
          <w:sz w:val="21"/>
          <w:szCs w:val="21"/>
          <w:lang w:val="en-US"/>
        </w:rPr>
        <w:t>kurgulanması</w:t>
      </w:r>
      <w:r w:rsidRPr="4D48C9A1" w:rsidR="4D48C9A1">
        <w:rPr>
          <w:color w:val="111827"/>
          <w:sz w:val="21"/>
          <w:szCs w:val="21"/>
          <w:lang w:val="en-US"/>
        </w:rPr>
        <w:t>.</w:t>
      </w:r>
    </w:p>
    <w:p xmlns:wp14="http://schemas.microsoft.com/office/word/2010/wordml" w14:paraId="51A6A439" wp14:textId="4013A03B">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 xml:space="preserve">Enterprise structure and </w:t>
      </w:r>
      <w:r w:rsidRPr="4D48C9A1" w:rsidR="74043E2A">
        <w:rPr>
          <w:color w:val="111827"/>
          <w:sz w:val="21"/>
          <w:szCs w:val="21"/>
          <w:lang w:val="en-US"/>
        </w:rPr>
        <w:t xml:space="preserve">global </w:t>
      </w:r>
      <w:r w:rsidRPr="4D48C9A1" w:rsidR="4D48C9A1">
        <w:rPr>
          <w:color w:val="111827"/>
          <w:sz w:val="21"/>
          <w:szCs w:val="21"/>
          <w:lang w:val="en-US"/>
        </w:rPr>
        <w:t>chart of accounts design, controlling and profitability, and redesign of the financial close across FI and CO</w:t>
      </w:r>
      <w:r w:rsidRPr="4D48C9A1" w:rsidR="4791FC89">
        <w:rPr>
          <w:color w:val="111827"/>
          <w:sz w:val="21"/>
          <w:szCs w:val="21"/>
          <w:lang w:val="en-US"/>
        </w:rPr>
        <w:t xml:space="preserve"> </w:t>
      </w:r>
      <w:r w:rsidRPr="4D48C9A1" w:rsidR="4791FC89">
        <w:rPr>
          <w:color w:val="111827"/>
          <w:sz w:val="21"/>
          <w:szCs w:val="21"/>
          <w:lang w:val="en-US"/>
        </w:rPr>
        <w:t>high level</w:t>
      </w:r>
      <w:r w:rsidRPr="4D48C9A1" w:rsidR="4791FC89">
        <w:rPr>
          <w:color w:val="111827"/>
          <w:sz w:val="21"/>
          <w:szCs w:val="21"/>
          <w:lang w:val="en-US"/>
        </w:rPr>
        <w:t xml:space="preserve"> organizational structure.</w:t>
      </w:r>
    </w:p>
    <w:p xmlns:wp14="http://schemas.microsoft.com/office/word/2010/wordml" w14:paraId="2E9D27F6" wp14:textId="02ABAE66">
      <w:pPr>
        <w:pStyle w:val="Heading3"/>
        <w:spacing w:before="280" w:after="100"/>
      </w:pPr>
      <w:r w:rsidRPr="4D48C9A1" w:rsidR="4D48C9A1">
        <w:rPr>
          <w:b w:val="1"/>
          <w:bCs w:val="1"/>
          <w:color w:val="111827"/>
          <w:sz w:val="22"/>
          <w:szCs w:val="22"/>
          <w:lang w:val="en-US"/>
        </w:rPr>
        <w:t xml:space="preserve">2. Bulut </w:t>
      </w:r>
      <w:r w:rsidRPr="4D48C9A1" w:rsidR="68236495">
        <w:rPr>
          <w:b w:val="1"/>
          <w:bCs w:val="1"/>
          <w:color w:val="111827"/>
          <w:sz w:val="22"/>
          <w:szCs w:val="22"/>
          <w:lang w:val="en-US"/>
        </w:rPr>
        <w:t>teknolojisi</w:t>
      </w:r>
    </w:p>
    <w:p xmlns:wp14="http://schemas.microsoft.com/office/word/2010/wordml" w14:paraId="78EA82EB" wp14:textId="77777777">
      <w:pPr>
        <w:spacing w:before="200" w:after="40"/>
      </w:pPr>
      <w:r>
        <w:rPr>
          <w:b/>
          <w:bCs/>
          <w:color w:val="6B7280"/>
          <w:sz w:val="16"/>
          <w:szCs w:val="16"/>
        </w:rPr>
        <w:t xml:space="preserve">BAŞLIK</w:t>
      </w:r>
    </w:p>
    <w:p xmlns:wp14="http://schemas.microsoft.com/office/word/2010/wordml" w:rsidP="4D48C9A1" w14:paraId="140AB895" wp14:textId="34D9FFA0">
      <w:pPr>
        <w:spacing w:before="0" w:after="90" w:line="300" w:lineRule="auto"/>
        <w:rPr>
          <w:color w:val="111827"/>
          <w:sz w:val="21"/>
          <w:szCs w:val="21"/>
          <w:lang w:val="en-US"/>
        </w:rPr>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Bulut </w:t>
      </w:r>
      <w:r w:rsidRPr="4D48C9A1" w:rsidR="24BD2170">
        <w:rPr>
          <w:color w:val="111827"/>
          <w:sz w:val="21"/>
          <w:szCs w:val="21"/>
          <w:lang w:val="en-US"/>
        </w:rPr>
        <w:t>teknolojisi</w:t>
      </w:r>
      <w:r w:rsidRPr="4D48C9A1" w:rsidR="24BD2170">
        <w:rPr>
          <w:color w:val="111827"/>
          <w:sz w:val="21"/>
          <w:szCs w:val="21"/>
          <w:lang w:val="en-US"/>
        </w:rPr>
        <w:t xml:space="preserve"> Private Cloud </w:t>
      </w:r>
      <w:r w:rsidRPr="4D48C9A1" w:rsidR="24BD2170">
        <w:rPr>
          <w:color w:val="111827"/>
          <w:sz w:val="21"/>
          <w:szCs w:val="21"/>
          <w:lang w:val="en-US"/>
        </w:rPr>
        <w:t>ve</w:t>
      </w:r>
      <w:r w:rsidRPr="4D48C9A1" w:rsidR="24BD2170">
        <w:rPr>
          <w:color w:val="111827"/>
          <w:sz w:val="21"/>
          <w:szCs w:val="21"/>
          <w:lang w:val="en-US"/>
        </w:rPr>
        <w:t xml:space="preserve"> Public Cloud</w:t>
      </w:r>
    </w:p>
    <w:p xmlns:wp14="http://schemas.microsoft.com/office/word/2010/wordml" w14:paraId="03762B03" wp14:textId="50F8C356">
      <w:pPr>
        <w:spacing w:before="0" w:after="90" w:line="300" w:lineRule="auto"/>
      </w:pPr>
      <w:r w:rsidRPr="4D48C9A1" w:rsidR="4D48C9A1">
        <w:rPr>
          <w:b w:val="1"/>
          <w:bCs w:val="1"/>
          <w:color w:val="475569"/>
          <w:sz w:val="15"/>
          <w:szCs w:val="15"/>
        </w:rPr>
        <w:t>EN</w:t>
      </w:r>
      <w:r w:rsidR="4D48C9A1">
        <w:rPr/>
        <w:t> </w:t>
      </w:r>
      <w:r w:rsidR="28012123">
        <w:rPr/>
        <w:t>SAP Private Cloud &amp; Public Cloud Experience</w:t>
      </w:r>
    </w:p>
    <w:p xmlns:wp14="http://schemas.microsoft.com/office/word/2010/wordml" w14:paraId="6A587398" wp14:textId="77777777">
      <w:pPr>
        <w:spacing w:before="200" w:after="40"/>
      </w:pPr>
      <w:r>
        <w:rPr>
          <w:b/>
          <w:bCs/>
          <w:color w:val="6B7280"/>
          <w:sz w:val="16"/>
          <w:szCs w:val="16"/>
        </w:rPr>
        <w:t xml:space="preserve">METİN</w:t>
      </w:r>
    </w:p>
    <w:p xmlns:wp14="http://schemas.microsoft.com/office/word/2010/wordml" w14:paraId="17448741" wp14:textId="23E895A8">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Public Cloud </w:t>
      </w:r>
      <w:r w:rsidRPr="4D48C9A1" w:rsidR="4D48C9A1">
        <w:rPr>
          <w:color w:val="111827"/>
          <w:sz w:val="21"/>
          <w:szCs w:val="21"/>
          <w:lang w:val="en-US"/>
        </w:rPr>
        <w:t>ve</w:t>
      </w:r>
      <w:r w:rsidRPr="4D48C9A1" w:rsidR="4D48C9A1">
        <w:rPr>
          <w:color w:val="111827"/>
          <w:sz w:val="21"/>
          <w:szCs w:val="21"/>
          <w:lang w:val="en-US"/>
        </w:rPr>
        <w:t xml:space="preserve"> Private Cloud </w:t>
      </w:r>
      <w:r w:rsidRPr="4D48C9A1" w:rsidR="4D48C9A1">
        <w:rPr>
          <w:color w:val="111827"/>
          <w:sz w:val="21"/>
          <w:szCs w:val="21"/>
          <w:lang w:val="en-US"/>
        </w:rPr>
        <w:t>modelleri</w:t>
      </w:r>
      <w:r w:rsidRPr="4D48C9A1" w:rsidR="4D48C9A1">
        <w:rPr>
          <w:color w:val="111827"/>
          <w:sz w:val="21"/>
          <w:szCs w:val="21"/>
          <w:lang w:val="en-US"/>
        </w:rPr>
        <w:t xml:space="preserve"> </w:t>
      </w:r>
      <w:r w:rsidRPr="4D48C9A1" w:rsidR="4D48C9A1">
        <w:rPr>
          <w:color w:val="111827"/>
          <w:sz w:val="21"/>
          <w:szCs w:val="21"/>
          <w:lang w:val="en-US"/>
        </w:rPr>
        <w:t>arasında</w:t>
      </w:r>
      <w:r w:rsidRPr="4D48C9A1" w:rsidR="4D48C9A1">
        <w:rPr>
          <w:color w:val="111827"/>
          <w:sz w:val="21"/>
          <w:szCs w:val="21"/>
          <w:lang w:val="en-US"/>
        </w:rPr>
        <w:t xml:space="preserve"> </w:t>
      </w:r>
      <w:r w:rsidRPr="4D48C9A1" w:rsidR="4D48C9A1">
        <w:rPr>
          <w:color w:val="111827"/>
          <w:sz w:val="21"/>
          <w:szCs w:val="21"/>
          <w:lang w:val="en-US"/>
        </w:rPr>
        <w:t>uygunluk</w:t>
      </w:r>
      <w:r w:rsidRPr="4D48C9A1" w:rsidR="4D48C9A1">
        <w:rPr>
          <w:color w:val="111827"/>
          <w:sz w:val="21"/>
          <w:szCs w:val="21"/>
          <w:lang w:val="en-US"/>
        </w:rPr>
        <w:t xml:space="preserve"> </w:t>
      </w:r>
      <w:r w:rsidRPr="4D48C9A1" w:rsidR="4D48C9A1">
        <w:rPr>
          <w:color w:val="111827"/>
          <w:sz w:val="21"/>
          <w:szCs w:val="21"/>
          <w:lang w:val="en-US"/>
        </w:rPr>
        <w:t>değerlendirmesi</w:t>
      </w:r>
      <w:r w:rsidRPr="4D48C9A1" w:rsidR="4D48C9A1">
        <w:rPr>
          <w:color w:val="111827"/>
          <w:sz w:val="21"/>
          <w:szCs w:val="21"/>
          <w:lang w:val="en-US"/>
        </w:rPr>
        <w:t xml:space="preserve">, </w:t>
      </w:r>
      <w:r w:rsidRPr="4D48C9A1" w:rsidR="4D48C9A1">
        <w:rPr>
          <w:color w:val="111827"/>
          <w:sz w:val="21"/>
          <w:szCs w:val="21"/>
          <w:lang w:val="en-US"/>
        </w:rPr>
        <w:t>hedef</w:t>
      </w:r>
      <w:r w:rsidRPr="4D48C9A1" w:rsidR="4D48C9A1">
        <w:rPr>
          <w:color w:val="111827"/>
          <w:sz w:val="21"/>
          <w:szCs w:val="21"/>
          <w:lang w:val="en-US"/>
        </w:rPr>
        <w:t xml:space="preserve"> </w:t>
      </w:r>
      <w:r w:rsidRPr="4D48C9A1" w:rsidR="4D48C9A1">
        <w:rPr>
          <w:color w:val="111827"/>
          <w:sz w:val="21"/>
          <w:szCs w:val="21"/>
          <w:lang w:val="en-US"/>
        </w:rPr>
        <w:t>mimari</w:t>
      </w:r>
      <w:r w:rsidRPr="4D48C9A1" w:rsidR="4D48C9A1">
        <w:rPr>
          <w:color w:val="111827"/>
          <w:sz w:val="21"/>
          <w:szCs w:val="21"/>
          <w:lang w:val="en-US"/>
        </w:rPr>
        <w:t xml:space="preserve"> </w:t>
      </w:r>
      <w:r w:rsidRPr="4D48C9A1" w:rsidR="4D48C9A1">
        <w:rPr>
          <w:color w:val="111827"/>
          <w:sz w:val="21"/>
          <w:szCs w:val="21"/>
          <w:lang w:val="en-US"/>
        </w:rPr>
        <w:t>tasarımı</w:t>
      </w:r>
      <w:r w:rsidRPr="4D48C9A1" w:rsidR="4D48C9A1">
        <w:rPr>
          <w:color w:val="111827"/>
          <w:sz w:val="21"/>
          <w:szCs w:val="21"/>
          <w:lang w:val="en-US"/>
        </w:rPr>
        <w:t xml:space="preserve"> </w:t>
      </w:r>
      <w:r w:rsidRPr="4D48C9A1" w:rsidR="4D48C9A1">
        <w:rPr>
          <w:color w:val="111827"/>
          <w:sz w:val="21"/>
          <w:szCs w:val="21"/>
          <w:lang w:val="en-US"/>
        </w:rPr>
        <w:t>ve</w:t>
      </w:r>
      <w:r w:rsidRPr="4D48C9A1" w:rsidR="4D48C9A1">
        <w:rPr>
          <w:color w:val="111827"/>
          <w:sz w:val="21"/>
          <w:szCs w:val="21"/>
          <w:lang w:val="en-US"/>
        </w:rPr>
        <w:t xml:space="preserve"> </w:t>
      </w:r>
      <w:r w:rsidRPr="4D48C9A1" w:rsidR="6AD7312F">
        <w:rPr>
          <w:color w:val="111827"/>
          <w:sz w:val="21"/>
          <w:szCs w:val="21"/>
          <w:lang w:val="en-US"/>
        </w:rPr>
        <w:t xml:space="preserve">canlı </w:t>
      </w:r>
      <w:r w:rsidRPr="4D48C9A1" w:rsidR="4D48C9A1">
        <w:rPr>
          <w:color w:val="111827"/>
          <w:sz w:val="21"/>
          <w:szCs w:val="21"/>
          <w:lang w:val="en-US"/>
        </w:rPr>
        <w:t>geçiş</w:t>
      </w:r>
      <w:r w:rsidRPr="4D48C9A1" w:rsidR="4D48C9A1">
        <w:rPr>
          <w:color w:val="111827"/>
          <w:sz w:val="21"/>
          <w:szCs w:val="21"/>
          <w:lang w:val="en-US"/>
        </w:rPr>
        <w:t xml:space="preserve"> </w:t>
      </w:r>
      <w:r w:rsidRPr="4D48C9A1" w:rsidR="4D48C9A1">
        <w:rPr>
          <w:color w:val="111827"/>
          <w:sz w:val="21"/>
          <w:szCs w:val="21"/>
          <w:lang w:val="en-US"/>
        </w:rPr>
        <w:t>yönetimi</w:t>
      </w:r>
      <w:r w:rsidRPr="4D48C9A1" w:rsidR="4D48C9A1">
        <w:rPr>
          <w:color w:val="111827"/>
          <w:sz w:val="21"/>
          <w:szCs w:val="21"/>
          <w:lang w:val="en-US"/>
        </w:rPr>
        <w:t xml:space="preserve">. Belirli </w:t>
      </w:r>
      <w:r w:rsidRPr="4D48C9A1" w:rsidR="4D48C9A1">
        <w:rPr>
          <w:color w:val="111827"/>
          <w:sz w:val="21"/>
          <w:szCs w:val="21"/>
          <w:lang w:val="en-US"/>
        </w:rPr>
        <w:t>bir</w:t>
      </w:r>
      <w:r w:rsidRPr="4D48C9A1" w:rsidR="4D48C9A1">
        <w:rPr>
          <w:color w:val="111827"/>
          <w:sz w:val="21"/>
          <w:szCs w:val="21"/>
          <w:lang w:val="en-US"/>
        </w:rPr>
        <w:t xml:space="preserve"> </w:t>
      </w:r>
      <w:r w:rsidRPr="4D48C9A1" w:rsidR="4D48C9A1">
        <w:rPr>
          <w:color w:val="111827"/>
          <w:sz w:val="21"/>
          <w:szCs w:val="21"/>
          <w:lang w:val="en-US"/>
        </w:rPr>
        <w:t>modelin</w:t>
      </w:r>
      <w:r w:rsidRPr="4D48C9A1" w:rsidR="4D48C9A1">
        <w:rPr>
          <w:color w:val="111827"/>
          <w:sz w:val="21"/>
          <w:szCs w:val="21"/>
          <w:lang w:val="en-US"/>
        </w:rPr>
        <w:t xml:space="preserve"> </w:t>
      </w:r>
      <w:r w:rsidRPr="4D48C9A1" w:rsidR="4D48C9A1">
        <w:rPr>
          <w:color w:val="111827"/>
          <w:sz w:val="21"/>
          <w:szCs w:val="21"/>
          <w:lang w:val="en-US"/>
        </w:rPr>
        <w:t>savunuculuğunu</w:t>
      </w:r>
      <w:r w:rsidRPr="4D48C9A1" w:rsidR="4D48C9A1">
        <w:rPr>
          <w:color w:val="111827"/>
          <w:sz w:val="21"/>
          <w:szCs w:val="21"/>
          <w:lang w:val="en-US"/>
        </w:rPr>
        <w:t xml:space="preserve"> </w:t>
      </w:r>
      <w:r w:rsidRPr="4D48C9A1" w:rsidR="4D48C9A1">
        <w:rPr>
          <w:color w:val="111827"/>
          <w:sz w:val="21"/>
          <w:szCs w:val="21"/>
          <w:lang w:val="en-US"/>
        </w:rPr>
        <w:t>yapmıyoruz</w:t>
      </w:r>
      <w:r w:rsidRPr="4D48C9A1" w:rsidR="4D48C9A1">
        <w:rPr>
          <w:color w:val="111827"/>
          <w:sz w:val="21"/>
          <w:szCs w:val="21"/>
          <w:lang w:val="en-US"/>
        </w:rPr>
        <w:t>.</w:t>
      </w:r>
    </w:p>
    <w:p xmlns:wp14="http://schemas.microsoft.com/office/word/2010/wordml" w14:paraId="429CC237" wp14:textId="77777777">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Fit assessment between Public and Private Cloud, target architecture design and migration management. We do not advocate for a particular model.</w:t>
      </w:r>
    </w:p>
    <w:p xmlns:wp14="http://schemas.microsoft.com/office/word/2010/wordml" w14:paraId="78365DD4" wp14:textId="77777777">
      <w:pPr>
        <w:pStyle w:val="Heading3"/>
        <w:spacing w:before="280" w:after="100"/>
      </w:pPr>
      <w:r w:rsidRPr="4D48C9A1" w:rsidR="4D48C9A1">
        <w:rPr>
          <w:b w:val="1"/>
          <w:bCs w:val="1"/>
          <w:color w:val="111827"/>
          <w:sz w:val="22"/>
          <w:szCs w:val="22"/>
          <w:lang w:val="en-US"/>
        </w:rPr>
        <w:t>3. Süreç otomasyonu</w:t>
      </w:r>
    </w:p>
    <w:p xmlns:wp14="http://schemas.microsoft.com/office/word/2010/wordml" w14:paraId="5407D915" wp14:textId="77777777">
      <w:pPr>
        <w:spacing w:before="200" w:after="40"/>
      </w:pPr>
      <w:r>
        <w:rPr>
          <w:b/>
          <w:bCs/>
          <w:color w:val="6B7280"/>
          <w:sz w:val="16"/>
          <w:szCs w:val="16"/>
        </w:rPr>
        <w:t xml:space="preserve">BAŞLIK</w:t>
      </w:r>
    </w:p>
    <w:p xmlns:wp14="http://schemas.microsoft.com/office/word/2010/wordml" w14:paraId="6FE97E9C" wp14:textId="7E92E715">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2CE2DB69">
        <w:rPr>
          <w:lang w:val="en-US"/>
        </w:rPr>
        <w:t xml:space="preserve">AI </w:t>
      </w:r>
      <w:r w:rsidRPr="4D48C9A1" w:rsidR="2CE2DB69">
        <w:rPr>
          <w:lang w:val="en-US"/>
        </w:rPr>
        <w:t>ve</w:t>
      </w:r>
      <w:r w:rsidRPr="4D48C9A1" w:rsidR="2CE2DB69">
        <w:rPr>
          <w:lang w:val="en-US"/>
        </w:rPr>
        <w:t xml:space="preserve"> RPA </w:t>
      </w:r>
      <w:r w:rsidRPr="4D48C9A1" w:rsidR="2CE2DB69">
        <w:rPr>
          <w:lang w:val="en-US"/>
        </w:rPr>
        <w:t>destekli</w:t>
      </w:r>
      <w:r w:rsidRPr="4D48C9A1" w:rsidR="2CE2DB69">
        <w:rPr>
          <w:lang w:val="en-US"/>
        </w:rPr>
        <w:t xml:space="preserve"> s</w:t>
      </w:r>
      <w:r w:rsidRPr="4D48C9A1" w:rsidR="4D48C9A1">
        <w:rPr>
          <w:color w:val="111827"/>
          <w:sz w:val="21"/>
          <w:szCs w:val="21"/>
          <w:lang w:val="en-US"/>
        </w:rPr>
        <w:t xml:space="preserve">üreç </w:t>
      </w:r>
      <w:r w:rsidRPr="4D48C9A1" w:rsidR="4D48C9A1">
        <w:rPr>
          <w:color w:val="111827"/>
          <w:sz w:val="21"/>
          <w:szCs w:val="21"/>
          <w:lang w:val="en-US"/>
        </w:rPr>
        <w:t>otomasyonu</w:t>
      </w:r>
    </w:p>
    <w:p xmlns:wp14="http://schemas.microsoft.com/office/word/2010/wordml" w:rsidP="4D48C9A1" w14:paraId="30463E5D" wp14:textId="1E34C5E7">
      <w:pPr>
        <w:spacing w:before="0" w:after="90" w:line="300" w:lineRule="auto"/>
        <w:rPr>
          <w:color w:val="111827"/>
          <w:sz w:val="21"/>
          <w:szCs w:val="21"/>
          <w:lang w:val="en-US"/>
        </w:rPr>
      </w:pPr>
      <w:r w:rsidRPr="4D48C9A1" w:rsidR="4D48C9A1">
        <w:rPr>
          <w:b w:val="1"/>
          <w:bCs w:val="1"/>
          <w:color w:val="475569"/>
          <w:sz w:val="15"/>
          <w:szCs w:val="15"/>
          <w:lang w:val="en-US"/>
        </w:rPr>
        <w:t>EN</w:t>
      </w:r>
      <w:r w:rsidRPr="4D48C9A1" w:rsidR="4D48C9A1">
        <w:rPr>
          <w:lang w:val="en-US"/>
        </w:rPr>
        <w:t> </w:t>
      </w:r>
      <w:r w:rsidRPr="4D48C9A1" w:rsidR="3B68FA35">
        <w:rPr>
          <w:lang w:val="en-US"/>
        </w:rPr>
        <w:t xml:space="preserve">AI and RPA-powered </w:t>
      </w:r>
      <w:r w:rsidRPr="4D48C9A1" w:rsidR="4D48C9A1">
        <w:rPr>
          <w:color w:val="111827"/>
          <w:sz w:val="21"/>
          <w:szCs w:val="21"/>
          <w:lang w:val="en-US"/>
        </w:rPr>
        <w:t xml:space="preserve">Process </w:t>
      </w:r>
      <w:r w:rsidRPr="4D48C9A1" w:rsidR="4D48C9A1">
        <w:rPr>
          <w:color w:val="111827"/>
          <w:sz w:val="21"/>
          <w:szCs w:val="21"/>
          <w:lang w:val="en-US"/>
        </w:rPr>
        <w:t>automation</w:t>
      </w:r>
      <w:r w:rsidRPr="4D48C9A1" w:rsidR="6FBBCF1A">
        <w:rPr>
          <w:color w:val="111827"/>
          <w:sz w:val="21"/>
          <w:szCs w:val="21"/>
          <w:lang w:val="en-US"/>
        </w:rPr>
        <w:t xml:space="preserve"> </w:t>
      </w:r>
    </w:p>
    <w:p xmlns:wp14="http://schemas.microsoft.com/office/word/2010/wordml" w14:paraId="734655F7" wp14:textId="77777777">
      <w:pPr>
        <w:spacing w:before="200" w:after="40"/>
      </w:pPr>
      <w:r>
        <w:rPr>
          <w:b/>
          <w:bCs/>
          <w:color w:val="6B7280"/>
          <w:sz w:val="16"/>
          <w:szCs w:val="16"/>
        </w:rPr>
        <w:t xml:space="preserve">METİN</w:t>
      </w:r>
    </w:p>
    <w:p xmlns:wp14="http://schemas.microsoft.com/office/word/2010/wordml" w14:paraId="07C9F537"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SAP’nin yerleşik yapay zekâ yetenekleriyle mutabakat, anomali tespiti ve tahmine dayalı muhasebe alanlarında otomasyon; ölçüme dayalı ve fazlı biçimde.</w:t>
      </w:r>
    </w:p>
    <w:p xmlns:wp14="http://schemas.microsoft.com/office/word/2010/wordml" w14:paraId="54055A17" wp14:textId="77777777">
      <w:pPr>
        <w:spacing w:before="0" w:after="90" w:line="300"/>
      </w:pPr>
      <w:r>
        <w:rPr>
          <w:b/>
          <w:bCs/>
          <w:color w:val="475569"/>
          <w:sz w:val="15"/>
          <w:szCs w:val="15"/>
        </w:rPr>
        <w:t xml:space="preserve">EN</w:t>
      </w:r>
      <w:r>
        <w:t xml:space="preserve"> </w:t>
      </w:r>
      <w:r>
        <w:rPr>
          <w:color w:val="111827"/>
          <w:sz w:val="21"/>
          <w:szCs w:val="21"/>
        </w:rPr>
        <w:t xml:space="preserve">Automation in matching, anomaly detection and predictive accounting using SAP’s embedded AI capabilities — measured first, then phased.</w:t>
      </w:r>
    </w:p>
    <w:p xmlns:wp14="http://schemas.microsoft.com/office/word/2010/wordml" w:rsidP="4D48C9A1" w14:paraId="4071AA43" wp14:textId="77777777">
      <w:pPr>
        <w:pStyle w:val="Heading1"/>
        <w:pBdr>
          <w:bottom w:val="single" w:color="D1D5DB" w:sz="6" w:space="6"/>
        </w:pBdr>
        <w:spacing w:before="400" w:after="100"/>
      </w:pPr>
      <w:r w:rsidRPr="4D48C9A1" w:rsidR="4D48C9A1">
        <w:rPr>
          <w:b w:val="1"/>
          <w:bCs w:val="1"/>
          <w:color w:val="111827"/>
          <w:sz w:val="30"/>
          <w:szCs w:val="30"/>
          <w:lang w:val="en-US"/>
        </w:rPr>
        <w:t>Ekip</w:t>
      </w:r>
    </w:p>
    <w:p xmlns:wp14="http://schemas.microsoft.com/office/word/2010/wordml" w14:paraId="2CC9752D" wp14:textId="77777777">
      <w:pPr>
        <w:spacing w:before="200" w:after="40"/>
      </w:pPr>
      <w:r>
        <w:rPr>
          <w:b/>
          <w:bCs/>
          <w:color w:val="6B7280"/>
          <w:sz w:val="16"/>
          <w:szCs w:val="16"/>
        </w:rPr>
        <w:t xml:space="preserve">BÖLÜM BAŞLIĞI (H2)</w:t>
      </w:r>
    </w:p>
    <w:p xmlns:wp14="http://schemas.microsoft.com/office/word/2010/wordml" w14:paraId="1B855EF9" wp14:textId="053E92A6">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Kadro</w:t>
      </w:r>
      <w:r w:rsidRPr="4D48C9A1" w:rsidR="6EC926A2">
        <w:rPr>
          <w:color w:val="111827"/>
          <w:sz w:val="21"/>
          <w:szCs w:val="21"/>
          <w:lang w:val="en-US"/>
        </w:rPr>
        <w:t xml:space="preserve"> yönetimi</w:t>
      </w:r>
    </w:p>
    <w:p xmlns:wp14="http://schemas.microsoft.com/office/word/2010/wordml" w14:paraId="6E3311D1" wp14:textId="77777777">
      <w:pPr>
        <w:spacing w:before="0" w:after="90" w:line="300"/>
      </w:pPr>
      <w:r>
        <w:rPr>
          <w:b/>
          <w:bCs/>
          <w:color w:val="475569"/>
          <w:sz w:val="15"/>
          <w:szCs w:val="15"/>
        </w:rPr>
        <w:t xml:space="preserve">EN</w:t>
      </w:r>
      <w:r>
        <w:t xml:space="preserve"> </w:t>
      </w:r>
      <w:r>
        <w:rPr>
          <w:color w:val="111827"/>
          <w:sz w:val="21"/>
          <w:szCs w:val="21"/>
        </w:rPr>
        <w:t xml:space="preserve">How we staff engagements</w:t>
      </w:r>
    </w:p>
    <w:p xmlns:wp14="http://schemas.microsoft.com/office/word/2010/wordml" w14:paraId="63F9D30E" wp14:textId="77777777">
      <w:pPr>
        <w:pStyle w:val="Heading2"/>
        <w:spacing w:before="280" w:after="100"/>
      </w:pPr>
      <w:r>
        <w:rPr>
          <w:b/>
          <w:bCs/>
          <w:color w:val="111827"/>
          <w:sz w:val="25"/>
          <w:szCs w:val="25"/>
        </w:rPr>
        <w:t xml:space="preserve">Metin</w:t>
      </w:r>
    </w:p>
    <w:p xmlns:wp14="http://schemas.microsoft.com/office/word/2010/wordml" w14:paraId="132C15DB" wp14:textId="77777777">
      <w:pPr>
        <w:spacing w:before="120" w:after="40" w:line="300" w:lineRule="auto"/>
        <w:ind w:left="400" w:hanging="400"/>
      </w:pPr>
      <w:r w:rsidRPr="4D48C9A1" w:rsidR="4D48C9A1">
        <w:rPr>
          <w:b w:val="1"/>
          <w:bCs w:val="1"/>
          <w:color w:val="6B7280"/>
          <w:sz w:val="19"/>
          <w:szCs w:val="19"/>
          <w:lang w:val="en-US"/>
        </w:rPr>
        <w:t>1.</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Ekip küçük ve kıdemlidir. Tekliflerde adı geçen kişiler projede fiilen çalışan kişilerdir; satış toplantısına gelip sonra görünmeyen bir kıdemli kadro modeli kurmuyoruz.</w:t>
      </w:r>
    </w:p>
    <w:p xmlns:wp14="http://schemas.microsoft.com/office/word/2010/wordml" w14:paraId="4C17FA5D" wp14:textId="77777777">
      <w:pPr>
        <w:spacing w:before="0" w:after="60" w:line="300" w:lineRule="auto"/>
        <w:ind w:left="400"/>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The team is small and senior. The people named in a proposal are the people who do the work; we do not operate the model where senior staff attend the sales meeting and are not seen again.</w:t>
      </w:r>
    </w:p>
    <w:p xmlns:wp14="http://schemas.microsoft.com/office/word/2010/wordml" w14:paraId="332F0D4B" wp14:textId="77777777">
      <w:pPr>
        <w:spacing w:before="120" w:after="40" w:line="300" w:lineRule="auto"/>
        <w:ind w:left="400" w:hanging="400"/>
      </w:pPr>
      <w:r w:rsidRPr="4D48C9A1" w:rsidR="4D48C9A1">
        <w:rPr>
          <w:b w:val="1"/>
          <w:bCs w:val="1"/>
          <w:color w:val="6B7280"/>
          <w:sz w:val="19"/>
          <w:szCs w:val="19"/>
          <w:lang w:val="en-US"/>
        </w:rPr>
        <w:t>2.</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Bunun pratik sonucu şudur: aynı anda alabileceğimiz iş sayısı sınırlıdır. Kapasitemizin uygun olmadığı bir dönemde bunu size söyler, gerçekçi bir başlangıç tarihi veririz — işi alıp sonra ekip bulmaya çalışmayız.</w:t>
      </w:r>
    </w:p>
    <w:p xmlns:wp14="http://schemas.microsoft.com/office/word/2010/wordml" w14:paraId="135D2811" wp14:textId="77777777">
      <w:pPr>
        <w:spacing w:before="0" w:after="60" w:line="300"/>
        <w:ind w:left="400"/>
      </w:pPr>
      <w:r>
        <w:rPr>
          <w:b/>
          <w:bCs/>
          <w:color w:val="475569"/>
          <w:sz w:val="15"/>
          <w:szCs w:val="15"/>
        </w:rPr>
        <w:t xml:space="preserve">EN</w:t>
      </w:r>
      <w:r>
        <w:t xml:space="preserve"> </w:t>
      </w:r>
      <w:r>
        <w:rPr>
          <w:color w:val="111827"/>
          <w:sz w:val="21"/>
          <w:szCs w:val="21"/>
        </w:rPr>
        <w:t xml:space="preserve">The practical consequence is that the number of engagements we can take at once is limited. When capacity does not allow, we say so and give you a realistic start date rather than accepting the work and then looking for a team.</w:t>
      </w:r>
    </w:p>
    <w:p xmlns:wp14="http://schemas.microsoft.com/office/word/2010/wordml" w14:paraId="62A7F10B" wp14:textId="77777777">
      <w:pPr>
        <w:spacing w:before="120" w:after="40" w:line="300" w:lineRule="auto"/>
        <w:ind w:left="400" w:hanging="400"/>
      </w:pPr>
      <w:r w:rsidRPr="4D48C9A1" w:rsidR="4D48C9A1">
        <w:rPr>
          <w:b w:val="1"/>
          <w:bCs w:val="1"/>
          <w:color w:val="6B7280"/>
          <w:sz w:val="19"/>
          <w:szCs w:val="19"/>
          <w:lang w:val="en-US"/>
        </w:rPr>
        <w:t>3.</w:t>
      </w:r>
      <w:r w:rsidRPr="4D48C9A1" w:rsidR="4D48C9A1">
        <w:rPr>
          <w:lang w:val="en-US"/>
        </w:rPr>
        <w:t> </w:t>
      </w: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İhtiyaç kapsamı büyüdüğünde ekibi büyütmek yerine işi fazlara böleriz. Her fazın sonunda çalışan bir çıktı olur ve devam kararı yeniden verilir.</w:t>
      </w:r>
    </w:p>
    <w:p xmlns:wp14="http://schemas.microsoft.com/office/word/2010/wordml" w14:paraId="1D8BBE80" wp14:textId="30ED9345">
      <w:pPr>
        <w:spacing w:before="0" w:after="60" w:line="300" w:lineRule="auto"/>
        <w:ind w:left="400"/>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When</w:t>
      </w:r>
      <w:r w:rsidRPr="4D48C9A1" w:rsidR="4D48C9A1">
        <w:rPr>
          <w:color w:val="111827"/>
          <w:sz w:val="21"/>
          <w:szCs w:val="21"/>
          <w:lang w:val="en-US"/>
        </w:rPr>
        <w:t xml:space="preserve"> scope </w:t>
      </w:r>
      <w:r w:rsidRPr="4D48C9A1" w:rsidR="6FF67539">
        <w:rPr>
          <w:color w:val="111827"/>
          <w:sz w:val="21"/>
          <w:szCs w:val="21"/>
          <w:lang w:val="en-US"/>
        </w:rPr>
        <w:t>grows,</w:t>
      </w:r>
      <w:r w:rsidRPr="4D48C9A1" w:rsidR="4D48C9A1">
        <w:rPr>
          <w:color w:val="111827"/>
          <w:sz w:val="21"/>
          <w:szCs w:val="21"/>
          <w:lang w:val="en-US"/>
        </w:rPr>
        <w:t xml:space="preserve"> we phase the work rather than expand the team. Each phase ends in something that works, and the decision to continue is taken again.</w:t>
      </w:r>
    </w:p>
    <w:p xmlns:wp14="http://schemas.microsoft.com/office/word/2010/wordml" w:rsidP="4D48C9A1" w14:paraId="0FC55617" wp14:textId="77777777">
      <w:pPr>
        <w:pStyle w:val="Heading1"/>
        <w:pBdr>
          <w:bottom w:val="single" w:color="D1D5DB" w:sz="6" w:space="6"/>
        </w:pBdr>
        <w:spacing w:before="400" w:after="100"/>
      </w:pPr>
      <w:r w:rsidRPr="4D48C9A1" w:rsidR="4D48C9A1">
        <w:rPr>
          <w:b w:val="1"/>
          <w:bCs w:val="1"/>
          <w:color w:val="111827"/>
          <w:sz w:val="30"/>
          <w:szCs w:val="30"/>
          <w:lang w:val="en-US"/>
        </w:rPr>
        <w:t>Opsiyonel kurumsal bilgiler</w:t>
      </w:r>
    </w:p>
    <w:p xmlns:wp14="http://schemas.microsoft.com/office/word/2010/wordml" w14:paraId="322A3FB7" wp14:textId="77777777">
      <w:pPr>
        <w:spacing w:before="0" w:after="140"/>
      </w:pPr>
      <w:r w:rsidRPr="4D48C9A1" w:rsidR="4D48C9A1">
        <w:rPr>
          <w:i w:val="1"/>
          <w:iCs w:val="1"/>
          <w:color w:val="6B7280"/>
          <w:sz w:val="17"/>
          <w:szCs w:val="17"/>
          <w:lang w:val="en-US"/>
        </w:rPr>
        <w:t>Boş bırakıldığı sürece bu bölüm sayfada hiç görünmez.</w:t>
      </w:r>
    </w:p>
    <w:p xmlns:wp14="http://schemas.microsoft.com/office/word/2010/wordml" w14:paraId="647A6D82" wp14:textId="77777777">
      <w:pPr>
        <w:pStyle w:val="Heading2"/>
        <w:spacing w:before="280" w:after="100"/>
      </w:pPr>
      <w:r w:rsidRPr="4D48C9A1" w:rsidR="4D48C9A1">
        <w:rPr>
          <w:b w:val="1"/>
          <w:bCs w:val="1"/>
          <w:color w:val="111827"/>
          <w:sz w:val="25"/>
          <w:szCs w:val="25"/>
          <w:lang w:val="en-US"/>
        </w:rPr>
        <w:t>1. Kuruluş yılı</w:t>
      </w:r>
    </w:p>
    <w:p xmlns:wp14="http://schemas.microsoft.com/office/word/2010/wordml" w14:paraId="730BA24F" wp14:textId="77777777">
      <w:pPr>
        <w:spacing w:before="200" w:after="40"/>
      </w:pPr>
      <w:r>
        <w:rPr>
          <w:b/>
          <w:bCs/>
          <w:color w:val="6B7280"/>
          <w:sz w:val="16"/>
          <w:szCs w:val="16"/>
        </w:rPr>
        <w:t xml:space="preserve">ETİKET</w:t>
      </w:r>
    </w:p>
    <w:p xmlns:wp14="http://schemas.microsoft.com/office/word/2010/wordml" w14:paraId="765CF795"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Kuruluş yılı</w:t>
      </w:r>
    </w:p>
    <w:p xmlns:wp14="http://schemas.microsoft.com/office/word/2010/wordml" w14:paraId="3C72EEA6" wp14:textId="77777777">
      <w:pPr>
        <w:spacing w:before="0" w:after="90" w:line="300"/>
      </w:pPr>
      <w:r>
        <w:rPr>
          <w:b/>
          <w:bCs/>
          <w:color w:val="475569"/>
          <w:sz w:val="15"/>
          <w:szCs w:val="15"/>
        </w:rPr>
        <w:t xml:space="preserve">EN</w:t>
      </w:r>
      <w:r>
        <w:t xml:space="preserve"> </w:t>
      </w:r>
      <w:r>
        <w:rPr>
          <w:color w:val="111827"/>
          <w:sz w:val="21"/>
          <w:szCs w:val="21"/>
        </w:rPr>
        <w:t xml:space="preserve">Founded</w:t>
      </w:r>
    </w:p>
    <w:p xmlns:wp14="http://schemas.microsoft.com/office/word/2010/wordml" w14:paraId="583544A3" wp14:textId="77777777">
      <w:pPr>
        <w:spacing w:before="200" w:after="40"/>
      </w:pPr>
      <w:r>
        <w:rPr>
          <w:b/>
          <w:bCs/>
          <w:color w:val="6B7280"/>
          <w:sz w:val="16"/>
          <w:szCs w:val="16"/>
        </w:rPr>
        <w:t xml:space="preserve">DEĞER</w:t>
      </w:r>
    </w:p>
    <w:p xmlns:wp14="http://schemas.microsoft.com/office/word/2010/wordml" w14:paraId="17CEC8D3" wp14:textId="4036BBAA">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 </w:t>
      </w:r>
      <w:r w:rsidRPr="4D48C9A1" w:rsidR="3587B8A1">
        <w:rPr>
          <w:color w:val="111827"/>
          <w:sz w:val="21"/>
          <w:szCs w:val="21"/>
          <w:lang w:val="en-US"/>
        </w:rPr>
        <w:t>2021</w:t>
      </w:r>
    </w:p>
    <w:p xmlns:wp14="http://schemas.microsoft.com/office/word/2010/wordml" w14:paraId="0F5987D0" wp14:textId="30D1C1F6">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 xml:space="preserve"> </w:t>
      </w:r>
      <w:r w:rsidRPr="4D48C9A1" w:rsidR="4AEB3808">
        <w:rPr>
          <w:color w:val="111827"/>
          <w:sz w:val="21"/>
          <w:szCs w:val="21"/>
          <w:lang w:val="en-US"/>
        </w:rPr>
        <w:t>2021</w:t>
      </w:r>
    </w:p>
    <w:p xmlns:wp14="http://schemas.microsoft.com/office/word/2010/wordml" w14:paraId="10CC410C" wp14:textId="77777777">
      <w:pPr>
        <w:pStyle w:val="Heading2"/>
        <w:spacing w:before="280" w:after="100"/>
      </w:pPr>
      <w:r>
        <w:rPr>
          <w:b/>
          <w:bCs/>
          <w:color w:val="111827"/>
          <w:sz w:val="25"/>
          <w:szCs w:val="25"/>
        </w:rPr>
        <w:t xml:space="preserve">2. Merkez</w:t>
      </w:r>
    </w:p>
    <w:p xmlns:wp14="http://schemas.microsoft.com/office/word/2010/wordml" w14:paraId="4A718BA9" wp14:textId="77777777">
      <w:pPr>
        <w:spacing w:before="200" w:after="40"/>
      </w:pPr>
      <w:r>
        <w:rPr>
          <w:b/>
          <w:bCs/>
          <w:color w:val="6B7280"/>
          <w:sz w:val="16"/>
          <w:szCs w:val="16"/>
        </w:rPr>
        <w:t xml:space="preserve">ETİKET</w:t>
      </w:r>
    </w:p>
    <w:p xmlns:wp14="http://schemas.microsoft.com/office/word/2010/wordml" w14:paraId="6A25454F" wp14:textId="77777777">
      <w:pPr>
        <w:spacing w:before="0" w:after="90" w:line="300"/>
      </w:pPr>
      <w:r>
        <w:rPr>
          <w:b/>
          <w:bCs/>
          <w:color w:val="B45309"/>
          <w:sz w:val="15"/>
          <w:szCs w:val="15"/>
        </w:rPr>
        <w:t xml:space="preserve">TR</w:t>
      </w:r>
      <w:r>
        <w:t xml:space="preserve"> </w:t>
      </w:r>
      <w:r>
        <w:rPr>
          <w:color w:val="111827"/>
          <w:sz w:val="21"/>
          <w:szCs w:val="21"/>
        </w:rPr>
        <w:t xml:space="preserve">Merkez</w:t>
      </w:r>
    </w:p>
    <w:p xmlns:wp14="http://schemas.microsoft.com/office/word/2010/wordml" w14:paraId="4D03FCE6" wp14:textId="77777777">
      <w:pPr>
        <w:spacing w:before="0" w:after="90" w:line="300"/>
      </w:pPr>
      <w:r>
        <w:rPr>
          <w:b/>
          <w:bCs/>
          <w:color w:val="475569"/>
          <w:sz w:val="15"/>
          <w:szCs w:val="15"/>
        </w:rPr>
        <w:t xml:space="preserve">EN</w:t>
      </w:r>
      <w:r>
        <w:t xml:space="preserve"> </w:t>
      </w:r>
      <w:r>
        <w:rPr>
          <w:color w:val="111827"/>
          <w:sz w:val="21"/>
          <w:szCs w:val="21"/>
        </w:rPr>
        <w:t xml:space="preserve">Head office</w:t>
      </w:r>
    </w:p>
    <w:p xmlns:wp14="http://schemas.microsoft.com/office/word/2010/wordml" w14:paraId="3DB096FD" wp14:textId="77777777">
      <w:pPr>
        <w:spacing w:before="200" w:after="40"/>
      </w:pPr>
      <w:r>
        <w:rPr>
          <w:b/>
          <w:bCs/>
          <w:color w:val="6B7280"/>
          <w:sz w:val="16"/>
          <w:szCs w:val="16"/>
        </w:rPr>
        <w:t xml:space="preserve">DEĞER</w:t>
      </w:r>
    </w:p>
    <w:p xmlns:wp14="http://schemas.microsoft.com/office/word/2010/wordml" w:rsidP="4D48C9A1" w14:paraId="6652596A" wp14:textId="6FE34AD3">
      <w:pPr>
        <w:spacing w:before="0" w:after="90" w:line="300" w:lineRule="auto"/>
        <w:rPr>
          <w:color w:val="111827"/>
          <w:sz w:val="21"/>
          <w:szCs w:val="21"/>
          <w:lang w:val="en-US"/>
        </w:rPr>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 </w:t>
      </w:r>
      <w:r w:rsidRPr="4D48C9A1" w:rsidR="48843820">
        <w:rPr>
          <w:color w:val="111827"/>
          <w:sz w:val="21"/>
          <w:szCs w:val="21"/>
          <w:lang w:val="en-US"/>
        </w:rPr>
        <w:t>İstanbul</w:t>
      </w:r>
    </w:p>
    <w:p xmlns:wp14="http://schemas.microsoft.com/office/word/2010/wordml" w14:paraId="116F4764" wp14:textId="1470B345">
      <w:pPr>
        <w:spacing w:before="0" w:after="90" w:line="300" w:lineRule="auto"/>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 xml:space="preserve"> </w:t>
      </w:r>
      <w:r w:rsidRPr="4D48C9A1" w:rsidR="3E2D0EE7">
        <w:rPr>
          <w:color w:val="111827"/>
          <w:sz w:val="21"/>
          <w:szCs w:val="21"/>
          <w:lang w:val="en-US"/>
        </w:rPr>
        <w:t>Istanbul</w:t>
      </w:r>
    </w:p>
    <w:p xmlns:wp14="http://schemas.microsoft.com/office/word/2010/wordml" w14:paraId="68029884" wp14:textId="77777777">
      <w:pPr>
        <w:pStyle w:val="Heading2"/>
        <w:spacing w:before="280" w:after="100"/>
      </w:pPr>
      <w:r w:rsidRPr="4D48C9A1" w:rsidR="4D48C9A1">
        <w:rPr>
          <w:b w:val="1"/>
          <w:bCs w:val="1"/>
          <w:color w:val="111827"/>
          <w:sz w:val="25"/>
          <w:szCs w:val="25"/>
          <w:lang w:val="en-US"/>
        </w:rPr>
        <w:t>3. Hizmet verilen bölgeler</w:t>
      </w:r>
    </w:p>
    <w:p xmlns:wp14="http://schemas.microsoft.com/office/word/2010/wordml" w14:paraId="3916570E" wp14:textId="77777777">
      <w:pPr>
        <w:spacing w:before="200" w:after="40"/>
      </w:pPr>
      <w:r>
        <w:rPr>
          <w:b/>
          <w:bCs/>
          <w:color w:val="6B7280"/>
          <w:sz w:val="16"/>
          <w:szCs w:val="16"/>
        </w:rPr>
        <w:t xml:space="preserve">ETİKET</w:t>
      </w:r>
    </w:p>
    <w:p xmlns:wp14="http://schemas.microsoft.com/office/word/2010/wordml" w14:paraId="7A57B172"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Hizmet verilen bölgeler</w:t>
      </w:r>
    </w:p>
    <w:p xmlns:wp14="http://schemas.microsoft.com/office/word/2010/wordml" w14:paraId="1C86D6B0" wp14:textId="77777777">
      <w:pPr>
        <w:spacing w:before="0" w:after="90" w:line="300"/>
      </w:pPr>
      <w:r>
        <w:rPr>
          <w:b/>
          <w:bCs/>
          <w:color w:val="475569"/>
          <w:sz w:val="15"/>
          <w:szCs w:val="15"/>
        </w:rPr>
        <w:t xml:space="preserve">EN</w:t>
      </w:r>
      <w:r>
        <w:t xml:space="preserve"> </w:t>
      </w:r>
      <w:r>
        <w:rPr>
          <w:color w:val="111827"/>
          <w:sz w:val="21"/>
          <w:szCs w:val="21"/>
        </w:rPr>
        <w:t xml:space="preserve">Regions served</w:t>
      </w:r>
    </w:p>
    <w:p xmlns:wp14="http://schemas.microsoft.com/office/word/2010/wordml" w14:paraId="1F942CCB" wp14:textId="77777777">
      <w:pPr>
        <w:spacing w:before="200" w:after="40"/>
      </w:pPr>
      <w:r>
        <w:rPr>
          <w:b/>
          <w:bCs/>
          <w:color w:val="6B7280"/>
          <w:sz w:val="16"/>
          <w:szCs w:val="16"/>
        </w:rPr>
        <w:t xml:space="preserve">DEĞER</w:t>
      </w:r>
    </w:p>
    <w:p xmlns:wp14="http://schemas.microsoft.com/office/word/2010/wordml" w:rsidP="4D48C9A1" w14:paraId="54E8BEBD" wp14:textId="0FA88D8B">
      <w:pPr>
        <w:spacing w:before="0" w:after="90" w:line="300" w:lineRule="auto"/>
        <w:rPr>
          <w:color w:val="111827"/>
          <w:sz w:val="21"/>
          <w:szCs w:val="21"/>
          <w:lang w:val="en-US"/>
        </w:rPr>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 xml:space="preserve"> Türkiye</w:t>
      </w:r>
      <w:r w:rsidRPr="4D48C9A1" w:rsidR="30D58C95">
        <w:rPr>
          <w:color w:val="111827"/>
          <w:sz w:val="21"/>
          <w:szCs w:val="21"/>
          <w:lang w:val="en-US"/>
        </w:rPr>
        <w:t>,</w:t>
      </w:r>
      <w:r w:rsidRPr="4D48C9A1" w:rsidR="4D48C9A1">
        <w:rPr>
          <w:color w:val="111827"/>
          <w:sz w:val="21"/>
          <w:szCs w:val="21"/>
          <w:lang w:val="en-US"/>
        </w:rPr>
        <w:t xml:space="preserve"> EMEA</w:t>
      </w:r>
      <w:r w:rsidRPr="4D48C9A1" w:rsidR="629FAD2B">
        <w:rPr>
          <w:color w:val="111827"/>
          <w:sz w:val="21"/>
          <w:szCs w:val="21"/>
          <w:lang w:val="en-US"/>
        </w:rPr>
        <w:t xml:space="preserve"> </w:t>
      </w:r>
      <w:r w:rsidRPr="4D48C9A1" w:rsidR="629FAD2B">
        <w:rPr>
          <w:color w:val="111827"/>
          <w:sz w:val="21"/>
          <w:szCs w:val="21"/>
          <w:lang w:val="en-US"/>
        </w:rPr>
        <w:t>ve</w:t>
      </w:r>
      <w:r w:rsidRPr="4D48C9A1" w:rsidR="629FAD2B">
        <w:rPr>
          <w:color w:val="111827"/>
          <w:sz w:val="21"/>
          <w:szCs w:val="21"/>
          <w:lang w:val="en-US"/>
        </w:rPr>
        <w:t xml:space="preserve"> </w:t>
      </w:r>
      <w:r w:rsidRPr="4D48C9A1" w:rsidR="7946FC67">
        <w:rPr>
          <w:color w:val="111827"/>
          <w:sz w:val="21"/>
          <w:szCs w:val="21"/>
          <w:lang w:val="en-US"/>
        </w:rPr>
        <w:t>USA</w:t>
      </w:r>
    </w:p>
    <w:p xmlns:wp14="http://schemas.microsoft.com/office/word/2010/wordml" w:rsidP="4D48C9A1" w14:paraId="7F017EA3" wp14:textId="60C9571E">
      <w:pPr>
        <w:spacing w:before="0" w:after="90" w:line="300" w:lineRule="auto"/>
        <w:rPr>
          <w:color w:val="111827"/>
          <w:sz w:val="21"/>
          <w:szCs w:val="21"/>
          <w:lang w:val="en-US"/>
        </w:rPr>
      </w:pPr>
      <w:r w:rsidRPr="4D48C9A1" w:rsidR="4D48C9A1">
        <w:rPr>
          <w:b w:val="1"/>
          <w:bCs w:val="1"/>
          <w:color w:val="475569"/>
          <w:sz w:val="15"/>
          <w:szCs w:val="15"/>
          <w:lang w:val="en-US"/>
        </w:rPr>
        <w:t>EN</w:t>
      </w:r>
      <w:r w:rsidRPr="4D48C9A1" w:rsidR="4D48C9A1">
        <w:rPr>
          <w:lang w:val="en-US"/>
        </w:rPr>
        <w:t> </w:t>
      </w:r>
      <w:r w:rsidRPr="4D48C9A1" w:rsidR="4D48C9A1">
        <w:rPr>
          <w:color w:val="111827"/>
          <w:sz w:val="21"/>
          <w:szCs w:val="21"/>
          <w:lang w:val="en-US"/>
        </w:rPr>
        <w:t xml:space="preserve"> Türkiye</w:t>
      </w:r>
      <w:r w:rsidRPr="4D48C9A1" w:rsidR="5217D65C">
        <w:rPr>
          <w:color w:val="111827"/>
          <w:sz w:val="21"/>
          <w:szCs w:val="21"/>
          <w:lang w:val="en-US"/>
        </w:rPr>
        <w:t>,</w:t>
      </w:r>
      <w:r w:rsidRPr="4D48C9A1" w:rsidR="4D48C9A1">
        <w:rPr>
          <w:color w:val="111827"/>
          <w:sz w:val="21"/>
          <w:szCs w:val="21"/>
          <w:lang w:val="en-US"/>
        </w:rPr>
        <w:t xml:space="preserve"> EMEA</w:t>
      </w:r>
      <w:r w:rsidRPr="4D48C9A1" w:rsidR="7059A1B0">
        <w:rPr>
          <w:color w:val="111827"/>
          <w:sz w:val="21"/>
          <w:szCs w:val="21"/>
          <w:lang w:val="en-US"/>
        </w:rPr>
        <w:t xml:space="preserve"> and </w:t>
      </w:r>
      <w:r w:rsidRPr="4D48C9A1" w:rsidR="039360F1">
        <w:rPr>
          <w:color w:val="111827"/>
          <w:sz w:val="21"/>
          <w:szCs w:val="21"/>
          <w:lang w:val="en-US"/>
        </w:rPr>
        <w:t>USA</w:t>
      </w:r>
    </w:p>
    <w:p xmlns:wp14="http://schemas.microsoft.com/office/word/2010/wordml" w:rsidP="4D48C9A1" w14:paraId="7ECB9850" wp14:textId="77777777">
      <w:pPr>
        <w:pStyle w:val="Heading1"/>
        <w:pBdr>
          <w:bottom w:val="single" w:color="D1D5DB" w:sz="6" w:space="6"/>
        </w:pBdr>
        <w:spacing w:before="400" w:after="100"/>
      </w:pPr>
      <w:r w:rsidRPr="4D48C9A1" w:rsidR="4D48C9A1">
        <w:rPr>
          <w:b w:val="1"/>
          <w:bCs w:val="1"/>
          <w:color w:val="111827"/>
          <w:sz w:val="30"/>
          <w:szCs w:val="30"/>
          <w:lang w:val="en-US"/>
        </w:rPr>
        <w:t>Kapanış</w:t>
      </w:r>
    </w:p>
    <w:p xmlns:wp14="http://schemas.microsoft.com/office/word/2010/wordml" w14:paraId="01BA293B" wp14:textId="77777777">
      <w:pPr>
        <w:spacing w:before="0" w:after="140"/>
      </w:pPr>
      <w:r w:rsidRPr="4D48C9A1" w:rsidR="4D48C9A1">
        <w:rPr>
          <w:i w:val="1"/>
          <w:iCs w:val="1"/>
          <w:color w:val="6B7280"/>
          <w:sz w:val="17"/>
          <w:szCs w:val="17"/>
          <w:lang w:val="en-US"/>
        </w:rPr>
        <w:t>Sayfanın en altındaki kapanış cümlesi ve buton.</w:t>
      </w:r>
    </w:p>
    <w:p xmlns:wp14="http://schemas.microsoft.com/office/word/2010/wordml" w14:paraId="2DCA701E" wp14:textId="77777777">
      <w:pPr>
        <w:spacing w:before="0" w:after="90" w:line="300" w:lineRule="auto"/>
      </w:pPr>
      <w:r w:rsidRPr="4D48C9A1" w:rsidR="4D48C9A1">
        <w:rPr>
          <w:b w:val="1"/>
          <w:bCs w:val="1"/>
          <w:color w:val="B45309"/>
          <w:sz w:val="15"/>
          <w:szCs w:val="15"/>
          <w:lang w:val="en-US"/>
        </w:rPr>
        <w:t>TR</w:t>
      </w:r>
      <w:r w:rsidRPr="4D48C9A1" w:rsidR="4D48C9A1">
        <w:rPr>
          <w:lang w:val="en-US"/>
        </w:rPr>
        <w:t> </w:t>
      </w:r>
      <w:r w:rsidRPr="4D48C9A1" w:rsidR="4D48C9A1">
        <w:rPr>
          <w:color w:val="111827"/>
          <w:sz w:val="21"/>
          <w:szCs w:val="21"/>
          <w:lang w:val="en-US"/>
        </w:rPr>
        <w:t>Çalıştığımız alan sizin gündeminize denk geliyorsa, durumunuzu yazın. Bir iş günü içinde dönüş yapıyoruz.</w:t>
      </w:r>
    </w:p>
    <w:p xmlns:wp14="http://schemas.microsoft.com/office/word/2010/wordml" w14:paraId="552534B8" wp14:textId="77777777">
      <w:pPr>
        <w:spacing w:before="0" w:after="90" w:line="300"/>
      </w:pPr>
      <w:r>
        <w:rPr>
          <w:b/>
          <w:bCs/>
          <w:color w:val="475569"/>
          <w:sz w:val="15"/>
          <w:szCs w:val="15"/>
        </w:rPr>
        <w:t xml:space="preserve">EN</w:t>
      </w:r>
      <w:r>
        <w:t xml:space="preserve"> </w:t>
      </w:r>
      <w:r>
        <w:rPr>
          <w:color w:val="111827"/>
          <w:sz w:val="21"/>
          <w:szCs w:val="21"/>
        </w:rPr>
        <w:t xml:space="preserve">If what we work on matches what is on your agenda, describe your situation. We respond within one business day.</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D48C9A1" w14:paraId="4D0F0986" wp14:textId="77777777">
    <w:pPr>
      <w:jc w:val="right"/>
      <w:rPr>
        <w:lang w:val="en-US"/>
      </w:rPr>
    </w:pPr>
    <w:r w:rsidRPr="4D48C9A1" w:rsidR="4D48C9A1">
      <w:rPr>
        <w:color w:val="6B7280"/>
        <w:sz w:val="15"/>
        <w:szCs w:val="15"/>
        <w:lang w:val="en-US"/>
      </w:rPr>
      <w:t xml:space="preserve">Hakkımızda Sayfası Metinleri  ·  </w:t>
    </w:r>
    <w:r w:rsidRPr="4D48C9A1">
      <w:rPr>
        <w:color w:val="6B7280"/>
        <w:sz w:val="15"/>
        <w:szCs w:val="15"/>
        <w:lang w:val="en-US"/>
      </w:rPr>
      <w:fldChar w:fldCharType="begin"/>
    </w:r>
    <w:r w:rsidRPr="4D48C9A1">
      <w:rPr>
        <w:color w:val="6B7280"/>
        <w:sz w:val="15"/>
        <w:szCs w:val="15"/>
      </w:rPr>
      <w:instrText xml:space="preserve">PAGE</w:instrText>
    </w:r>
    <w:r w:rsidRPr="4D48C9A1">
      <w:rPr>
        <w:color w:val="6B7280"/>
        <w:sz w:val="15"/>
        <w:szCs w:val="15"/>
      </w:rPr>
      <w:fldChar w:fldCharType="separate"/>
    </w:r>
    <w:r w:rsidRPr="4D48C9A1">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ebb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EE7E7CC"/>
  <w15:docId w15:val="{8CF0EAB7-2571-453D-8F12-709F9A0FD17D}"/>
  <w:rsids>
    <w:rsidRoot w:val="00FA07F5"/>
    <w:rsid w:val="00FA07F5"/>
    <w:rsid w:val="0143C75B"/>
    <w:rsid w:val="0143C75B"/>
    <w:rsid w:val="01E7F589"/>
    <w:rsid w:val="01E7F589"/>
    <w:rsid w:val="02D84923"/>
    <w:rsid w:val="03847818"/>
    <w:rsid w:val="039360F1"/>
    <w:rsid w:val="06295007"/>
    <w:rsid w:val="0CAAE2D1"/>
    <w:rsid w:val="103CCDA3"/>
    <w:rsid w:val="10787EC4"/>
    <w:rsid w:val="11D1409E"/>
    <w:rsid w:val="12665FD5"/>
    <w:rsid w:val="135D8F5C"/>
    <w:rsid w:val="135D8F5C"/>
    <w:rsid w:val="14A7DB8E"/>
    <w:rsid w:val="14A7DB8E"/>
    <w:rsid w:val="1596CB21"/>
    <w:rsid w:val="15D5CE65"/>
    <w:rsid w:val="1604BECF"/>
    <w:rsid w:val="16BD4E1A"/>
    <w:rsid w:val="170E0C96"/>
    <w:rsid w:val="176AB219"/>
    <w:rsid w:val="190329C3"/>
    <w:rsid w:val="1B20BD23"/>
    <w:rsid w:val="1BC33F87"/>
    <w:rsid w:val="202E9AAF"/>
    <w:rsid w:val="233754DD"/>
    <w:rsid w:val="233754DD"/>
    <w:rsid w:val="23F796AF"/>
    <w:rsid w:val="24BD2170"/>
    <w:rsid w:val="26DA5E19"/>
    <w:rsid w:val="28012123"/>
    <w:rsid w:val="29DAFD26"/>
    <w:rsid w:val="2B88BA77"/>
    <w:rsid w:val="2CD92375"/>
    <w:rsid w:val="2CD92375"/>
    <w:rsid w:val="2CE2DB69"/>
    <w:rsid w:val="2D7D0332"/>
    <w:rsid w:val="2DDCEE33"/>
    <w:rsid w:val="2DDCEE33"/>
    <w:rsid w:val="2F797D4A"/>
    <w:rsid w:val="2F797D4A"/>
    <w:rsid w:val="2F87B0CD"/>
    <w:rsid w:val="2F87B0CD"/>
    <w:rsid w:val="30D58C95"/>
    <w:rsid w:val="325186B8"/>
    <w:rsid w:val="3587B8A1"/>
    <w:rsid w:val="36D5B787"/>
    <w:rsid w:val="37E6C770"/>
    <w:rsid w:val="388ABD4D"/>
    <w:rsid w:val="3951D273"/>
    <w:rsid w:val="3967DF4F"/>
    <w:rsid w:val="3A0AF166"/>
    <w:rsid w:val="3A6D32AF"/>
    <w:rsid w:val="3AEE21AE"/>
    <w:rsid w:val="3B68FA35"/>
    <w:rsid w:val="3BAB8F96"/>
    <w:rsid w:val="3C0D5415"/>
    <w:rsid w:val="3C0D5415"/>
    <w:rsid w:val="3CB09AD0"/>
    <w:rsid w:val="3E2D0EE7"/>
    <w:rsid w:val="3F89A086"/>
    <w:rsid w:val="41300E4C"/>
    <w:rsid w:val="432924DE"/>
    <w:rsid w:val="443CB902"/>
    <w:rsid w:val="44933EF2"/>
    <w:rsid w:val="44BB25F1"/>
    <w:rsid w:val="46DE193C"/>
    <w:rsid w:val="478AAEB2"/>
    <w:rsid w:val="478AAEB2"/>
    <w:rsid w:val="4791FC89"/>
    <w:rsid w:val="48843820"/>
    <w:rsid w:val="49118DC2"/>
    <w:rsid w:val="49BD6F84"/>
    <w:rsid w:val="4A4C7A76"/>
    <w:rsid w:val="4AEB3808"/>
    <w:rsid w:val="4D48C9A1"/>
    <w:rsid w:val="4E644A09"/>
    <w:rsid w:val="4E854A07"/>
    <w:rsid w:val="4E854A07"/>
    <w:rsid w:val="4E8E61A9"/>
    <w:rsid w:val="4F0636D6"/>
    <w:rsid w:val="4F0636D6"/>
    <w:rsid w:val="4F895BC4"/>
    <w:rsid w:val="5217D65C"/>
    <w:rsid w:val="52D8574B"/>
    <w:rsid w:val="56018D1F"/>
    <w:rsid w:val="5DCC427B"/>
    <w:rsid w:val="629FAD2B"/>
    <w:rsid w:val="6616B533"/>
    <w:rsid w:val="67CB707B"/>
    <w:rsid w:val="68236495"/>
    <w:rsid w:val="6AD7312F"/>
    <w:rsid w:val="6B5BB6FE"/>
    <w:rsid w:val="6CE678AA"/>
    <w:rsid w:val="6EC41FD1"/>
    <w:rsid w:val="6EC926A2"/>
    <w:rsid w:val="6ECB2C17"/>
    <w:rsid w:val="6F624D3F"/>
    <w:rsid w:val="6FBBCF1A"/>
    <w:rsid w:val="6FF67539"/>
    <w:rsid w:val="7059A1B0"/>
    <w:rsid w:val="71CECE1D"/>
    <w:rsid w:val="7378B9F7"/>
    <w:rsid w:val="74043E2A"/>
    <w:rsid w:val="767332E9"/>
    <w:rsid w:val="77CA6240"/>
    <w:rsid w:val="784717C7"/>
    <w:rsid w:val="7946FC67"/>
    <w:rsid w:val="7AAB2B5A"/>
    <w:rsid w:val="7CCF8005"/>
    <w:rsid w:val="7CCF8005"/>
    <w:rsid w:val="7FE9814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Hakkımızda Sayfası Metinleri</dc:title>
  <dc:creator>CPeak Consultancy</dc:creator>
  <dc:description>Kaynak: src/data/pages/about.ts</dc:description>
  <lastModifiedBy>Kerem Yiğit</lastModifiedBy>
  <revision>2</revision>
  <dcterms:created xsi:type="dcterms:W3CDTF">2026-08-16T20:34:27.9440000Z</dcterms:created>
  <dcterms:modified xsi:type="dcterms:W3CDTF">2026-08-25T13:25:00.7741832Z</dcterms:modified>
</coreProperties>
</file>

<file path=docProps/custom.xml><?xml version="1.0" encoding="utf-8"?>
<Properties xmlns="http://schemas.openxmlformats.org/officeDocument/2006/custom-properties" xmlns:vt="http://schemas.openxmlformats.org/officeDocument/2006/docPropsVTypes"/>
</file>