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1EE5BBA" wp14:textId="77777777">
      <w:pPr>
        <w:spacing w:after="60"/>
      </w:pPr>
      <w:r w:rsidRPr="48D907BD" w:rsidR="48D907BD">
        <w:rPr>
          <w:b w:val="1"/>
          <w:bCs w:val="1"/>
          <w:caps w:val="1"/>
          <w:color w:val="6B7280"/>
          <w:sz w:val="17"/>
          <w:szCs w:val="17"/>
          <w:lang w:val="en-US"/>
        </w:rPr>
        <w:t>CPeak Consultancy — Site Metinleri</w:t>
      </w:r>
    </w:p>
    <w:p xmlns:wp14="http://schemas.microsoft.com/office/word/2010/wordml" w14:paraId="7C9F379F" wp14:textId="77777777">
      <w:pPr>
        <w:spacing w:after="120"/>
      </w:pPr>
      <w:r w:rsidRPr="48D907BD" w:rsidR="48D907BD">
        <w:rPr>
          <w:b w:val="1"/>
          <w:bCs w:val="1"/>
          <w:color w:val="111827"/>
          <w:sz w:val="40"/>
          <w:szCs w:val="40"/>
          <w:lang w:val="en-US"/>
        </w:rPr>
        <w:t>Yaklaşımımız Sayfası Metinleri</w:t>
      </w:r>
    </w:p>
    <w:p xmlns:wp14="http://schemas.microsoft.com/office/word/2010/wordml" w:rsidP="48D907BD" w14:paraId="49EF2E97" wp14:textId="77777777">
      <w:pPr>
        <w:pBdr>
          <w:bottom w:val="single" w:color="B45309" w:sz="8" w:space="8"/>
        </w:pBdr>
        <w:spacing w:after="300"/>
      </w:pPr>
      <w:r w:rsidRPr="48D907BD" w:rsidR="48D907BD">
        <w:rPr>
          <w:color w:val="6B7280"/>
          <w:sz w:val="17"/>
          <w:szCs w:val="17"/>
          <w:lang w:val="en-US"/>
        </w:rPr>
        <w:t>Kaynak dosya: src/data/pages/approach.ts</w:t>
      </w:r>
    </w:p>
    <w:p xmlns:wp14="http://schemas.microsoft.com/office/word/2010/wordml" w14:paraId="1F03757C" wp14:textId="77777777">
      <w:pPr>
        <w:spacing w:after="100"/>
      </w:pPr>
      <w:r w:rsidRPr="48D907BD" w:rsidR="48D907BD">
        <w:rPr>
          <w:b w:val="1"/>
          <w:bCs w:val="1"/>
          <w:color w:val="111827"/>
          <w:sz w:val="22"/>
          <w:szCs w:val="22"/>
          <w:lang w:val="en-US"/>
        </w:rPr>
        <w:t>Bu belge nedir?</w:t>
      </w:r>
    </w:p>
    <w:p xmlns:wp14="http://schemas.microsoft.com/office/word/2010/wordml" w14:paraId="58EEADF9" wp14:textId="77777777">
      <w:pPr>
        <w:spacing w:after="120" w:line="300" w:lineRule="auto"/>
      </w:pPr>
      <w:r w:rsidRPr="48D907BD" w:rsidR="48D907BD">
        <w:rPr>
          <w:color w:val="111827"/>
          <w:sz w:val="21"/>
          <w:szCs w:val="21"/>
          <w:lang w:val="en-US"/>
        </w:rPr>
        <w:t>Web sitesinde sabit olarak duran yazıların tamamı bu belgede toplanmıştır. Başlıklar, sitedeki bölümlere karşılık gelir; her başlığın altında o bölümde geçen metinler yer alır.</w:t>
      </w:r>
    </w:p>
    <w:p xmlns:wp14="http://schemas.microsoft.com/office/word/2010/wordml" w14:paraId="74A5E058" wp14:textId="77777777">
      <w:pPr>
        <w:spacing w:after="100"/>
      </w:pPr>
      <w:r w:rsidRPr="48D907BD" w:rsidR="48D907BD">
        <w:rPr>
          <w:b w:val="1"/>
          <w:bCs w:val="1"/>
          <w:color w:val="111827"/>
          <w:sz w:val="22"/>
          <w:szCs w:val="22"/>
          <w:lang w:val="en-US"/>
        </w:rPr>
        <w:t>Nasıl okunur, nasıl düzenlenir?</w:t>
      </w:r>
    </w:p>
    <w:p xmlns:wp14="http://schemas.microsoft.com/office/word/2010/wordml" w14:paraId="49BDA9DF" wp14:textId="77777777">
      <w:pPr>
        <w:spacing w:after="80" w:line="300" w:lineRule="auto"/>
        <w:ind w:left="340" w:hanging="220"/>
      </w:pPr>
      <w:r w:rsidRPr="48D907BD" w:rsidR="48D907BD">
        <w:rPr>
          <w:color w:val="6B7280"/>
          <w:sz w:val="21"/>
          <w:szCs w:val="21"/>
          <w:lang w:val="en-US"/>
        </w:rPr>
        <w:t>• </w:t>
      </w:r>
      <w:r w:rsidRPr="48D907BD" w:rsidR="48D907BD">
        <w:rPr>
          <w:b w:val="1"/>
          <w:bCs w:val="1"/>
          <w:color w:val="B45309"/>
          <w:sz w:val="16"/>
          <w:szCs w:val="16"/>
          <w:lang w:val="en-US"/>
        </w:rPr>
        <w:t>TR</w:t>
      </w:r>
      <w:r w:rsidRPr="48D907BD" w:rsidR="48D907BD">
        <w:rPr>
          <w:color w:val="111827"/>
          <w:sz w:val="21"/>
          <w:szCs w:val="21"/>
          <w:lang w:val="en-US"/>
        </w:rPr>
        <w:t xml:space="preserve"> işareti Türkçe metni, </w:t>
      </w:r>
      <w:r w:rsidRPr="48D907BD" w:rsidR="48D907BD">
        <w:rPr>
          <w:b w:val="1"/>
          <w:bCs w:val="1"/>
          <w:color w:val="475569"/>
          <w:sz w:val="16"/>
          <w:szCs w:val="16"/>
          <w:lang w:val="en-US"/>
        </w:rPr>
        <w:t>EN</w:t>
      </w:r>
      <w:r w:rsidRPr="48D907BD" w:rsidR="48D907BD">
        <w:rPr>
          <w:color w:val="111827"/>
          <w:sz w:val="21"/>
          <w:szCs w:val="21"/>
          <w:lang w:val="en-US"/>
        </w:rPr>
        <w:t xml:space="preserve"> işareti aynı metnin İngilizcesini gösterir; ikisi her zaman art arda gelir.</w:t>
      </w:r>
    </w:p>
    <w:p xmlns:wp14="http://schemas.microsoft.com/office/word/2010/wordml" w14:paraId="46582892" wp14:textId="77777777">
      <w:pPr>
        <w:spacing w:after="80" w:line="300" w:lineRule="auto"/>
        <w:ind w:left="340" w:hanging="220"/>
      </w:pPr>
      <w:r w:rsidRPr="48D907BD" w:rsidR="48D907BD">
        <w:rPr>
          <w:color w:val="6B7280"/>
          <w:sz w:val="21"/>
          <w:szCs w:val="21"/>
          <w:lang w:val="en-US"/>
        </w:rPr>
        <w:t>• </w:t>
      </w:r>
      <w:r w:rsidRPr="48D907BD" w:rsidR="48D907BD">
        <w:rPr>
          <w:color w:val="111827"/>
          <w:sz w:val="21"/>
          <w:szCs w:val="21"/>
          <w:lang w:val="en-US"/>
        </w:rPr>
        <w:t>Küçük ve gri yazılmış satırlar alan adlarıdır (örneğin “ANA BAŞLIK”). Bunlar sitede görünmez, yalnızca hangi metnin nereye ait olduğunu söyler.</w:t>
      </w:r>
    </w:p>
    <w:p xmlns:wp14="http://schemas.microsoft.com/office/word/2010/wordml" w14:paraId="735A76FD" wp14:textId="77777777">
      <w:pPr>
        <w:spacing w:after="80" w:line="300" w:lineRule="auto"/>
        <w:ind w:left="340" w:hanging="220"/>
      </w:pPr>
      <w:r w:rsidRPr="48D907BD" w:rsidR="48D907BD">
        <w:rPr>
          <w:color w:val="6B7280"/>
          <w:sz w:val="21"/>
          <w:szCs w:val="21"/>
          <w:lang w:val="en-US"/>
        </w:rPr>
        <w:t>• </w:t>
      </w:r>
      <w:r w:rsidRPr="48D907BD" w:rsidR="48D907BD">
        <w:rPr>
          <w:color w:val="111827"/>
          <w:sz w:val="21"/>
          <w:szCs w:val="21"/>
          <w:lang w:val="en-US"/>
        </w:rPr>
        <w:t>Metni doğrudan bu belgede değiştirebilirsiniz. Alan adlarını, numaraları ve başlık sırasını değiştirmeyin — geliştirici değişikliği bu sıraya bakarak siteye aktarır.</w:t>
      </w:r>
    </w:p>
    <w:p xmlns:wp14="http://schemas.microsoft.com/office/word/2010/wordml" w14:paraId="3E809A5A" wp14:textId="77777777">
      <w:pPr>
        <w:spacing w:after="80" w:line="300" w:lineRule="auto"/>
        <w:ind w:left="340" w:hanging="220"/>
      </w:pPr>
      <w:r w:rsidRPr="48D907BD" w:rsidR="48D907BD">
        <w:rPr>
          <w:color w:val="6B7280"/>
          <w:sz w:val="21"/>
          <w:szCs w:val="21"/>
          <w:lang w:val="en-US"/>
        </w:rPr>
        <w:t>• </w:t>
      </w:r>
      <w:r w:rsidRPr="48D907BD" w:rsidR="48D907BD">
        <w:rPr>
          <w:color w:val="111827"/>
          <w:sz w:val="21"/>
          <w:szCs w:val="21"/>
          <w:lang w:val="en-US"/>
        </w:rPr>
        <w:t>Bir metni tamamen kaldırmak istiyorsanız silmek yerine yanına not düşün; bazı alanlar boş kalırsa sitede hata görünür.</w:t>
      </w:r>
    </w:p>
    <w:p xmlns:wp14="http://schemas.microsoft.com/office/word/2010/wordml" w14:paraId="46EA8E91" wp14:textId="77777777">
      <w:pPr>
        <w:spacing w:after="80" w:line="300" w:lineRule="auto"/>
        <w:ind w:left="340" w:hanging="220"/>
      </w:pPr>
      <w:r w:rsidRPr="48D907BD" w:rsidR="48D907BD">
        <w:rPr>
          <w:color w:val="6B7280"/>
          <w:sz w:val="21"/>
          <w:szCs w:val="21"/>
          <w:lang w:val="en-US"/>
        </w:rPr>
        <w:t>• </w:t>
      </w:r>
      <w:r w:rsidRPr="48D907BD" w:rsidR="48D907BD">
        <w:rPr>
          <w:color w:val="111827"/>
          <w:sz w:val="21"/>
          <w:szCs w:val="21"/>
          <w:lang w:val="en-US"/>
        </w:rPr>
        <w:t>Eğik yazılmış gri açıklamalar, o bölümün sitede nerede göründüğünü anlatır.</w:t>
      </w:r>
    </w:p>
    <w:p xmlns:wp14="http://schemas.microsoft.com/office/word/2010/wordml" w:rsidP="48D907BD" w14:paraId="5FE41590" wp14:textId="77777777">
      <w:pPr>
        <w:pStyle w:val="Heading1"/>
        <w:pBdr>
          <w:bottom w:val="single" w:color="D1D5DB" w:sz="6" w:space="6"/>
        </w:pBdr>
        <w:spacing w:before="400" w:after="100"/>
      </w:pPr>
      <w:r w:rsidRPr="48D907BD" w:rsidR="48D907BD">
        <w:rPr>
          <w:b w:val="1"/>
          <w:bCs w:val="1"/>
          <w:color w:val="111827"/>
          <w:sz w:val="30"/>
          <w:szCs w:val="30"/>
          <w:lang w:val="en-US"/>
        </w:rPr>
        <w:t>Arama motoru bilgileri (meta)</w:t>
      </w:r>
    </w:p>
    <w:p xmlns:wp14="http://schemas.microsoft.com/office/word/2010/wordml" w14:paraId="38054D8C" wp14:textId="77777777">
      <w:pPr>
        <w:spacing w:before="0" w:after="140"/>
      </w:pPr>
      <w:r w:rsidRPr="48D907BD" w:rsidR="48D907BD">
        <w:rPr>
          <w:i w:val="1"/>
          <w:iCs w:val="1"/>
          <w:color w:val="6B7280"/>
          <w:sz w:val="17"/>
          <w:szCs w:val="17"/>
          <w:lang w:val="en-US"/>
        </w:rPr>
        <w:t>Sayfanın kendisinde görünmez. Google arama sonuçlarında ve tarayıcı sekmesinde çıkar.</w:t>
      </w:r>
    </w:p>
    <w:p xmlns:wp14="http://schemas.microsoft.com/office/word/2010/wordml" w14:paraId="1C0523E7" wp14:textId="77777777">
      <w:pPr>
        <w:spacing w:before="200" w:after="40"/>
      </w:pPr>
      <w:r>
        <w:rPr>
          <w:b/>
          <w:bCs/>
          <w:color w:val="6B7280"/>
          <w:sz w:val="16"/>
          <w:szCs w:val="16"/>
        </w:rPr>
        <w:t xml:space="preserve">BAŞLIK</w:t>
      </w:r>
    </w:p>
    <w:p xmlns:wp14="http://schemas.microsoft.com/office/word/2010/wordml" w14:paraId="737DEED7" wp14:textId="6134091F">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Yaklaşımımız</w:t>
      </w:r>
      <w:r w:rsidRPr="48D907BD" w:rsidR="48D907BD">
        <w:rPr>
          <w:color w:val="111827"/>
          <w:sz w:val="21"/>
          <w:szCs w:val="21"/>
          <w:lang w:val="en-US"/>
        </w:rPr>
        <w:t xml:space="preserve"> | Nasıl </w:t>
      </w:r>
      <w:r w:rsidRPr="48D907BD" w:rsidR="48D907BD">
        <w:rPr>
          <w:color w:val="111827"/>
          <w:sz w:val="21"/>
          <w:szCs w:val="21"/>
          <w:lang w:val="en-US"/>
        </w:rPr>
        <w:t>çalışırız</w:t>
      </w:r>
      <w:r w:rsidRPr="48D907BD" w:rsidR="48D907BD">
        <w:rPr>
          <w:color w:val="111827"/>
          <w:sz w:val="21"/>
          <w:szCs w:val="21"/>
          <w:lang w:val="en-US"/>
        </w:rPr>
        <w:t xml:space="preserve"> — </w:t>
      </w:r>
      <w:r w:rsidRPr="48D907BD" w:rsidR="48D907BD">
        <w:rPr>
          <w:color w:val="111827"/>
          <w:sz w:val="21"/>
          <w:szCs w:val="21"/>
          <w:lang w:val="en-US"/>
        </w:rPr>
        <w:t>CPeak</w:t>
      </w:r>
      <w:r w:rsidRPr="48D907BD" w:rsidR="48D907BD">
        <w:rPr>
          <w:color w:val="111827"/>
          <w:sz w:val="21"/>
          <w:szCs w:val="21"/>
          <w:lang w:val="en-US"/>
        </w:rPr>
        <w:t xml:space="preserve"> Danışmanlık</w:t>
      </w:r>
    </w:p>
    <w:p xmlns:wp14="http://schemas.microsoft.com/office/word/2010/wordml" w14:paraId="00EA22FF" wp14:textId="77777777">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Approach | How we work — CPeak Consultancy</w:t>
      </w:r>
    </w:p>
    <w:p xmlns:wp14="http://schemas.microsoft.com/office/word/2010/wordml" w14:paraId="78BC30F2" wp14:textId="77777777">
      <w:pPr>
        <w:spacing w:before="200" w:after="40"/>
      </w:pPr>
      <w:r>
        <w:rPr>
          <w:b/>
          <w:bCs/>
          <w:color w:val="6B7280"/>
          <w:sz w:val="16"/>
          <w:szCs w:val="16"/>
        </w:rPr>
        <w:t xml:space="preserve">AÇIKLAMA</w:t>
      </w:r>
    </w:p>
    <w:p xmlns:wp14="http://schemas.microsoft.com/office/word/2010/wordml" w14:paraId="43BD9879" wp14:textId="6132C7AB">
      <w:pPr>
        <w:spacing w:before="0" w:after="90" w:line="300" w:lineRule="auto"/>
      </w:pPr>
      <w:r w:rsidRPr="48D907BD" w:rsidR="48D907BD">
        <w:rPr>
          <w:b w:val="1"/>
          <w:bCs w:val="1"/>
          <w:color w:val="B45309"/>
          <w:sz w:val="15"/>
          <w:szCs w:val="15"/>
          <w:lang w:val="en-US"/>
        </w:rPr>
        <w:t>TR</w:t>
      </w:r>
      <w:r w:rsidRPr="48D907BD" w:rsidR="48D907BD">
        <w:rPr>
          <w:lang w:val="en-US"/>
        </w:rPr>
        <w:t> Analiz</w:t>
      </w:r>
      <w:r w:rsidRPr="48D907BD" w:rsidR="48D907BD">
        <w:rPr>
          <w:color w:val="111827"/>
          <w:sz w:val="21"/>
          <w:szCs w:val="21"/>
          <w:lang w:val="en-US"/>
        </w:rPr>
        <w:t xml:space="preserve">, </w:t>
      </w:r>
      <w:r w:rsidRPr="48D907BD" w:rsidR="48D907BD">
        <w:rPr>
          <w:color w:val="111827"/>
          <w:sz w:val="21"/>
          <w:szCs w:val="21"/>
          <w:lang w:val="en-US"/>
        </w:rPr>
        <w:t>çözüm</w:t>
      </w:r>
      <w:r w:rsidRPr="48D907BD" w:rsidR="48D907BD">
        <w:rPr>
          <w:color w:val="111827"/>
          <w:sz w:val="21"/>
          <w:szCs w:val="21"/>
          <w:lang w:val="en-US"/>
        </w:rPr>
        <w:t xml:space="preserve"> </w:t>
      </w:r>
      <w:r w:rsidRPr="48D907BD" w:rsidR="48D907BD">
        <w:rPr>
          <w:color w:val="111827"/>
          <w:sz w:val="21"/>
          <w:szCs w:val="21"/>
          <w:lang w:val="en-US"/>
        </w:rPr>
        <w:t>mimarlığı</w:t>
      </w:r>
      <w:r w:rsidRPr="48D907BD" w:rsidR="48D907BD">
        <w:rPr>
          <w:color w:val="111827"/>
          <w:sz w:val="21"/>
          <w:szCs w:val="21"/>
          <w:lang w:val="en-US"/>
        </w:rPr>
        <w:t xml:space="preserve"> , QA </w:t>
      </w:r>
      <w:r w:rsidRPr="48D907BD" w:rsidR="48D907BD">
        <w:rPr>
          <w:color w:val="111827"/>
          <w:sz w:val="21"/>
          <w:szCs w:val="21"/>
          <w:lang w:val="en-US"/>
        </w:rPr>
        <w:t>hizmeti</w:t>
      </w:r>
      <w:r w:rsidRPr="48D907BD" w:rsidR="48D907BD">
        <w:rPr>
          <w:color w:val="111827"/>
          <w:sz w:val="21"/>
          <w:szCs w:val="21"/>
          <w:lang w:val="en-US"/>
        </w:rPr>
        <w:t xml:space="preserve"> </w:t>
      </w:r>
      <w:r w:rsidRPr="48D907BD" w:rsidR="48D907BD">
        <w:rPr>
          <w:color w:val="111827"/>
          <w:sz w:val="21"/>
          <w:szCs w:val="21"/>
          <w:lang w:val="en-US"/>
        </w:rPr>
        <w:t>ve</w:t>
      </w:r>
      <w:r w:rsidRPr="48D907BD" w:rsidR="48D907BD">
        <w:rPr>
          <w:color w:val="111827"/>
          <w:sz w:val="21"/>
          <w:szCs w:val="21"/>
          <w:lang w:val="en-US"/>
        </w:rPr>
        <w:t xml:space="preserve"> </w:t>
      </w:r>
      <w:r w:rsidRPr="48D907BD" w:rsidR="48D907BD">
        <w:rPr>
          <w:color w:val="111827"/>
          <w:sz w:val="21"/>
          <w:szCs w:val="21"/>
          <w:lang w:val="en-US"/>
        </w:rPr>
        <w:t>Canlı</w:t>
      </w:r>
      <w:r w:rsidRPr="48D907BD" w:rsidR="48D907BD">
        <w:rPr>
          <w:color w:val="111827"/>
          <w:sz w:val="21"/>
          <w:szCs w:val="21"/>
          <w:lang w:val="en-US"/>
        </w:rPr>
        <w:t xml:space="preserve"> </w:t>
      </w:r>
      <w:r w:rsidRPr="48D907BD" w:rsidR="48D907BD">
        <w:rPr>
          <w:color w:val="111827"/>
          <w:sz w:val="21"/>
          <w:szCs w:val="21"/>
          <w:lang w:val="en-US"/>
        </w:rPr>
        <w:t>geçiş</w:t>
      </w:r>
      <w:r w:rsidRPr="48D907BD" w:rsidR="48D907BD">
        <w:rPr>
          <w:color w:val="111827"/>
          <w:sz w:val="21"/>
          <w:szCs w:val="21"/>
          <w:lang w:val="en-US"/>
        </w:rPr>
        <w:t xml:space="preserve"> desteği. </w:t>
      </w:r>
      <w:r w:rsidRPr="48D907BD" w:rsidR="48D907BD">
        <w:rPr>
          <w:color w:val="111827"/>
          <w:sz w:val="21"/>
          <w:szCs w:val="21"/>
          <w:lang w:val="en-US"/>
        </w:rPr>
        <w:t>Çalı</w:t>
      </w:r>
      <w:r w:rsidRPr="48D907BD" w:rsidR="48D907BD">
        <w:rPr>
          <w:color w:val="111827"/>
          <w:sz w:val="21"/>
          <w:szCs w:val="21"/>
          <w:lang w:val="en-US"/>
        </w:rPr>
        <w:t>şma</w:t>
      </w:r>
      <w:r w:rsidRPr="48D907BD" w:rsidR="48D907BD">
        <w:rPr>
          <w:color w:val="111827"/>
          <w:sz w:val="21"/>
          <w:szCs w:val="21"/>
          <w:lang w:val="en-US"/>
        </w:rPr>
        <w:t xml:space="preserve"> </w:t>
      </w:r>
      <w:r w:rsidRPr="48D907BD" w:rsidR="48D907BD">
        <w:rPr>
          <w:color w:val="111827"/>
          <w:sz w:val="21"/>
          <w:szCs w:val="21"/>
          <w:lang w:val="en-US"/>
        </w:rPr>
        <w:t>ilk</w:t>
      </w:r>
      <w:r w:rsidRPr="48D907BD" w:rsidR="48D907BD">
        <w:rPr>
          <w:color w:val="111827"/>
          <w:sz w:val="21"/>
          <w:szCs w:val="21"/>
          <w:lang w:val="en-US"/>
        </w:rPr>
        <w:t>elerimiz</w:t>
      </w:r>
      <w:r w:rsidRPr="48D907BD" w:rsidR="48D907BD">
        <w:rPr>
          <w:color w:val="111827"/>
          <w:sz w:val="21"/>
          <w:szCs w:val="21"/>
          <w:lang w:val="en-US"/>
        </w:rPr>
        <w:t xml:space="preserve">, </w:t>
      </w:r>
      <w:r w:rsidRPr="48D907BD" w:rsidR="48D907BD">
        <w:rPr>
          <w:color w:val="111827"/>
          <w:sz w:val="21"/>
          <w:szCs w:val="21"/>
          <w:lang w:val="en-US"/>
        </w:rPr>
        <w:t>çalışma</w:t>
      </w:r>
      <w:r w:rsidRPr="48D907BD" w:rsidR="48D907BD">
        <w:rPr>
          <w:color w:val="111827"/>
          <w:sz w:val="21"/>
          <w:szCs w:val="21"/>
          <w:lang w:val="en-US"/>
        </w:rPr>
        <w:t xml:space="preserve"> </w:t>
      </w:r>
      <w:r w:rsidRPr="48D907BD" w:rsidR="48D907BD">
        <w:rPr>
          <w:color w:val="111827"/>
          <w:sz w:val="21"/>
          <w:szCs w:val="21"/>
          <w:lang w:val="en-US"/>
        </w:rPr>
        <w:t>modellerimiz</w:t>
      </w:r>
      <w:r w:rsidRPr="48D907BD" w:rsidR="48D907BD">
        <w:rPr>
          <w:color w:val="111827"/>
          <w:sz w:val="21"/>
          <w:szCs w:val="21"/>
          <w:lang w:val="en-US"/>
        </w:rPr>
        <w:t xml:space="preserve">, </w:t>
      </w:r>
      <w:r w:rsidRPr="48D907BD" w:rsidR="48D907BD">
        <w:rPr>
          <w:color w:val="111827"/>
          <w:sz w:val="21"/>
          <w:szCs w:val="21"/>
          <w:lang w:val="en-US"/>
        </w:rPr>
        <w:t>raporlama</w:t>
      </w:r>
      <w:r w:rsidRPr="48D907BD" w:rsidR="48D907BD">
        <w:rPr>
          <w:color w:val="111827"/>
          <w:sz w:val="21"/>
          <w:szCs w:val="21"/>
          <w:lang w:val="en-US"/>
        </w:rPr>
        <w:t xml:space="preserve"> </w:t>
      </w:r>
      <w:r w:rsidRPr="48D907BD" w:rsidR="48D907BD">
        <w:rPr>
          <w:color w:val="111827"/>
          <w:sz w:val="21"/>
          <w:szCs w:val="21"/>
          <w:lang w:val="en-US"/>
        </w:rPr>
        <w:t>düzenimiz</w:t>
      </w:r>
      <w:r w:rsidRPr="48D907BD" w:rsidR="48D907BD">
        <w:rPr>
          <w:color w:val="111827"/>
          <w:sz w:val="21"/>
          <w:szCs w:val="21"/>
          <w:lang w:val="en-US"/>
        </w:rPr>
        <w:t xml:space="preserve"> </w:t>
      </w:r>
      <w:r w:rsidRPr="48D907BD" w:rsidR="48D907BD">
        <w:rPr>
          <w:color w:val="111827"/>
          <w:sz w:val="21"/>
          <w:szCs w:val="21"/>
          <w:lang w:val="en-US"/>
        </w:rPr>
        <w:t>ve</w:t>
      </w:r>
      <w:r w:rsidRPr="48D907BD" w:rsidR="48D907BD">
        <w:rPr>
          <w:color w:val="111827"/>
          <w:sz w:val="21"/>
          <w:szCs w:val="21"/>
          <w:lang w:val="en-US"/>
        </w:rPr>
        <w:t xml:space="preserve"> </w:t>
      </w:r>
      <w:r w:rsidRPr="48D907BD" w:rsidR="48D907BD">
        <w:rPr>
          <w:color w:val="111827"/>
          <w:sz w:val="21"/>
          <w:szCs w:val="21"/>
          <w:lang w:val="en-US"/>
        </w:rPr>
        <w:t>üstlenmediğimiz</w:t>
      </w:r>
      <w:r w:rsidRPr="48D907BD" w:rsidR="48D907BD">
        <w:rPr>
          <w:color w:val="111827"/>
          <w:sz w:val="21"/>
          <w:szCs w:val="21"/>
          <w:lang w:val="en-US"/>
        </w:rPr>
        <w:t xml:space="preserve"> </w:t>
      </w:r>
      <w:r w:rsidRPr="48D907BD" w:rsidR="48D907BD">
        <w:rPr>
          <w:color w:val="111827"/>
          <w:sz w:val="21"/>
          <w:szCs w:val="21"/>
          <w:lang w:val="en-US"/>
        </w:rPr>
        <w:t>işler</w:t>
      </w:r>
      <w:r w:rsidRPr="48D907BD" w:rsidR="48D907BD">
        <w:rPr>
          <w:color w:val="111827"/>
          <w:sz w:val="21"/>
          <w:szCs w:val="21"/>
          <w:lang w:val="en-US"/>
        </w:rPr>
        <w:t>.</w:t>
      </w:r>
    </w:p>
    <w:p xmlns:wp14="http://schemas.microsoft.com/office/word/2010/wordml" w14:paraId="457DF167" wp14:textId="5E891D85">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 xml:space="preserve">Assessment, solution architecture, Project </w:t>
      </w:r>
      <w:r w:rsidRPr="48D907BD" w:rsidR="48D907BD">
        <w:rPr>
          <w:color w:val="111827"/>
          <w:sz w:val="21"/>
          <w:szCs w:val="21"/>
          <w:lang w:val="en-US"/>
        </w:rPr>
        <w:t>QA</w:t>
      </w:r>
      <w:r w:rsidRPr="48D907BD" w:rsidR="48D907BD">
        <w:rPr>
          <w:color w:val="111827"/>
          <w:sz w:val="21"/>
          <w:szCs w:val="21"/>
          <w:lang w:val="en-US"/>
        </w:rPr>
        <w:t xml:space="preserve"> and Go-Live </w:t>
      </w:r>
      <w:r w:rsidRPr="48D907BD" w:rsidR="48D907BD">
        <w:rPr>
          <w:color w:val="111827"/>
          <w:sz w:val="21"/>
          <w:szCs w:val="21"/>
          <w:lang w:val="en-US"/>
        </w:rPr>
        <w:t>hypercare</w:t>
      </w:r>
      <w:r w:rsidRPr="48D907BD" w:rsidR="48D907BD">
        <w:rPr>
          <w:color w:val="111827"/>
          <w:sz w:val="21"/>
          <w:szCs w:val="21"/>
          <w:lang w:val="en-US"/>
        </w:rPr>
        <w:t xml:space="preserve">. Our working principles, engagement models, reporting </w:t>
      </w:r>
      <w:r w:rsidRPr="48D907BD" w:rsidR="48D907BD">
        <w:rPr>
          <w:color w:val="111827"/>
          <w:sz w:val="21"/>
          <w:szCs w:val="21"/>
          <w:lang w:val="en-US"/>
        </w:rPr>
        <w:t>discipline,</w:t>
      </w:r>
      <w:r w:rsidRPr="48D907BD" w:rsidR="48D907BD">
        <w:rPr>
          <w:color w:val="111827"/>
          <w:sz w:val="21"/>
          <w:szCs w:val="21"/>
          <w:lang w:val="en-US"/>
        </w:rPr>
        <w:t xml:space="preserve"> and the work we deliberately decline.</w:t>
      </w:r>
    </w:p>
    <w:p xmlns:wp14="http://schemas.microsoft.com/office/word/2010/wordml" w:rsidP="48D907BD" w14:paraId="5488B95B" wp14:textId="77777777">
      <w:pPr>
        <w:pStyle w:val="Heading1"/>
        <w:pBdr>
          <w:bottom w:val="single" w:color="D1D5DB" w:sz="6" w:space="6"/>
        </w:pBdr>
        <w:spacing w:before="400" w:after="100"/>
      </w:pPr>
      <w:r w:rsidRPr="48D907BD" w:rsidR="48D907BD">
        <w:rPr>
          <w:b w:val="1"/>
          <w:bCs w:val="1"/>
          <w:color w:val="111827"/>
          <w:sz w:val="30"/>
          <w:szCs w:val="30"/>
          <w:lang w:val="en-US"/>
        </w:rPr>
        <w:t>Sayfa açılışı</w:t>
      </w:r>
    </w:p>
    <w:p xmlns:wp14="http://schemas.microsoft.com/office/word/2010/wordml" w14:paraId="7715F18F" wp14:textId="77777777">
      <w:pPr>
        <w:spacing w:before="0" w:after="140"/>
      </w:pPr>
      <w:r w:rsidRPr="48D907BD" w:rsidR="48D907BD">
        <w:rPr>
          <w:i w:val="1"/>
          <w:iCs w:val="1"/>
          <w:color w:val="6B7280"/>
          <w:sz w:val="17"/>
          <w:szCs w:val="17"/>
          <w:lang w:val="en-US"/>
        </w:rPr>
        <w:t>Sayfa açıldığında en üstte görünen büyük başlık ve giriş cümlesi.</w:t>
      </w:r>
    </w:p>
    <w:p xmlns:wp14="http://schemas.microsoft.com/office/word/2010/wordml" w14:paraId="602CE5A5" wp14:textId="77777777">
      <w:pPr>
        <w:spacing w:before="200" w:after="40"/>
      </w:pPr>
      <w:r>
        <w:rPr>
          <w:b/>
          <w:bCs/>
          <w:color w:val="6B7280"/>
          <w:sz w:val="16"/>
          <w:szCs w:val="16"/>
        </w:rPr>
        <w:t xml:space="preserve">ANA BAŞLIK (H1)</w:t>
      </w:r>
    </w:p>
    <w:p xmlns:wp14="http://schemas.microsoft.com/office/word/2010/wordml" w14:paraId="4EFD2208"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Nasıl çalışırız</w:t>
      </w:r>
    </w:p>
    <w:p xmlns:wp14="http://schemas.microsoft.com/office/word/2010/wordml" w14:paraId="664B3E1C" wp14:textId="77777777">
      <w:pPr>
        <w:spacing w:before="0" w:after="90" w:line="300"/>
      </w:pPr>
      <w:r>
        <w:rPr>
          <w:b/>
          <w:bCs/>
          <w:color w:val="475569"/>
          <w:sz w:val="15"/>
          <w:szCs w:val="15"/>
        </w:rPr>
        <w:t xml:space="preserve">EN</w:t>
      </w:r>
      <w:r>
        <w:t xml:space="preserve"> </w:t>
      </w:r>
      <w:r>
        <w:rPr>
          <w:color w:val="111827"/>
          <w:sz w:val="21"/>
          <w:szCs w:val="21"/>
        </w:rPr>
        <w:t xml:space="preserve">How we work</w:t>
      </w:r>
    </w:p>
    <w:p xmlns:wp14="http://schemas.microsoft.com/office/word/2010/wordml" w14:paraId="06159ADD" wp14:textId="77777777">
      <w:pPr>
        <w:spacing w:before="200" w:after="40"/>
      </w:pPr>
      <w:r>
        <w:rPr>
          <w:b/>
          <w:bCs/>
          <w:color w:val="6B7280"/>
          <w:sz w:val="16"/>
          <w:szCs w:val="16"/>
        </w:rPr>
        <w:t xml:space="preserve">GİRİŞ CÜMLESİ</w:t>
      </w:r>
    </w:p>
    <w:p xmlns:wp14="http://schemas.microsoft.com/office/word/2010/wordml" w14:paraId="06CFFA34"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Danışmanlıkta sonucu belirleyen şey yöntem adı değil, günlük çalışma düzenidir. Aşağıdakiler bizim düzenimizi tarif eder — ve neyi yapmadığımızı da açıkça söyler.</w:t>
      </w:r>
    </w:p>
    <w:p xmlns:wp14="http://schemas.microsoft.com/office/word/2010/wordml" w14:paraId="410B61A3" wp14:textId="4E199346">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In</w:t>
      </w:r>
      <w:r w:rsidRPr="48D907BD" w:rsidR="48D907BD">
        <w:rPr>
          <w:color w:val="111827"/>
          <w:sz w:val="21"/>
          <w:szCs w:val="21"/>
          <w:lang w:val="en-US"/>
        </w:rPr>
        <w:t xml:space="preserve"> </w:t>
      </w:r>
      <w:r w:rsidRPr="48D907BD" w:rsidR="48D907BD">
        <w:rPr>
          <w:color w:val="111827"/>
          <w:sz w:val="21"/>
          <w:szCs w:val="21"/>
          <w:lang w:val="en-US"/>
        </w:rPr>
        <w:t>consulting,</w:t>
      </w:r>
      <w:r w:rsidRPr="48D907BD" w:rsidR="48D907BD">
        <w:rPr>
          <w:color w:val="111827"/>
          <w:sz w:val="21"/>
          <w:szCs w:val="21"/>
          <w:lang w:val="en-US"/>
        </w:rPr>
        <w:t xml:space="preserve"> the outcome is decided by the weekly working discipline rather than the name of the </w:t>
      </w:r>
      <w:r w:rsidRPr="48D907BD" w:rsidR="48D907BD">
        <w:rPr>
          <w:color w:val="111827"/>
          <w:sz w:val="21"/>
          <w:szCs w:val="21"/>
          <w:lang w:val="en-US"/>
        </w:rPr>
        <w:t>methodology</w:t>
      </w:r>
      <w:r w:rsidRPr="48D907BD" w:rsidR="48D907BD">
        <w:rPr>
          <w:color w:val="111827"/>
          <w:sz w:val="21"/>
          <w:szCs w:val="21"/>
          <w:lang w:val="en-US"/>
        </w:rPr>
        <w:t>. What follows describes ours — including what we do not take on.</w:t>
      </w:r>
    </w:p>
    <w:p xmlns:wp14="http://schemas.microsoft.com/office/word/2010/wordml" w:rsidP="48D907BD" w14:paraId="7F306453" wp14:textId="77777777">
      <w:pPr>
        <w:pStyle w:val="Heading1"/>
        <w:pBdr>
          <w:bottom w:val="single" w:color="D1D5DB" w:sz="6" w:space="6"/>
        </w:pBdr>
        <w:spacing w:before="400" w:after="100"/>
      </w:pPr>
      <w:r w:rsidRPr="48D907BD" w:rsidR="48D907BD">
        <w:rPr>
          <w:b w:val="1"/>
          <w:bCs w:val="1"/>
          <w:color w:val="111827"/>
          <w:sz w:val="30"/>
          <w:szCs w:val="30"/>
          <w:lang w:val="en-US"/>
        </w:rPr>
        <w:t>Çalışma ilkeleri</w:t>
      </w:r>
    </w:p>
    <w:p xmlns:wp14="http://schemas.microsoft.com/office/word/2010/wordml" w14:paraId="3DE90A61" wp14:textId="77777777">
      <w:pPr>
        <w:spacing w:before="200" w:after="40"/>
      </w:pPr>
      <w:r>
        <w:rPr>
          <w:b/>
          <w:bCs/>
          <w:color w:val="6B7280"/>
          <w:sz w:val="16"/>
          <w:szCs w:val="16"/>
        </w:rPr>
        <w:t xml:space="preserve">BÖLÜM BAŞLIĞI (H2)</w:t>
      </w:r>
    </w:p>
    <w:p xmlns:wp14="http://schemas.microsoft.com/office/word/2010/wordml" w14:paraId="4B95E256"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Çalışma ilkelerimiz</w:t>
      </w:r>
    </w:p>
    <w:p xmlns:wp14="http://schemas.microsoft.com/office/word/2010/wordml" w14:paraId="0CEA22AB" wp14:textId="77777777">
      <w:pPr>
        <w:spacing w:before="0" w:after="90" w:line="300"/>
      </w:pPr>
      <w:r>
        <w:rPr>
          <w:b/>
          <w:bCs/>
          <w:color w:val="475569"/>
          <w:sz w:val="15"/>
          <w:szCs w:val="15"/>
        </w:rPr>
        <w:t xml:space="preserve">EN</w:t>
      </w:r>
      <w:r>
        <w:t xml:space="preserve"> </w:t>
      </w:r>
      <w:r>
        <w:rPr>
          <w:color w:val="111827"/>
          <w:sz w:val="21"/>
          <w:szCs w:val="21"/>
        </w:rPr>
        <w:t xml:space="preserve">Working principles</w:t>
      </w:r>
    </w:p>
    <w:p xmlns:wp14="http://schemas.microsoft.com/office/word/2010/wordml" w14:paraId="5EB19887" wp14:textId="77777777">
      <w:pPr>
        <w:pStyle w:val="Heading2"/>
        <w:spacing w:before="280" w:after="100"/>
      </w:pPr>
      <w:r w:rsidRPr="48D907BD" w:rsidR="48D907BD">
        <w:rPr>
          <w:b w:val="1"/>
          <w:bCs w:val="1"/>
          <w:color w:val="111827"/>
          <w:sz w:val="25"/>
          <w:szCs w:val="25"/>
          <w:lang w:val="en-US"/>
        </w:rPr>
        <w:t>Maddeler</w:t>
      </w:r>
    </w:p>
    <w:p xmlns:wp14="http://schemas.microsoft.com/office/word/2010/wordml" w14:paraId="4C758FC6" wp14:textId="77777777">
      <w:pPr>
        <w:pStyle w:val="Heading3"/>
        <w:spacing w:before="280" w:after="100"/>
      </w:pPr>
      <w:r w:rsidRPr="48D907BD" w:rsidR="48D907BD">
        <w:rPr>
          <w:b w:val="1"/>
          <w:bCs w:val="1"/>
          <w:color w:val="111827"/>
          <w:sz w:val="22"/>
          <w:szCs w:val="22"/>
          <w:lang w:val="en-US"/>
        </w:rPr>
        <w:t>1. Önce ölçer, sonra öneririz</w:t>
      </w:r>
    </w:p>
    <w:p xmlns:wp14="http://schemas.microsoft.com/office/word/2010/wordml" w14:paraId="710BED25" wp14:textId="77777777">
      <w:pPr>
        <w:spacing w:before="200" w:after="40"/>
      </w:pPr>
      <w:r>
        <w:rPr>
          <w:b/>
          <w:bCs/>
          <w:color w:val="6B7280"/>
          <w:sz w:val="16"/>
          <w:szCs w:val="16"/>
        </w:rPr>
        <w:t xml:space="preserve">BAŞLIK</w:t>
      </w:r>
    </w:p>
    <w:p xmlns:wp14="http://schemas.microsoft.com/office/word/2010/wordml" w14:paraId="41515E18"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Önce ölçer, sonra öneririz</w:t>
      </w:r>
    </w:p>
    <w:p xmlns:wp14="http://schemas.microsoft.com/office/word/2010/wordml" w14:paraId="7A612BA4" wp14:textId="77777777">
      <w:pPr>
        <w:spacing w:before="0" w:after="90" w:line="300"/>
      </w:pPr>
      <w:r>
        <w:rPr>
          <w:b/>
          <w:bCs/>
          <w:color w:val="475569"/>
          <w:sz w:val="15"/>
          <w:szCs w:val="15"/>
        </w:rPr>
        <w:t xml:space="preserve">EN</w:t>
      </w:r>
      <w:r>
        <w:t xml:space="preserve"> </w:t>
      </w:r>
      <w:r>
        <w:rPr>
          <w:color w:val="111827"/>
          <w:sz w:val="21"/>
          <w:szCs w:val="21"/>
        </w:rPr>
        <w:t xml:space="preserve">Measure before recommending</w:t>
      </w:r>
    </w:p>
    <w:p xmlns:wp14="http://schemas.microsoft.com/office/word/2010/wordml" w14:paraId="7B55AB3B" wp14:textId="77777777">
      <w:pPr>
        <w:spacing w:before="200" w:after="40"/>
      </w:pPr>
      <w:r>
        <w:rPr>
          <w:b/>
          <w:bCs/>
          <w:color w:val="6B7280"/>
          <w:sz w:val="16"/>
          <w:szCs w:val="16"/>
        </w:rPr>
        <w:t xml:space="preserve">METİN</w:t>
      </w:r>
    </w:p>
    <w:p xmlns:wp14="http://schemas.microsoft.com/office/word/2010/wordml" w14:paraId="0074AEF9"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Hiçbir öneriyi sistemdeki gerçek veriye bakmadan vermiyoruz. Ölçmeden verilen tavsiye bir tahmindir ve tahminin bedelini biz değil siz ödersiniz. Bu yüzden hemen her çalışma bir değerlendirme fazıyla başlar.</w:t>
      </w:r>
    </w:p>
    <w:p xmlns:wp14="http://schemas.microsoft.com/office/word/2010/wordml" w14:paraId="452D6594" wp14:textId="77777777">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No recommendation is made without looking at the actual system data. Advice given without measurement is a guess, and you carry the cost of the guess rather than us. That is why nearly every engagement opens with an assessment phase.</w:t>
      </w:r>
    </w:p>
    <w:p xmlns:wp14="http://schemas.microsoft.com/office/word/2010/wordml" w14:paraId="6126908F" wp14:textId="77777777">
      <w:pPr>
        <w:pStyle w:val="Heading3"/>
        <w:spacing w:before="280" w:after="100"/>
      </w:pPr>
      <w:r w:rsidRPr="48D907BD" w:rsidR="48D907BD">
        <w:rPr>
          <w:b w:val="1"/>
          <w:bCs w:val="1"/>
          <w:color w:val="111827"/>
          <w:sz w:val="22"/>
          <w:szCs w:val="22"/>
          <w:lang w:val="en-US"/>
        </w:rPr>
        <w:t>2. Kararı size bırakırız, gerekçeyi yazılı veririz</w:t>
      </w:r>
    </w:p>
    <w:p xmlns:wp14="http://schemas.microsoft.com/office/word/2010/wordml" w14:paraId="78EA82EB" wp14:textId="77777777">
      <w:pPr>
        <w:spacing w:before="200" w:after="40"/>
      </w:pPr>
      <w:r>
        <w:rPr>
          <w:b/>
          <w:bCs/>
          <w:color w:val="6B7280"/>
          <w:sz w:val="16"/>
          <w:szCs w:val="16"/>
        </w:rPr>
        <w:t xml:space="preserve">BAŞLIK</w:t>
      </w:r>
    </w:p>
    <w:p xmlns:wp14="http://schemas.microsoft.com/office/word/2010/wordml" w14:paraId="4C211D9C"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Kararı size bırakırız, gerekçeyi yazılı veririz</w:t>
      </w:r>
    </w:p>
    <w:p xmlns:wp14="http://schemas.microsoft.com/office/word/2010/wordml" w14:paraId="1FD1BDF1" wp14:textId="77777777">
      <w:pPr>
        <w:spacing w:before="0" w:after="90" w:line="300"/>
      </w:pPr>
      <w:r>
        <w:rPr>
          <w:b/>
          <w:bCs/>
          <w:color w:val="475569"/>
          <w:sz w:val="15"/>
          <w:szCs w:val="15"/>
        </w:rPr>
        <w:t xml:space="preserve">EN</w:t>
      </w:r>
      <w:r>
        <w:t xml:space="preserve"> </w:t>
      </w:r>
      <w:r>
        <w:rPr>
          <w:color w:val="111827"/>
          <w:sz w:val="21"/>
          <w:szCs w:val="21"/>
        </w:rPr>
        <w:t xml:space="preserve">The decision is yours; the reasoning is written down</w:t>
      </w:r>
    </w:p>
    <w:p xmlns:wp14="http://schemas.microsoft.com/office/word/2010/wordml" w14:paraId="6A587398" wp14:textId="77777777">
      <w:pPr>
        <w:spacing w:before="200" w:after="40"/>
      </w:pPr>
      <w:r>
        <w:rPr>
          <w:b/>
          <w:bCs/>
          <w:color w:val="6B7280"/>
          <w:sz w:val="16"/>
          <w:szCs w:val="16"/>
        </w:rPr>
        <w:t xml:space="preserve">METİN</w:t>
      </w:r>
    </w:p>
    <w:p xmlns:wp14="http://schemas.microsoft.com/office/word/2010/wordml" w14:paraId="443A89D4"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Geçiş yöntemi, bulut modeli, kapsam sınırı gibi kararlar sizin kararınızdır. Bizim işimiz seçenekleri maliyet, süre ve riskiyle yan yana koymak ve tercihimizi gerekçesiyle söylemektir. Kararın arkasında kalan gerekçe, iki yıl sonra "bunu neden böyle yapmıştık?" sorusuna cevap verir.</w:t>
      </w:r>
    </w:p>
    <w:p xmlns:wp14="http://schemas.microsoft.com/office/word/2010/wordml" w14:paraId="14190B41" wp14:textId="77777777">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Conversion approach, cloud model, scope boundaries — these are your decisions. Our job is to put the options side by side with cost, duration and risk, and to state our own view with the reasoning behind it. That written reasoning is what answers "why did we do it this way?" two years later.</w:t>
      </w:r>
    </w:p>
    <w:p xmlns:wp14="http://schemas.microsoft.com/office/word/2010/wordml" w14:paraId="489BACBB" wp14:textId="77777777">
      <w:pPr>
        <w:pStyle w:val="Heading3"/>
        <w:spacing w:before="280" w:after="100"/>
      </w:pPr>
      <w:r w:rsidRPr="48D907BD" w:rsidR="48D907BD">
        <w:rPr>
          <w:b w:val="1"/>
          <w:bCs w:val="1"/>
          <w:color w:val="111827"/>
          <w:sz w:val="22"/>
          <w:szCs w:val="22"/>
          <w:lang w:val="en-US"/>
        </w:rPr>
        <w:t>3. Kötü haberi erken söyleriz</w:t>
      </w:r>
    </w:p>
    <w:p xmlns:wp14="http://schemas.microsoft.com/office/word/2010/wordml" w14:paraId="5407D915" wp14:textId="77777777">
      <w:pPr>
        <w:spacing w:before="200" w:after="40"/>
      </w:pPr>
      <w:r>
        <w:rPr>
          <w:b/>
          <w:bCs/>
          <w:color w:val="6B7280"/>
          <w:sz w:val="16"/>
          <w:szCs w:val="16"/>
        </w:rPr>
        <w:t xml:space="preserve">BAŞLIK</w:t>
      </w:r>
    </w:p>
    <w:p xmlns:wp14="http://schemas.microsoft.com/office/word/2010/wordml" w14:paraId="45DAFE89"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Kötü haberi erken söyleriz</w:t>
      </w:r>
    </w:p>
    <w:p xmlns:wp14="http://schemas.microsoft.com/office/word/2010/wordml" w14:paraId="7CA38CE5" wp14:textId="77777777">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Bad news travels immediately</w:t>
      </w:r>
    </w:p>
    <w:p xmlns:wp14="http://schemas.microsoft.com/office/word/2010/wordml" w14:paraId="734655F7" wp14:textId="77777777">
      <w:pPr>
        <w:spacing w:before="200" w:after="40"/>
      </w:pPr>
      <w:r>
        <w:rPr>
          <w:b/>
          <w:bCs/>
          <w:color w:val="6B7280"/>
          <w:sz w:val="16"/>
          <w:szCs w:val="16"/>
        </w:rPr>
        <w:t xml:space="preserve">METİN</w:t>
      </w:r>
    </w:p>
    <w:p xmlns:wp14="http://schemas.microsoft.com/office/word/2010/wordml" w14:paraId="5D059AE3" wp14:textId="77777777">
      <w:pPr>
        <w:spacing w:before="0" w:after="90" w:line="300" w:lineRule="auto"/>
      </w:pPr>
      <w:r w:rsidRPr="48D907BD" w:rsidR="48D907BD">
        <w:rPr>
          <w:b w:val="1"/>
          <w:bCs w:val="1"/>
          <w:color w:val="B45309"/>
          <w:sz w:val="15"/>
          <w:szCs w:val="15"/>
          <w:lang w:val="en-US"/>
        </w:rPr>
        <w:t>TR</w:t>
      </w:r>
      <w:r w:rsidRPr="48D907BD" w:rsidR="48D907BD">
        <w:rPr>
          <w:lang w:val="en-US"/>
        </w:rPr>
        <w:t> </w:t>
      </w:r>
      <w:r w:rsidRPr="48D907BD" w:rsidR="48D907BD">
        <w:rPr>
          <w:color w:val="111827"/>
          <w:sz w:val="21"/>
          <w:szCs w:val="21"/>
          <w:lang w:val="en-US"/>
        </w:rPr>
        <w:t>Bir tahminin tutmayacağı belli olduğunda, bunu ay sonu raporunda değil o hafta söyleriz. Geciken bir projede en pahalı şey gecikmenin kendisi değil, geç duyulmasıdır.</w:t>
      </w:r>
    </w:p>
    <w:p xmlns:wp14="http://schemas.microsoft.com/office/word/2010/wordml" w14:paraId="1C8EC405" wp14:textId="2B600244">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 xml:space="preserve">When it becomes clear an estimate will not hold, you hear it that week rather than in the month-end report. On a slipping </w:t>
      </w:r>
      <w:r w:rsidRPr="48D907BD" w:rsidR="48D907BD">
        <w:rPr>
          <w:color w:val="111827"/>
          <w:sz w:val="21"/>
          <w:szCs w:val="21"/>
          <w:lang w:val="en-US"/>
        </w:rPr>
        <w:t>project,</w:t>
      </w:r>
      <w:r w:rsidRPr="48D907BD" w:rsidR="48D907BD">
        <w:rPr>
          <w:color w:val="111827"/>
          <w:sz w:val="21"/>
          <w:szCs w:val="21"/>
          <w:lang w:val="en-US"/>
        </w:rPr>
        <w:t xml:space="preserve"> the expensive part is rarely the slippage itself — it is finding out late.</w:t>
      </w:r>
    </w:p>
    <w:p xmlns:wp14="http://schemas.microsoft.com/office/word/2010/wordml" w14:paraId="782DED3C" wp14:textId="77777777">
      <w:pPr>
        <w:pStyle w:val="Heading3"/>
        <w:spacing w:before="280" w:after="100"/>
      </w:pPr>
      <w:r w:rsidRPr="48D907BD" w:rsidR="48D907BD">
        <w:rPr>
          <w:b w:val="1"/>
          <w:bCs w:val="1"/>
          <w:color w:val="111827"/>
          <w:sz w:val="22"/>
          <w:szCs w:val="22"/>
          <w:lang w:val="en-US"/>
        </w:rPr>
        <w:t>4. Ekibi süreç sahibi yaparız</w:t>
      </w:r>
    </w:p>
    <w:p xmlns:wp14="http://schemas.microsoft.com/office/word/2010/wordml" w14:paraId="4828E326" wp14:textId="77777777">
      <w:pPr>
        <w:spacing w:before="200" w:after="40"/>
      </w:pPr>
      <w:r>
        <w:rPr>
          <w:b/>
          <w:bCs/>
          <w:color w:val="6B7280"/>
          <w:sz w:val="16"/>
          <w:szCs w:val="16"/>
        </w:rPr>
        <w:t xml:space="preserve">BAŞLIK</w:t>
      </w:r>
    </w:p>
    <w:p xmlns:wp14="http://schemas.microsoft.com/office/word/2010/wordml" w14:paraId="258C1654" wp14:textId="77777777">
      <w:pPr>
        <w:spacing w:before="0" w:after="90" w:line="300"/>
      </w:pPr>
      <w:r>
        <w:rPr>
          <w:b/>
          <w:bCs/>
          <w:color w:val="B45309"/>
          <w:sz w:val="15"/>
          <w:szCs w:val="15"/>
        </w:rPr>
        <w:t xml:space="preserve">TR</w:t>
      </w:r>
      <w:r>
        <w:t xml:space="preserve"> </w:t>
      </w:r>
      <w:r>
        <w:rPr>
          <w:color w:val="111827"/>
          <w:sz w:val="21"/>
          <w:szCs w:val="21"/>
        </w:rPr>
        <w:t xml:space="preserve">Ekibi süreç sahibi yaparız</w:t>
      </w:r>
    </w:p>
    <w:p xmlns:wp14="http://schemas.microsoft.com/office/word/2010/wordml" w14:paraId="78109FB8" wp14:textId="77777777">
      <w:pPr>
        <w:spacing w:before="0" w:after="90" w:line="300"/>
      </w:pPr>
      <w:r>
        <w:rPr>
          <w:b/>
          <w:bCs/>
          <w:color w:val="475569"/>
          <w:sz w:val="15"/>
          <w:szCs w:val="15"/>
        </w:rPr>
        <w:t xml:space="preserve">EN</w:t>
      </w:r>
      <w:r>
        <w:t xml:space="preserve"> </w:t>
      </w:r>
      <w:r>
        <w:rPr>
          <w:color w:val="111827"/>
          <w:sz w:val="21"/>
          <w:szCs w:val="21"/>
        </w:rPr>
        <w:t xml:space="preserve">Your team ends up owning the process</w:t>
      </w:r>
    </w:p>
    <w:p xmlns:wp14="http://schemas.microsoft.com/office/word/2010/wordml" w14:paraId="1B26173C" wp14:textId="77777777">
      <w:pPr>
        <w:spacing w:before="200" w:after="40"/>
      </w:pPr>
      <w:r>
        <w:rPr>
          <w:b/>
          <w:bCs/>
          <w:color w:val="6B7280"/>
          <w:sz w:val="16"/>
          <w:szCs w:val="16"/>
        </w:rPr>
        <w:t xml:space="preserve">METİN</w:t>
      </w:r>
    </w:p>
    <w:p xmlns:wp14="http://schemas.microsoft.com/office/word/2010/wordml" w14:paraId="699D1CD4" wp14:textId="77777777">
      <w:pPr>
        <w:spacing w:before="0" w:after="90" w:line="300"/>
      </w:pPr>
      <w:r>
        <w:rPr>
          <w:b/>
          <w:bCs/>
          <w:color w:val="B45309"/>
          <w:sz w:val="15"/>
          <w:szCs w:val="15"/>
        </w:rPr>
        <w:t xml:space="preserve">TR</w:t>
      </w:r>
      <w:r>
        <w:t xml:space="preserve"> </w:t>
      </w:r>
      <w:r>
        <w:rPr>
          <w:color w:val="111827"/>
          <w:sz w:val="21"/>
          <w:szCs w:val="21"/>
        </w:rPr>
        <w:t xml:space="preserve">Test senaryolarını birlikte yazar, ilk kapanışı birlikte çalıştırırız. Dokümantasyonu kullanılacak biçimde bırakırız. Danışman çıktığında süreç duruyorsa iş bitmemiştir; bunu bir teslim kriteri olarak kabul ederiz.</w:t>
      </w:r>
    </w:p>
    <w:p xmlns:wp14="http://schemas.microsoft.com/office/word/2010/wordml" w14:paraId="7D5A1848" wp14:textId="4B1ADBB2">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 xml:space="preserve">Test scenarios are written </w:t>
      </w:r>
      <w:r w:rsidRPr="48D907BD" w:rsidR="48D907BD">
        <w:rPr>
          <w:color w:val="111827"/>
          <w:sz w:val="21"/>
          <w:szCs w:val="21"/>
          <w:lang w:val="en-US"/>
        </w:rPr>
        <w:t>together,</w:t>
      </w:r>
      <w:r w:rsidRPr="48D907BD" w:rsidR="48D907BD">
        <w:rPr>
          <w:color w:val="111827"/>
          <w:sz w:val="21"/>
          <w:szCs w:val="21"/>
          <w:lang w:val="en-US"/>
        </w:rPr>
        <w:t xml:space="preserve"> and the first close is run together. </w:t>
      </w:r>
      <w:r w:rsidRPr="48D907BD" w:rsidR="48D907BD">
        <w:rPr>
          <w:color w:val="111827"/>
          <w:sz w:val="21"/>
          <w:szCs w:val="21"/>
          <w:lang w:val="en-US"/>
        </w:rPr>
        <w:t>Documentation is left in a form people actually use.</w:t>
      </w:r>
      <w:r w:rsidRPr="48D907BD" w:rsidR="48D907BD">
        <w:rPr>
          <w:color w:val="111827"/>
          <w:sz w:val="21"/>
          <w:szCs w:val="21"/>
          <w:lang w:val="en-US"/>
        </w:rPr>
        <w:t xml:space="preserve"> If the process stalls when the consultant leaves, the work was not finished — we treat that as an acceptance criterion, not a courtesy.</w:t>
      </w:r>
    </w:p>
    <w:p xmlns:wp14="http://schemas.microsoft.com/office/word/2010/wordml" w14:paraId="67553C40" wp14:textId="77777777">
      <w:pPr>
        <w:pStyle w:val="Heading3"/>
        <w:spacing w:before="280" w:after="100"/>
      </w:pPr>
      <w:r>
        <w:rPr>
          <w:b/>
          <w:bCs/>
          <w:color w:val="111827"/>
          <w:sz w:val="22"/>
          <w:szCs w:val="22"/>
        </w:rPr>
        <w:t xml:space="preserve">5. Kapsamı büyütmek yerine fazlara böleriz</w:t>
      </w:r>
    </w:p>
    <w:p xmlns:wp14="http://schemas.microsoft.com/office/word/2010/wordml" w14:paraId="4C76D56A" wp14:textId="77777777">
      <w:pPr>
        <w:spacing w:before="200" w:after="40"/>
      </w:pPr>
      <w:r>
        <w:rPr>
          <w:b/>
          <w:bCs/>
          <w:color w:val="6B7280"/>
          <w:sz w:val="16"/>
          <w:szCs w:val="16"/>
        </w:rPr>
        <w:t xml:space="preserve">BAŞLIK</w:t>
      </w:r>
    </w:p>
    <w:p xmlns:wp14="http://schemas.microsoft.com/office/word/2010/wordml" w14:paraId="41075F89" wp14:textId="77777777">
      <w:pPr>
        <w:spacing w:before="0" w:after="90" w:line="300"/>
      </w:pPr>
      <w:r>
        <w:rPr>
          <w:b/>
          <w:bCs/>
          <w:color w:val="B45309"/>
          <w:sz w:val="15"/>
          <w:szCs w:val="15"/>
        </w:rPr>
        <w:t xml:space="preserve">TR</w:t>
      </w:r>
      <w:r>
        <w:t xml:space="preserve"> </w:t>
      </w:r>
      <w:r>
        <w:rPr>
          <w:color w:val="111827"/>
          <w:sz w:val="21"/>
          <w:szCs w:val="21"/>
        </w:rPr>
        <w:t xml:space="preserve">Kapsamı büyütmek yerine fazlara böleriz</w:t>
      </w:r>
    </w:p>
    <w:p xmlns:wp14="http://schemas.microsoft.com/office/word/2010/wordml" w14:paraId="681C1ECC" wp14:textId="77777777">
      <w:pPr>
        <w:spacing w:before="0" w:after="90" w:line="300"/>
      </w:pPr>
      <w:r>
        <w:rPr>
          <w:b/>
          <w:bCs/>
          <w:color w:val="475569"/>
          <w:sz w:val="15"/>
          <w:szCs w:val="15"/>
        </w:rPr>
        <w:t xml:space="preserve">EN</w:t>
      </w:r>
      <w:r>
        <w:t xml:space="preserve"> </w:t>
      </w:r>
      <w:r>
        <w:rPr>
          <w:color w:val="111827"/>
          <w:sz w:val="21"/>
          <w:szCs w:val="21"/>
        </w:rPr>
        <w:t xml:space="preserve">Phase the work instead of growing the team</w:t>
      </w:r>
    </w:p>
    <w:p xmlns:wp14="http://schemas.microsoft.com/office/word/2010/wordml" w14:paraId="419952EE" wp14:textId="77777777">
      <w:pPr>
        <w:spacing w:before="200" w:after="40"/>
      </w:pPr>
      <w:r>
        <w:rPr>
          <w:b/>
          <w:bCs/>
          <w:color w:val="6B7280"/>
          <w:sz w:val="16"/>
          <w:szCs w:val="16"/>
        </w:rPr>
        <w:t xml:space="preserve">METİN</w:t>
      </w:r>
    </w:p>
    <w:p xmlns:wp14="http://schemas.microsoft.com/office/word/2010/wordml" w14:paraId="0D579155" wp14:textId="77777777">
      <w:pPr>
        <w:spacing w:before="0" w:after="90" w:line="300"/>
      </w:pPr>
      <w:r>
        <w:rPr>
          <w:b/>
          <w:bCs/>
          <w:color w:val="B45309"/>
          <w:sz w:val="15"/>
          <w:szCs w:val="15"/>
        </w:rPr>
        <w:t xml:space="preserve">TR</w:t>
      </w:r>
      <w:r>
        <w:t xml:space="preserve"> </w:t>
      </w:r>
      <w:r>
        <w:rPr>
          <w:color w:val="111827"/>
          <w:sz w:val="21"/>
          <w:szCs w:val="21"/>
        </w:rPr>
        <w:t xml:space="preserve">İhtiyaç büyüdüğünde ekibi şişirmek yerine işi fazlara ayırırız. Her fazın sonunda çalışan bir çıktı olur ve devam kararı yeniden verilir. Bu, projenin kendi ağırlığı altında ezilmesini önler.</w:t>
      </w:r>
    </w:p>
    <w:p xmlns:wp14="http://schemas.microsoft.com/office/word/2010/wordml" w14:paraId="51F8EE61" wp14:textId="5932DFD3">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When</w:t>
      </w:r>
      <w:r w:rsidRPr="48D907BD" w:rsidR="48D907BD">
        <w:rPr>
          <w:color w:val="111827"/>
          <w:sz w:val="21"/>
          <w:szCs w:val="21"/>
          <w:lang w:val="en-US"/>
        </w:rPr>
        <w:t xml:space="preserve"> the need </w:t>
      </w:r>
      <w:r w:rsidRPr="48D907BD" w:rsidR="48D907BD">
        <w:rPr>
          <w:color w:val="111827"/>
          <w:sz w:val="21"/>
          <w:szCs w:val="21"/>
          <w:lang w:val="en-US"/>
        </w:rPr>
        <w:t>expands,</w:t>
      </w:r>
      <w:r w:rsidRPr="48D907BD" w:rsidR="48D907BD">
        <w:rPr>
          <w:color w:val="111827"/>
          <w:sz w:val="21"/>
          <w:szCs w:val="21"/>
          <w:lang w:val="en-US"/>
        </w:rPr>
        <w:t xml:space="preserve"> we split the work into phases rather than inflating the team. Each phase ends in something that works, and the decision to continue gets taken again. This is what stops a </w:t>
      </w:r>
      <w:r w:rsidRPr="48D907BD" w:rsidR="48D907BD">
        <w:rPr>
          <w:color w:val="111827"/>
          <w:sz w:val="21"/>
          <w:szCs w:val="21"/>
          <w:lang w:val="en-US"/>
        </w:rPr>
        <w:t>programme</w:t>
      </w:r>
      <w:r w:rsidRPr="48D907BD" w:rsidR="48D907BD">
        <w:rPr>
          <w:color w:val="111827"/>
          <w:sz w:val="21"/>
          <w:szCs w:val="21"/>
          <w:lang w:val="en-US"/>
        </w:rPr>
        <w:t xml:space="preserve"> collapsing under its own weight.</w:t>
      </w:r>
    </w:p>
    <w:p xmlns:wp14="http://schemas.microsoft.com/office/word/2010/wordml" w14:paraId="11C1EAC0" wp14:textId="77777777">
      <w:pPr>
        <w:pStyle w:val="Heading3"/>
        <w:spacing w:before="280" w:after="100"/>
      </w:pPr>
      <w:r>
        <w:rPr>
          <w:b/>
          <w:bCs/>
          <w:color w:val="111827"/>
          <w:sz w:val="22"/>
          <w:szCs w:val="22"/>
        </w:rPr>
        <w:t xml:space="preserve">6. Yapay zekâyı hazırlık işlerinde kullanırız</w:t>
      </w:r>
    </w:p>
    <w:p xmlns:wp14="http://schemas.microsoft.com/office/word/2010/wordml" w14:paraId="591EB885" wp14:textId="77777777">
      <w:pPr>
        <w:spacing w:before="200" w:after="40"/>
      </w:pPr>
      <w:r>
        <w:rPr>
          <w:b/>
          <w:bCs/>
          <w:color w:val="6B7280"/>
          <w:sz w:val="16"/>
          <w:szCs w:val="16"/>
        </w:rPr>
        <w:t xml:space="preserve">BAŞLIK</w:t>
      </w:r>
    </w:p>
    <w:p xmlns:wp14="http://schemas.microsoft.com/office/word/2010/wordml" w14:paraId="25924B8F" wp14:textId="77777777">
      <w:pPr>
        <w:spacing w:before="0" w:after="90" w:line="300"/>
      </w:pPr>
      <w:r>
        <w:rPr>
          <w:b/>
          <w:bCs/>
          <w:color w:val="B45309"/>
          <w:sz w:val="15"/>
          <w:szCs w:val="15"/>
        </w:rPr>
        <w:t xml:space="preserve">TR</w:t>
      </w:r>
      <w:r>
        <w:t xml:space="preserve"> </w:t>
      </w:r>
      <w:r>
        <w:rPr>
          <w:color w:val="111827"/>
          <w:sz w:val="21"/>
          <w:szCs w:val="21"/>
        </w:rPr>
        <w:t xml:space="preserve">Yapay zekâyı hazırlık işlerinde kullanırız</w:t>
      </w:r>
    </w:p>
    <w:p xmlns:wp14="http://schemas.microsoft.com/office/word/2010/wordml" w14:paraId="533CFFD1" wp14:textId="77777777">
      <w:pPr>
        <w:spacing w:before="0" w:after="90" w:line="300"/>
      </w:pPr>
      <w:r>
        <w:rPr>
          <w:b/>
          <w:bCs/>
          <w:color w:val="475569"/>
          <w:sz w:val="15"/>
          <w:szCs w:val="15"/>
        </w:rPr>
        <w:t xml:space="preserve">EN</w:t>
      </w:r>
      <w:r>
        <w:t xml:space="preserve"> </w:t>
      </w:r>
      <w:r>
        <w:rPr>
          <w:color w:val="111827"/>
          <w:sz w:val="21"/>
          <w:szCs w:val="21"/>
        </w:rPr>
        <w:t xml:space="preserve">AI belongs in the preparation work</w:t>
      </w:r>
    </w:p>
    <w:p xmlns:wp14="http://schemas.microsoft.com/office/word/2010/wordml" w14:paraId="7AEECE77" wp14:textId="77777777">
      <w:pPr>
        <w:spacing w:before="200" w:after="40"/>
      </w:pPr>
      <w:r>
        <w:rPr>
          <w:b/>
          <w:bCs/>
          <w:color w:val="6B7280"/>
          <w:sz w:val="16"/>
          <w:szCs w:val="16"/>
        </w:rPr>
        <w:t xml:space="preserve">METİN</w:t>
      </w:r>
    </w:p>
    <w:p xmlns:wp14="http://schemas.microsoft.com/office/word/2010/wordml" w14:paraId="7A82B908" wp14:textId="77777777">
      <w:pPr>
        <w:spacing w:before="0" w:after="90" w:line="300"/>
      </w:pPr>
      <w:r>
        <w:rPr>
          <w:b/>
          <w:bCs/>
          <w:color w:val="B45309"/>
          <w:sz w:val="15"/>
          <w:szCs w:val="15"/>
        </w:rPr>
        <w:t xml:space="preserve">TR</w:t>
      </w:r>
      <w:r>
        <w:t xml:space="preserve"> </w:t>
      </w:r>
      <w:r>
        <w:rPr>
          <w:color w:val="111827"/>
          <w:sz w:val="21"/>
          <w:szCs w:val="21"/>
        </w:rPr>
        <w:t xml:space="preserve">Analiz, dokümantasyon ve test üretimi gibi hacimli işlerde yapay zekâdan yararlanırız; bu proje süresini kısaltır. Karar gerektiren her adım ve müşteriye giden her çıktı kıdemli danışman denetiminden geçer.</w:t>
      </w:r>
    </w:p>
    <w:p xmlns:wp14="http://schemas.microsoft.com/office/word/2010/wordml" w14:paraId="360AAFCB" wp14:textId="130D41F5">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 xml:space="preserve">We use AI for the </w:t>
      </w:r>
      <w:r w:rsidRPr="48D907BD" w:rsidR="48D907BD">
        <w:rPr>
          <w:color w:val="111827"/>
          <w:sz w:val="21"/>
          <w:szCs w:val="21"/>
          <w:lang w:val="en-US"/>
        </w:rPr>
        <w:t>volume of</w:t>
      </w:r>
      <w:r w:rsidRPr="48D907BD" w:rsidR="48D907BD">
        <w:rPr>
          <w:color w:val="111827"/>
          <w:sz w:val="21"/>
          <w:szCs w:val="21"/>
          <w:lang w:val="en-US"/>
        </w:rPr>
        <w:t xml:space="preserve"> work — analysis, documentation, test generation — which shortens the timeline. Every step requiring judgement and every output that reaches you passes through senior review.</w:t>
      </w:r>
    </w:p>
    <w:p xmlns:wp14="http://schemas.microsoft.com/office/word/2010/wordml" w14:paraId="270725BC" wp14:textId="77777777">
      <w:pPr>
        <w:pStyle w:val="Heading1"/>
        <w:pBdr>
          <w:bottom w:val="single" w:color="D1D5DB" w:sz="6" w:space="6"/>
        </w:pBdr>
        <w:spacing w:before="400" w:after="100"/>
      </w:pPr>
      <w:r>
        <w:rPr>
          <w:b/>
          <w:bCs/>
          <w:color w:val="111827"/>
          <w:sz w:val="30"/>
          <w:szCs w:val="30"/>
        </w:rPr>
        <w:t xml:space="preserve">Çalışma modelleri</w:t>
      </w:r>
    </w:p>
    <w:p xmlns:wp14="http://schemas.microsoft.com/office/word/2010/wordml" w14:paraId="6035A2C1" wp14:textId="77777777">
      <w:pPr>
        <w:spacing w:before="200" w:after="40"/>
      </w:pPr>
      <w:r>
        <w:rPr>
          <w:b/>
          <w:bCs/>
          <w:color w:val="6B7280"/>
          <w:sz w:val="16"/>
          <w:szCs w:val="16"/>
        </w:rPr>
        <w:t xml:space="preserve">BÖLÜM BAŞLIĞI (H2)</w:t>
      </w:r>
    </w:p>
    <w:p xmlns:wp14="http://schemas.microsoft.com/office/word/2010/wordml" w14:paraId="74AA4AB4" wp14:textId="77777777">
      <w:pPr>
        <w:spacing w:before="0" w:after="90" w:line="300"/>
      </w:pPr>
      <w:r>
        <w:rPr>
          <w:b/>
          <w:bCs/>
          <w:color w:val="B45309"/>
          <w:sz w:val="15"/>
          <w:szCs w:val="15"/>
        </w:rPr>
        <w:t xml:space="preserve">TR</w:t>
      </w:r>
      <w:r>
        <w:t xml:space="preserve"> </w:t>
      </w:r>
      <w:r>
        <w:rPr>
          <w:color w:val="111827"/>
          <w:sz w:val="21"/>
          <w:szCs w:val="21"/>
        </w:rPr>
        <w:t xml:space="preserve">Çalışma modelleri</w:t>
      </w:r>
    </w:p>
    <w:p xmlns:wp14="http://schemas.microsoft.com/office/word/2010/wordml" w14:paraId="381D76CF" wp14:textId="77777777">
      <w:pPr>
        <w:spacing w:before="0" w:after="90" w:line="300"/>
      </w:pPr>
      <w:r>
        <w:rPr>
          <w:b/>
          <w:bCs/>
          <w:color w:val="475569"/>
          <w:sz w:val="15"/>
          <w:szCs w:val="15"/>
        </w:rPr>
        <w:t xml:space="preserve">EN</w:t>
      </w:r>
      <w:r>
        <w:t xml:space="preserve"> </w:t>
      </w:r>
      <w:r>
        <w:rPr>
          <w:color w:val="111827"/>
          <w:sz w:val="21"/>
          <w:szCs w:val="21"/>
        </w:rPr>
        <w:t xml:space="preserve">Engagement models</w:t>
      </w:r>
    </w:p>
    <w:p xmlns:wp14="http://schemas.microsoft.com/office/word/2010/wordml" w14:paraId="70734B6E" wp14:textId="77777777">
      <w:pPr>
        <w:spacing w:before="200" w:after="40"/>
      </w:pPr>
      <w:r>
        <w:rPr>
          <w:b/>
          <w:bCs/>
          <w:color w:val="6B7280"/>
          <w:sz w:val="16"/>
          <w:szCs w:val="16"/>
        </w:rPr>
        <w:t xml:space="preserve">GİRİŞ CÜMLESİ</w:t>
      </w:r>
    </w:p>
    <w:p xmlns:wp14="http://schemas.microsoft.com/office/word/2010/wordml" w14:paraId="40DAE130" wp14:textId="77777777">
      <w:pPr>
        <w:spacing w:before="0" w:after="90" w:line="300"/>
      </w:pPr>
      <w:r>
        <w:rPr>
          <w:b/>
          <w:bCs/>
          <w:color w:val="B45309"/>
          <w:sz w:val="15"/>
          <w:szCs w:val="15"/>
        </w:rPr>
        <w:t xml:space="preserve">TR</w:t>
      </w:r>
      <w:r>
        <w:t xml:space="preserve"> </w:t>
      </w:r>
      <w:r>
        <w:rPr>
          <w:color w:val="111827"/>
          <w:sz w:val="21"/>
          <w:szCs w:val="21"/>
        </w:rPr>
        <w:t xml:space="preserve">Her ihtiyaç tam kapsamlı bir proje gerektirmez. Üç çalışma biçimimiz var ve hangisinin uygun olduğunu ilk görüşmede birlikte belirleriz.</w:t>
      </w:r>
    </w:p>
    <w:p xmlns:wp14="http://schemas.microsoft.com/office/word/2010/wordml" w14:paraId="168EDF0F" wp14:textId="77777777">
      <w:pPr>
        <w:spacing w:before="0" w:after="90" w:line="300"/>
      </w:pPr>
      <w:r>
        <w:rPr>
          <w:b/>
          <w:bCs/>
          <w:color w:val="475569"/>
          <w:sz w:val="15"/>
          <w:szCs w:val="15"/>
        </w:rPr>
        <w:t xml:space="preserve">EN</w:t>
      </w:r>
      <w:r>
        <w:t xml:space="preserve"> </w:t>
      </w:r>
      <w:r>
        <w:rPr>
          <w:color w:val="111827"/>
          <w:sz w:val="21"/>
          <w:szCs w:val="21"/>
        </w:rPr>
        <w:t xml:space="preserve">Not every need calls for a full programme. We work in three shapes, and we establish which one fits during the first conversation.</w:t>
      </w:r>
    </w:p>
    <w:p xmlns:wp14="http://schemas.microsoft.com/office/word/2010/wordml" w14:paraId="1F5F4926" wp14:textId="77777777">
      <w:pPr>
        <w:pStyle w:val="Heading2"/>
        <w:spacing w:before="280" w:after="100"/>
      </w:pPr>
      <w:r>
        <w:rPr>
          <w:b/>
          <w:bCs/>
          <w:color w:val="111827"/>
          <w:sz w:val="25"/>
          <w:szCs w:val="25"/>
        </w:rPr>
        <w:t xml:space="preserve">Modeller</w:t>
      </w:r>
    </w:p>
    <w:p xmlns:wp14="http://schemas.microsoft.com/office/word/2010/wordml" w14:paraId="2414289A" wp14:textId="77777777">
      <w:pPr>
        <w:pStyle w:val="Heading3"/>
        <w:spacing w:before="280" w:after="100"/>
      </w:pPr>
      <w:r>
        <w:rPr>
          <w:b/>
          <w:bCs/>
          <w:color w:val="111827"/>
          <w:sz w:val="22"/>
          <w:szCs w:val="22"/>
        </w:rPr>
        <w:t xml:space="preserve">1. Değerlendirme</w:t>
      </w:r>
    </w:p>
    <w:p xmlns:wp14="http://schemas.microsoft.com/office/word/2010/wordml" w14:paraId="610BE435" wp14:textId="77777777">
      <w:pPr>
        <w:spacing w:before="200" w:after="40"/>
      </w:pPr>
      <w:r>
        <w:rPr>
          <w:b/>
          <w:bCs/>
          <w:color w:val="6B7280"/>
          <w:sz w:val="16"/>
          <w:szCs w:val="16"/>
        </w:rPr>
        <w:t xml:space="preserve">MODEL ADI</w:t>
      </w:r>
    </w:p>
    <w:p xmlns:wp14="http://schemas.microsoft.com/office/word/2010/wordml" w14:paraId="3AE93A5A" wp14:textId="77777777">
      <w:pPr>
        <w:spacing w:before="0" w:after="90" w:line="300"/>
      </w:pPr>
      <w:r>
        <w:rPr>
          <w:b/>
          <w:bCs/>
          <w:color w:val="B45309"/>
          <w:sz w:val="15"/>
          <w:szCs w:val="15"/>
        </w:rPr>
        <w:t xml:space="preserve">TR</w:t>
      </w:r>
      <w:r>
        <w:t xml:space="preserve"> </w:t>
      </w:r>
      <w:r>
        <w:rPr>
          <w:color w:val="111827"/>
          <w:sz w:val="21"/>
          <w:szCs w:val="21"/>
        </w:rPr>
        <w:t xml:space="preserve">Değerlendirme</w:t>
      </w:r>
    </w:p>
    <w:p xmlns:wp14="http://schemas.microsoft.com/office/word/2010/wordml" w14:paraId="400A67EA" wp14:textId="77777777">
      <w:pPr>
        <w:spacing w:before="0" w:after="90" w:line="300"/>
      </w:pPr>
      <w:r>
        <w:rPr>
          <w:b/>
          <w:bCs/>
          <w:color w:val="475569"/>
          <w:sz w:val="15"/>
          <w:szCs w:val="15"/>
        </w:rPr>
        <w:t xml:space="preserve">EN</w:t>
      </w:r>
      <w:r>
        <w:t xml:space="preserve"> </w:t>
      </w:r>
      <w:r>
        <w:rPr>
          <w:color w:val="111827"/>
          <w:sz w:val="21"/>
          <w:szCs w:val="21"/>
        </w:rPr>
        <w:t xml:space="preserve">Assessment</w:t>
      </w:r>
    </w:p>
    <w:p xmlns:wp14="http://schemas.microsoft.com/office/word/2010/wordml" w14:paraId="18508504" wp14:textId="77777777">
      <w:pPr>
        <w:spacing w:before="200" w:after="40"/>
      </w:pPr>
      <w:r>
        <w:rPr>
          <w:b/>
          <w:bCs/>
          <w:color w:val="6B7280"/>
          <w:sz w:val="16"/>
          <w:szCs w:val="16"/>
        </w:rPr>
        <w:t xml:space="preserve">NE ZAMAN UYGUN</w:t>
      </w:r>
    </w:p>
    <w:p xmlns:wp14="http://schemas.microsoft.com/office/word/2010/wordml" w14:paraId="281C4643" wp14:textId="77777777">
      <w:pPr>
        <w:spacing w:before="0" w:after="90" w:line="300"/>
      </w:pPr>
      <w:r>
        <w:rPr>
          <w:b/>
          <w:bCs/>
          <w:color w:val="B45309"/>
          <w:sz w:val="15"/>
          <w:szCs w:val="15"/>
        </w:rPr>
        <w:t xml:space="preserve">TR</w:t>
      </w:r>
      <w:r>
        <w:t xml:space="preserve"> </w:t>
      </w:r>
      <w:r>
        <w:rPr>
          <w:color w:val="111827"/>
          <w:sz w:val="21"/>
          <w:szCs w:val="21"/>
        </w:rPr>
        <w:t xml:space="preserve">Bir karar vermeniz gerekiyor ve elinizde yeterli veri yok. Geçiş yöntemi, bulut modeli seçimi ya da mevcut kurulumun sağlık kontrolü.</w:t>
      </w:r>
    </w:p>
    <w:p xmlns:wp14="http://schemas.microsoft.com/office/word/2010/wordml" w14:paraId="028AEBB8" wp14:textId="77777777">
      <w:pPr>
        <w:spacing w:before="0" w:after="90" w:line="300"/>
      </w:pPr>
      <w:r>
        <w:rPr>
          <w:b/>
          <w:bCs/>
          <w:color w:val="475569"/>
          <w:sz w:val="15"/>
          <w:szCs w:val="15"/>
        </w:rPr>
        <w:t xml:space="preserve">EN</w:t>
      </w:r>
      <w:r>
        <w:t xml:space="preserve"> </w:t>
      </w:r>
      <w:r>
        <w:rPr>
          <w:color w:val="111827"/>
          <w:sz w:val="21"/>
          <w:szCs w:val="21"/>
        </w:rPr>
        <w:t xml:space="preserve">You need to take a decision and lack the evidence for it: conversion approach, cloud model selection, or a health check on an existing landscape.</w:t>
      </w:r>
    </w:p>
    <w:p xmlns:wp14="http://schemas.microsoft.com/office/word/2010/wordml" w14:paraId="14F0682A" wp14:textId="77777777">
      <w:pPr>
        <w:spacing w:before="200" w:after="40"/>
      </w:pPr>
      <w:r>
        <w:rPr>
          <w:b/>
          <w:bCs/>
          <w:color w:val="6B7280"/>
          <w:sz w:val="16"/>
          <w:szCs w:val="16"/>
        </w:rPr>
        <w:t xml:space="preserve">NASIL İŞLER</w:t>
      </w:r>
    </w:p>
    <w:p xmlns:wp14="http://schemas.microsoft.com/office/word/2010/wordml" w14:paraId="48A4F625" wp14:textId="77777777">
      <w:pPr>
        <w:spacing w:before="0" w:after="90" w:line="300"/>
      </w:pPr>
      <w:r>
        <w:rPr>
          <w:b/>
          <w:bCs/>
          <w:color w:val="B45309"/>
          <w:sz w:val="15"/>
          <w:szCs w:val="15"/>
        </w:rPr>
        <w:t xml:space="preserve">TR</w:t>
      </w:r>
      <w:r>
        <w:t xml:space="preserve"> </w:t>
      </w:r>
      <w:r>
        <w:rPr>
          <w:color w:val="111827"/>
          <w:sz w:val="21"/>
          <w:szCs w:val="21"/>
        </w:rPr>
        <w:t xml:space="preserve">Sistem taraması, ilgili kişilerle görüşmeler, bulguların önceliklendirilmesi ve gerekçeli öneri. Sonunda karar verebilecek durumda olursunuz.</w:t>
      </w:r>
    </w:p>
    <w:p xmlns:wp14="http://schemas.microsoft.com/office/word/2010/wordml" w14:paraId="0A827C34" wp14:textId="77777777">
      <w:pPr>
        <w:spacing w:before="0" w:after="90" w:line="300"/>
      </w:pPr>
      <w:r>
        <w:rPr>
          <w:b/>
          <w:bCs/>
          <w:color w:val="475569"/>
          <w:sz w:val="15"/>
          <w:szCs w:val="15"/>
        </w:rPr>
        <w:t xml:space="preserve">EN</w:t>
      </w:r>
      <w:r>
        <w:t xml:space="preserve"> </w:t>
      </w:r>
      <w:r>
        <w:rPr>
          <w:color w:val="111827"/>
          <w:sz w:val="21"/>
          <w:szCs w:val="21"/>
        </w:rPr>
        <w:t xml:space="preserve">System analysis, stakeholder interviews, prioritised findings and a reasoned recommendation. You end it in a position to decide.</w:t>
      </w:r>
    </w:p>
    <w:p xmlns:wp14="http://schemas.microsoft.com/office/word/2010/wordml" w14:paraId="5E634A25" wp14:textId="77777777">
      <w:pPr>
        <w:spacing w:before="200" w:after="40"/>
      </w:pPr>
      <w:r>
        <w:rPr>
          <w:b/>
          <w:bCs/>
          <w:color w:val="6B7280"/>
          <w:sz w:val="16"/>
          <w:szCs w:val="16"/>
        </w:rPr>
        <w:t xml:space="preserve">SÜRE</w:t>
      </w:r>
    </w:p>
    <w:p xmlns:wp14="http://schemas.microsoft.com/office/word/2010/wordml" w14:paraId="2A17F475" wp14:textId="77777777">
      <w:pPr>
        <w:spacing w:before="0" w:after="90" w:line="300"/>
      </w:pPr>
      <w:r>
        <w:rPr>
          <w:b/>
          <w:bCs/>
          <w:color w:val="B45309"/>
          <w:sz w:val="15"/>
          <w:szCs w:val="15"/>
        </w:rPr>
        <w:t xml:space="preserve">TR</w:t>
      </w:r>
      <w:r>
        <w:t xml:space="preserve"> </w:t>
      </w:r>
      <w:r>
        <w:rPr>
          <w:color w:val="111827"/>
          <w:sz w:val="21"/>
          <w:szCs w:val="21"/>
        </w:rPr>
        <w:t xml:space="preserve">2–6 hafta</w:t>
      </w:r>
    </w:p>
    <w:p xmlns:wp14="http://schemas.microsoft.com/office/word/2010/wordml" w14:paraId="7987A5AD" wp14:textId="77777777">
      <w:pPr>
        <w:spacing w:before="0" w:after="90" w:line="300"/>
      </w:pPr>
      <w:r>
        <w:rPr>
          <w:b/>
          <w:bCs/>
          <w:color w:val="475569"/>
          <w:sz w:val="15"/>
          <w:szCs w:val="15"/>
        </w:rPr>
        <w:t xml:space="preserve">EN</w:t>
      </w:r>
      <w:r>
        <w:t xml:space="preserve"> </w:t>
      </w:r>
      <w:r>
        <w:rPr>
          <w:color w:val="111827"/>
          <w:sz w:val="21"/>
          <w:szCs w:val="21"/>
        </w:rPr>
        <w:t xml:space="preserve">2–6 weeks</w:t>
      </w:r>
    </w:p>
    <w:p xmlns:wp14="http://schemas.microsoft.com/office/word/2010/wordml" w14:paraId="7BE4D4DE" wp14:textId="77777777">
      <w:pPr>
        <w:pStyle w:val="Heading3"/>
        <w:spacing w:before="280" w:after="100"/>
      </w:pPr>
      <w:r>
        <w:rPr>
          <w:b/>
          <w:bCs/>
          <w:color w:val="111827"/>
          <w:sz w:val="22"/>
          <w:szCs w:val="22"/>
        </w:rPr>
        <w:t xml:space="preserve">2. Proje teslimi</w:t>
      </w:r>
    </w:p>
    <w:p xmlns:wp14="http://schemas.microsoft.com/office/word/2010/wordml" w14:paraId="528C383A" wp14:textId="77777777">
      <w:pPr>
        <w:spacing w:before="200" w:after="40"/>
      </w:pPr>
      <w:r>
        <w:rPr>
          <w:b/>
          <w:bCs/>
          <w:color w:val="6B7280"/>
          <w:sz w:val="16"/>
          <w:szCs w:val="16"/>
        </w:rPr>
        <w:t xml:space="preserve">MODEL ADI</w:t>
      </w:r>
    </w:p>
    <w:p xmlns:wp14="http://schemas.microsoft.com/office/word/2010/wordml" w14:paraId="2A2B8126" wp14:textId="77777777">
      <w:pPr>
        <w:spacing w:before="0" w:after="90" w:line="300"/>
      </w:pPr>
      <w:r>
        <w:rPr>
          <w:b/>
          <w:bCs/>
          <w:color w:val="B45309"/>
          <w:sz w:val="15"/>
          <w:szCs w:val="15"/>
        </w:rPr>
        <w:t xml:space="preserve">TR</w:t>
      </w:r>
      <w:r>
        <w:t xml:space="preserve"> </w:t>
      </w:r>
      <w:r>
        <w:rPr>
          <w:color w:val="111827"/>
          <w:sz w:val="21"/>
          <w:szCs w:val="21"/>
        </w:rPr>
        <w:t xml:space="preserve">Proje teslimi</w:t>
      </w:r>
    </w:p>
    <w:p xmlns:wp14="http://schemas.microsoft.com/office/word/2010/wordml" w14:paraId="6293E5C9" wp14:textId="77777777">
      <w:pPr>
        <w:spacing w:before="0" w:after="90" w:line="300"/>
      </w:pPr>
      <w:r>
        <w:rPr>
          <w:b/>
          <w:bCs/>
          <w:color w:val="475569"/>
          <w:sz w:val="15"/>
          <w:szCs w:val="15"/>
        </w:rPr>
        <w:t xml:space="preserve">EN</w:t>
      </w:r>
      <w:r>
        <w:t xml:space="preserve"> </w:t>
      </w:r>
      <w:r>
        <w:rPr>
          <w:color w:val="111827"/>
          <w:sz w:val="21"/>
          <w:szCs w:val="21"/>
        </w:rPr>
        <w:t xml:space="preserve">Delivery</w:t>
      </w:r>
    </w:p>
    <w:p xmlns:wp14="http://schemas.microsoft.com/office/word/2010/wordml" w14:paraId="67620B2E" wp14:textId="77777777">
      <w:pPr>
        <w:spacing w:before="200" w:after="40"/>
      </w:pPr>
      <w:r>
        <w:rPr>
          <w:b/>
          <w:bCs/>
          <w:color w:val="6B7280"/>
          <w:sz w:val="16"/>
          <w:szCs w:val="16"/>
        </w:rPr>
        <w:t xml:space="preserve">NE ZAMAN UYGUN</w:t>
      </w:r>
    </w:p>
    <w:p xmlns:wp14="http://schemas.microsoft.com/office/word/2010/wordml" w14:paraId="3D619D02" wp14:textId="77777777">
      <w:pPr>
        <w:spacing w:before="0" w:after="90" w:line="300"/>
      </w:pPr>
      <w:r>
        <w:rPr>
          <w:b/>
          <w:bCs/>
          <w:color w:val="B45309"/>
          <w:sz w:val="15"/>
          <w:szCs w:val="15"/>
        </w:rPr>
        <w:t xml:space="preserve">TR</w:t>
      </w:r>
      <w:r>
        <w:t xml:space="preserve"> </w:t>
      </w:r>
      <w:r>
        <w:rPr>
          <w:color w:val="111827"/>
          <w:sz w:val="21"/>
          <w:szCs w:val="21"/>
        </w:rPr>
        <w:t xml:space="preserve">Kararı vermişsiniz ve uygulanması gerekiyor. Dönüşüm, kurulum ya da kapsamlı yeniden yapılandırma.</w:t>
      </w:r>
    </w:p>
    <w:p xmlns:wp14="http://schemas.microsoft.com/office/word/2010/wordml" w14:paraId="14355CD7" wp14:textId="77777777">
      <w:pPr>
        <w:spacing w:before="0" w:after="90" w:line="300"/>
      </w:pPr>
      <w:r>
        <w:rPr>
          <w:b/>
          <w:bCs/>
          <w:color w:val="475569"/>
          <w:sz w:val="15"/>
          <w:szCs w:val="15"/>
        </w:rPr>
        <w:t xml:space="preserve">EN</w:t>
      </w:r>
      <w:r>
        <w:t xml:space="preserve"> </w:t>
      </w:r>
      <w:r>
        <w:rPr>
          <w:color w:val="111827"/>
          <w:sz w:val="21"/>
          <w:szCs w:val="21"/>
        </w:rPr>
        <w:t xml:space="preserve">The decision is taken and it needs building: a transformation, an implementation or a substantial redesign.</w:t>
      </w:r>
    </w:p>
    <w:p xmlns:wp14="http://schemas.microsoft.com/office/word/2010/wordml" w14:paraId="176F9C3F" wp14:textId="77777777">
      <w:pPr>
        <w:spacing w:before="200" w:after="40"/>
      </w:pPr>
      <w:r>
        <w:rPr>
          <w:b/>
          <w:bCs/>
          <w:color w:val="6B7280"/>
          <w:sz w:val="16"/>
          <w:szCs w:val="16"/>
        </w:rPr>
        <w:t xml:space="preserve">NASIL İŞLER</w:t>
      </w:r>
    </w:p>
    <w:p xmlns:wp14="http://schemas.microsoft.com/office/word/2010/wordml" w14:paraId="411F118D" wp14:textId="77777777">
      <w:pPr>
        <w:spacing w:before="0" w:after="90" w:line="300"/>
      </w:pPr>
      <w:r>
        <w:rPr>
          <w:b/>
          <w:bCs/>
          <w:color w:val="B45309"/>
          <w:sz w:val="15"/>
          <w:szCs w:val="15"/>
        </w:rPr>
        <w:t xml:space="preserve">TR</w:t>
      </w:r>
      <w:r>
        <w:t xml:space="preserve"> </w:t>
      </w:r>
      <w:r>
        <w:rPr>
          <w:color w:val="111827"/>
          <w:sz w:val="21"/>
          <w:szCs w:val="21"/>
        </w:rPr>
        <w:t xml:space="preserve">Fazlı plan, haftalık durum raporu, tanımlı teslim kalemleri ve devreye alma. Hypercare dâhil.</w:t>
      </w:r>
    </w:p>
    <w:p xmlns:wp14="http://schemas.microsoft.com/office/word/2010/wordml" w14:paraId="50ED6E2B" wp14:textId="77777777">
      <w:pPr>
        <w:spacing w:before="0" w:after="90" w:line="300"/>
      </w:pPr>
      <w:r>
        <w:rPr>
          <w:b/>
          <w:bCs/>
          <w:color w:val="475569"/>
          <w:sz w:val="15"/>
          <w:szCs w:val="15"/>
        </w:rPr>
        <w:t xml:space="preserve">EN</w:t>
      </w:r>
      <w:r>
        <w:t xml:space="preserve"> </w:t>
      </w:r>
      <w:r>
        <w:rPr>
          <w:color w:val="111827"/>
          <w:sz w:val="21"/>
          <w:szCs w:val="21"/>
        </w:rPr>
        <w:t xml:space="preserve">Phased plan, weekly status reporting, defined deliverables and cutover. Hypercare included.</w:t>
      </w:r>
    </w:p>
    <w:p xmlns:wp14="http://schemas.microsoft.com/office/word/2010/wordml" w14:paraId="689036BB" wp14:textId="77777777">
      <w:pPr>
        <w:spacing w:before="200" w:after="40"/>
      </w:pPr>
      <w:r>
        <w:rPr>
          <w:b/>
          <w:bCs/>
          <w:color w:val="6B7280"/>
          <w:sz w:val="16"/>
          <w:szCs w:val="16"/>
        </w:rPr>
        <w:t xml:space="preserve">SÜRE</w:t>
      </w:r>
    </w:p>
    <w:p xmlns:wp14="http://schemas.microsoft.com/office/word/2010/wordml" w14:paraId="0ED172FE" wp14:textId="77777777">
      <w:pPr>
        <w:spacing w:before="0" w:after="90" w:line="300"/>
      </w:pPr>
      <w:r>
        <w:rPr>
          <w:b/>
          <w:bCs/>
          <w:color w:val="B45309"/>
          <w:sz w:val="15"/>
          <w:szCs w:val="15"/>
        </w:rPr>
        <w:t xml:space="preserve">TR</w:t>
      </w:r>
      <w:r>
        <w:t xml:space="preserve"> </w:t>
      </w:r>
      <w:r>
        <w:rPr>
          <w:color w:val="111827"/>
          <w:sz w:val="21"/>
          <w:szCs w:val="21"/>
        </w:rPr>
        <w:t xml:space="preserve">3–14 ay</w:t>
      </w:r>
    </w:p>
    <w:p xmlns:wp14="http://schemas.microsoft.com/office/word/2010/wordml" w14:paraId="71B9D4E4" wp14:textId="77777777">
      <w:pPr>
        <w:spacing w:before="0" w:after="90" w:line="300"/>
      </w:pPr>
      <w:r>
        <w:rPr>
          <w:b/>
          <w:bCs/>
          <w:color w:val="475569"/>
          <w:sz w:val="15"/>
          <w:szCs w:val="15"/>
        </w:rPr>
        <w:t xml:space="preserve">EN</w:t>
      </w:r>
      <w:r>
        <w:t xml:space="preserve"> </w:t>
      </w:r>
      <w:r>
        <w:rPr>
          <w:color w:val="111827"/>
          <w:sz w:val="21"/>
          <w:szCs w:val="21"/>
        </w:rPr>
        <w:t xml:space="preserve">3–14 months</w:t>
      </w:r>
    </w:p>
    <w:p xmlns:wp14="http://schemas.microsoft.com/office/word/2010/wordml" w14:paraId="00B5CB10" wp14:textId="77777777">
      <w:pPr>
        <w:pStyle w:val="Heading3"/>
        <w:spacing w:before="280" w:after="100"/>
      </w:pPr>
      <w:r>
        <w:rPr>
          <w:b/>
          <w:bCs/>
          <w:color w:val="111827"/>
          <w:sz w:val="22"/>
          <w:szCs w:val="22"/>
        </w:rPr>
        <w:t xml:space="preserve">3. Uzman desteği</w:t>
      </w:r>
    </w:p>
    <w:p xmlns:wp14="http://schemas.microsoft.com/office/word/2010/wordml" w14:paraId="3724E790" wp14:textId="77777777">
      <w:pPr>
        <w:spacing w:before="200" w:after="40"/>
      </w:pPr>
      <w:r>
        <w:rPr>
          <w:b/>
          <w:bCs/>
          <w:color w:val="6B7280"/>
          <w:sz w:val="16"/>
          <w:szCs w:val="16"/>
        </w:rPr>
        <w:t xml:space="preserve">MODEL ADI</w:t>
      </w:r>
    </w:p>
    <w:p xmlns:wp14="http://schemas.microsoft.com/office/word/2010/wordml" w14:paraId="49283390" wp14:textId="77777777">
      <w:pPr>
        <w:spacing w:before="0" w:after="90" w:line="300"/>
      </w:pPr>
      <w:r>
        <w:rPr>
          <w:b/>
          <w:bCs/>
          <w:color w:val="B45309"/>
          <w:sz w:val="15"/>
          <w:szCs w:val="15"/>
        </w:rPr>
        <w:t xml:space="preserve">TR</w:t>
      </w:r>
      <w:r>
        <w:t xml:space="preserve"> </w:t>
      </w:r>
      <w:r>
        <w:rPr>
          <w:color w:val="111827"/>
          <w:sz w:val="21"/>
          <w:szCs w:val="21"/>
        </w:rPr>
        <w:t xml:space="preserve">Uzman desteği</w:t>
      </w:r>
    </w:p>
    <w:p xmlns:wp14="http://schemas.microsoft.com/office/word/2010/wordml" w14:paraId="64F8C0C5" wp14:textId="77777777">
      <w:pPr>
        <w:spacing w:before="0" w:after="90" w:line="300"/>
      </w:pPr>
      <w:r>
        <w:rPr>
          <w:b/>
          <w:bCs/>
          <w:color w:val="475569"/>
          <w:sz w:val="15"/>
          <w:szCs w:val="15"/>
        </w:rPr>
        <w:t xml:space="preserve">EN</w:t>
      </w:r>
      <w:r>
        <w:t xml:space="preserve"> </w:t>
      </w:r>
      <w:r>
        <w:rPr>
          <w:color w:val="111827"/>
          <w:sz w:val="21"/>
          <w:szCs w:val="21"/>
        </w:rPr>
        <w:t xml:space="preserve">Expert support</w:t>
      </w:r>
    </w:p>
    <w:p xmlns:wp14="http://schemas.microsoft.com/office/word/2010/wordml" w14:paraId="7553D350" wp14:textId="77777777">
      <w:pPr>
        <w:spacing w:before="200" w:after="40"/>
      </w:pPr>
      <w:r>
        <w:rPr>
          <w:b/>
          <w:bCs/>
          <w:color w:val="6B7280"/>
          <w:sz w:val="16"/>
          <w:szCs w:val="16"/>
        </w:rPr>
        <w:t xml:space="preserve">NE ZAMAN UYGUN</w:t>
      </w:r>
    </w:p>
    <w:p xmlns:wp14="http://schemas.microsoft.com/office/word/2010/wordml" w14:paraId="754286CB" wp14:textId="77777777">
      <w:pPr>
        <w:spacing w:before="0" w:after="90" w:line="300"/>
      </w:pPr>
      <w:r>
        <w:rPr>
          <w:b/>
          <w:bCs/>
          <w:color w:val="B45309"/>
          <w:sz w:val="15"/>
          <w:szCs w:val="15"/>
        </w:rPr>
        <w:t xml:space="preserve">TR</w:t>
      </w:r>
      <w:r>
        <w:t xml:space="preserve"> </w:t>
      </w:r>
      <w:r>
        <w:rPr>
          <w:color w:val="111827"/>
          <w:sz w:val="21"/>
          <w:szCs w:val="21"/>
        </w:rPr>
        <w:t xml:space="preserve">Kendi ekibiniz ya da başka bir danışman projeyi yürütüyor, belirli bir konuda derinlik gerekiyor. Tasarım gözden geçirmesi, ikinci görüş ya da tek bir iş kaleminin sahipliği.</w:t>
      </w:r>
    </w:p>
    <w:p xmlns:wp14="http://schemas.microsoft.com/office/word/2010/wordml" w14:paraId="73BB5BAF" wp14:textId="77777777">
      <w:pPr>
        <w:spacing w:before="0" w:after="90" w:line="300"/>
      </w:pPr>
      <w:r>
        <w:rPr>
          <w:b/>
          <w:bCs/>
          <w:color w:val="475569"/>
          <w:sz w:val="15"/>
          <w:szCs w:val="15"/>
        </w:rPr>
        <w:t xml:space="preserve">EN</w:t>
      </w:r>
      <w:r>
        <w:t xml:space="preserve"> </w:t>
      </w:r>
      <w:r>
        <w:rPr>
          <w:color w:val="111827"/>
          <w:sz w:val="21"/>
          <w:szCs w:val="21"/>
        </w:rPr>
        <w:t xml:space="preserve">Your team or another partner is running the programme and depth is needed in one area: a design review, a second opinion, or ownership of a single workstream.</w:t>
      </w:r>
    </w:p>
    <w:p xmlns:wp14="http://schemas.microsoft.com/office/word/2010/wordml" w14:paraId="0B405F88" wp14:textId="77777777">
      <w:pPr>
        <w:spacing w:before="200" w:after="40"/>
      </w:pPr>
      <w:r>
        <w:rPr>
          <w:b/>
          <w:bCs/>
          <w:color w:val="6B7280"/>
          <w:sz w:val="16"/>
          <w:szCs w:val="16"/>
        </w:rPr>
        <w:t xml:space="preserve">NASIL İŞLER</w:t>
      </w:r>
    </w:p>
    <w:p xmlns:wp14="http://schemas.microsoft.com/office/word/2010/wordml" w14:paraId="3CA98443" wp14:textId="77777777">
      <w:pPr>
        <w:spacing w:before="0" w:after="90" w:line="300"/>
      </w:pPr>
      <w:r>
        <w:rPr>
          <w:b/>
          <w:bCs/>
          <w:color w:val="B45309"/>
          <w:sz w:val="15"/>
          <w:szCs w:val="15"/>
        </w:rPr>
        <w:t xml:space="preserve">TR</w:t>
      </w:r>
      <w:r>
        <w:t xml:space="preserve"> </w:t>
      </w:r>
      <w:r>
        <w:rPr>
          <w:color w:val="111827"/>
          <w:sz w:val="21"/>
          <w:szCs w:val="21"/>
        </w:rPr>
        <w:t xml:space="preserve">Sınırlı ve net tanımlı kapsam, üzerinde anlaşılmış çıktı. Gereksiz yere uzatılmaz.</w:t>
      </w:r>
    </w:p>
    <w:p xmlns:wp14="http://schemas.microsoft.com/office/word/2010/wordml" w14:paraId="71843FA2" wp14:textId="77777777">
      <w:pPr>
        <w:spacing w:before="0" w:after="90" w:line="300"/>
      </w:pPr>
      <w:r>
        <w:rPr>
          <w:b/>
          <w:bCs/>
          <w:color w:val="475569"/>
          <w:sz w:val="15"/>
          <w:szCs w:val="15"/>
        </w:rPr>
        <w:t xml:space="preserve">EN</w:t>
      </w:r>
      <w:r>
        <w:t xml:space="preserve"> </w:t>
      </w:r>
      <w:r>
        <w:rPr>
          <w:color w:val="111827"/>
          <w:sz w:val="21"/>
          <w:szCs w:val="21"/>
        </w:rPr>
        <w:t xml:space="preserve">Narrow, clearly defined scope with an agreed output. Not extended past its usefulness.</w:t>
      </w:r>
    </w:p>
    <w:p xmlns:wp14="http://schemas.microsoft.com/office/word/2010/wordml" w14:paraId="56421653" wp14:textId="77777777">
      <w:pPr>
        <w:spacing w:before="200" w:after="40"/>
      </w:pPr>
      <w:r>
        <w:rPr>
          <w:b/>
          <w:bCs/>
          <w:color w:val="6B7280"/>
          <w:sz w:val="16"/>
          <w:szCs w:val="16"/>
        </w:rPr>
        <w:t xml:space="preserve">SÜRE</w:t>
      </w:r>
    </w:p>
    <w:p xmlns:wp14="http://schemas.microsoft.com/office/word/2010/wordml" w14:paraId="4EDF7C7B" wp14:textId="77777777">
      <w:pPr>
        <w:spacing w:before="0" w:after="90" w:line="300"/>
      </w:pPr>
      <w:r>
        <w:rPr>
          <w:b/>
          <w:bCs/>
          <w:color w:val="B45309"/>
          <w:sz w:val="15"/>
          <w:szCs w:val="15"/>
        </w:rPr>
        <w:t xml:space="preserve">TR</w:t>
      </w:r>
      <w:r>
        <w:t xml:space="preserve"> </w:t>
      </w:r>
      <w:r>
        <w:rPr>
          <w:color w:val="111827"/>
          <w:sz w:val="21"/>
          <w:szCs w:val="21"/>
        </w:rPr>
        <w:t xml:space="preserve">Birkaç gün – birkaç hafta</w:t>
      </w:r>
    </w:p>
    <w:p xmlns:wp14="http://schemas.microsoft.com/office/word/2010/wordml" w14:paraId="3E8A316B" wp14:textId="77777777">
      <w:pPr>
        <w:spacing w:before="0" w:after="90" w:line="300"/>
      </w:pPr>
      <w:r>
        <w:rPr>
          <w:b/>
          <w:bCs/>
          <w:color w:val="475569"/>
          <w:sz w:val="15"/>
          <w:szCs w:val="15"/>
        </w:rPr>
        <w:t xml:space="preserve">EN</w:t>
      </w:r>
      <w:r>
        <w:t xml:space="preserve"> </w:t>
      </w:r>
      <w:r>
        <w:rPr>
          <w:color w:val="111827"/>
          <w:sz w:val="21"/>
          <w:szCs w:val="21"/>
        </w:rPr>
        <w:t xml:space="preserve">Days to weeks</w:t>
      </w:r>
    </w:p>
    <w:p xmlns:wp14="http://schemas.microsoft.com/office/word/2010/wordml" w14:paraId="75355F47" wp14:textId="77777777">
      <w:pPr>
        <w:pStyle w:val="Heading1"/>
        <w:pBdr>
          <w:bottom w:val="single" w:color="D1D5DB" w:sz="6" w:space="6"/>
        </w:pBdr>
        <w:spacing w:before="400" w:after="100"/>
      </w:pPr>
      <w:r>
        <w:rPr>
          <w:b/>
          <w:bCs/>
          <w:color w:val="111827"/>
          <w:sz w:val="30"/>
          <w:szCs w:val="30"/>
        </w:rPr>
        <w:t xml:space="preserve">Raporlama düzeni</w:t>
      </w:r>
    </w:p>
    <w:p xmlns:wp14="http://schemas.microsoft.com/office/word/2010/wordml" w14:paraId="2CC9752D" wp14:textId="77777777">
      <w:pPr>
        <w:spacing w:before="200" w:after="40"/>
      </w:pPr>
      <w:r>
        <w:rPr>
          <w:b/>
          <w:bCs/>
          <w:color w:val="6B7280"/>
          <w:sz w:val="16"/>
          <w:szCs w:val="16"/>
        </w:rPr>
        <w:t xml:space="preserve">BÖLÜM BAŞLIĞI (H2)</w:t>
      </w:r>
    </w:p>
    <w:p xmlns:wp14="http://schemas.microsoft.com/office/word/2010/wordml" w14:paraId="046C8744" wp14:textId="77777777">
      <w:pPr>
        <w:spacing w:before="0" w:after="90" w:line="300"/>
      </w:pPr>
      <w:r>
        <w:rPr>
          <w:b/>
          <w:bCs/>
          <w:color w:val="B45309"/>
          <w:sz w:val="15"/>
          <w:szCs w:val="15"/>
        </w:rPr>
        <w:t xml:space="preserve">TR</w:t>
      </w:r>
      <w:r>
        <w:t xml:space="preserve"> </w:t>
      </w:r>
      <w:r>
        <w:rPr>
          <w:color w:val="111827"/>
          <w:sz w:val="21"/>
          <w:szCs w:val="21"/>
        </w:rPr>
        <w:t xml:space="preserve">Proje boyunca ne görürsünüz</w:t>
      </w:r>
    </w:p>
    <w:p xmlns:wp14="http://schemas.microsoft.com/office/word/2010/wordml" w14:paraId="64ED065C" wp14:textId="77777777">
      <w:pPr>
        <w:spacing w:before="0" w:after="90" w:line="300"/>
      </w:pPr>
      <w:r>
        <w:rPr>
          <w:b/>
          <w:bCs/>
          <w:color w:val="475569"/>
          <w:sz w:val="15"/>
          <w:szCs w:val="15"/>
        </w:rPr>
        <w:t xml:space="preserve">EN</w:t>
      </w:r>
      <w:r>
        <w:t xml:space="preserve"> </w:t>
      </w:r>
      <w:r>
        <w:rPr>
          <w:color w:val="111827"/>
          <w:sz w:val="21"/>
          <w:szCs w:val="21"/>
        </w:rPr>
        <w:t xml:space="preserve">What you see during the engagement</w:t>
      </w:r>
    </w:p>
    <w:p xmlns:wp14="http://schemas.microsoft.com/office/word/2010/wordml" w14:paraId="2E856627" wp14:textId="77777777">
      <w:pPr>
        <w:pStyle w:val="Heading2"/>
        <w:spacing w:before="280" w:after="100"/>
      </w:pPr>
      <w:r>
        <w:rPr>
          <w:b/>
          <w:bCs/>
          <w:color w:val="111827"/>
          <w:sz w:val="25"/>
          <w:szCs w:val="25"/>
        </w:rPr>
        <w:t xml:space="preserve">Metin</w:t>
      </w:r>
    </w:p>
    <w:p xmlns:wp14="http://schemas.microsoft.com/office/word/2010/wordml" w14:paraId="0B0BB2D8" wp14:textId="77777777">
      <w:pPr>
        <w:spacing w:before="120" w:after="4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Danışmanlık projelerinde en sık duyulan şikâyet, işin nerede olduğunun görünmemesidir. Bunu önlemek için raporlama düzenini baştan sabitleriz ve proje boyunca değiştirmeyiz.</w:t>
      </w:r>
    </w:p>
    <w:p xmlns:wp14="http://schemas.microsoft.com/office/word/2010/wordml" w14:paraId="5DB811E3" wp14:textId="77777777">
      <w:pPr>
        <w:spacing w:before="0" w:after="60" w:line="300"/>
        <w:ind w:left="400"/>
      </w:pPr>
      <w:r>
        <w:rPr>
          <w:b/>
          <w:bCs/>
          <w:color w:val="475569"/>
          <w:sz w:val="15"/>
          <w:szCs w:val="15"/>
        </w:rPr>
        <w:t xml:space="preserve">EN</w:t>
      </w:r>
      <w:r>
        <w:t xml:space="preserve"> </w:t>
      </w:r>
      <w:r>
        <w:rPr>
          <w:color w:val="111827"/>
          <w:sz w:val="21"/>
          <w:szCs w:val="21"/>
        </w:rPr>
        <w:t xml:space="preserve">The most common complaint about consulting engagements is that nobody can see where the work stands. We fix the reporting cadence at the start and do not change it mid-project.</w:t>
      </w:r>
    </w:p>
    <w:p xmlns:wp14="http://schemas.microsoft.com/office/word/2010/wordml" w14:paraId="5EFFC022" wp14:textId="77777777">
      <w:pPr>
        <w:pStyle w:val="Heading2"/>
        <w:spacing w:before="280" w:after="100"/>
      </w:pPr>
      <w:r>
        <w:rPr>
          <w:b/>
          <w:bCs/>
          <w:color w:val="111827"/>
          <w:sz w:val="25"/>
          <w:szCs w:val="25"/>
        </w:rPr>
        <w:t xml:space="preserve">Maddeler</w:t>
      </w:r>
    </w:p>
    <w:p xmlns:wp14="http://schemas.microsoft.com/office/word/2010/wordml" w14:paraId="620FA621" wp14:textId="77777777">
      <w:pPr>
        <w:spacing w:before="120" w:after="4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Haftalık durum raporu: tamamlananlar, devam edenler, riskler ve karar bekleyen konular</w:t>
      </w:r>
    </w:p>
    <w:p xmlns:wp14="http://schemas.microsoft.com/office/word/2010/wordml" w14:paraId="0482E21E" wp14:textId="77777777">
      <w:pPr>
        <w:spacing w:before="0" w:after="60" w:line="300"/>
        <w:ind w:left="400"/>
      </w:pPr>
      <w:r>
        <w:rPr>
          <w:b/>
          <w:bCs/>
          <w:color w:val="475569"/>
          <w:sz w:val="15"/>
          <w:szCs w:val="15"/>
        </w:rPr>
        <w:t xml:space="preserve">EN</w:t>
      </w:r>
      <w:r>
        <w:t xml:space="preserve"> </w:t>
      </w:r>
      <w:r>
        <w:rPr>
          <w:color w:val="111827"/>
          <w:sz w:val="21"/>
          <w:szCs w:val="21"/>
        </w:rPr>
        <w:t xml:space="preserve">Weekly status: completed, in progress, risks, and items awaiting your decision</w:t>
      </w:r>
    </w:p>
    <w:p xmlns:wp14="http://schemas.microsoft.com/office/word/2010/wordml" w14:paraId="19334888" wp14:textId="77777777">
      <w:pPr>
        <w:spacing w:before="120" w:after="4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Açık karar listesi: kimin, neye, ne zamana kadar karar vermesi gerektiği</w:t>
      </w:r>
    </w:p>
    <w:p xmlns:wp14="http://schemas.microsoft.com/office/word/2010/wordml" w14:paraId="6FEC1374" wp14:textId="77777777">
      <w:pPr>
        <w:spacing w:before="0" w:after="60" w:line="300"/>
        <w:ind w:left="400"/>
      </w:pPr>
      <w:r>
        <w:rPr>
          <w:b/>
          <w:bCs/>
          <w:color w:val="475569"/>
          <w:sz w:val="15"/>
          <w:szCs w:val="15"/>
        </w:rPr>
        <w:t xml:space="preserve">EN</w:t>
      </w:r>
      <w:r>
        <w:t xml:space="preserve"> </w:t>
      </w:r>
      <w:r>
        <w:rPr>
          <w:color w:val="111827"/>
          <w:sz w:val="21"/>
          <w:szCs w:val="21"/>
        </w:rPr>
        <w:t xml:space="preserve">Open decision list: who needs to decide what, and by when</w:t>
      </w:r>
    </w:p>
    <w:p xmlns:wp14="http://schemas.microsoft.com/office/word/2010/wordml" w14:paraId="2AD96F74" wp14:textId="77777777">
      <w:pPr>
        <w:spacing w:before="120" w:after="4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Risk kaydı: her riskin sahibi, etkisi ve azaltma planı</w:t>
      </w:r>
    </w:p>
    <w:p xmlns:wp14="http://schemas.microsoft.com/office/word/2010/wordml" w14:paraId="77A533FE" wp14:textId="77777777">
      <w:pPr>
        <w:spacing w:before="0" w:after="60" w:line="300"/>
        <w:ind w:left="400"/>
      </w:pPr>
      <w:r>
        <w:rPr>
          <w:b/>
          <w:bCs/>
          <w:color w:val="475569"/>
          <w:sz w:val="15"/>
          <w:szCs w:val="15"/>
        </w:rPr>
        <w:t xml:space="preserve">EN</w:t>
      </w:r>
      <w:r>
        <w:t xml:space="preserve"> </w:t>
      </w:r>
      <w:r>
        <w:rPr>
          <w:color w:val="111827"/>
          <w:sz w:val="21"/>
          <w:szCs w:val="21"/>
        </w:rPr>
        <w:t xml:space="preserve">Risk register with a named owner, impact and mitigation for each entry</w:t>
      </w:r>
    </w:p>
    <w:p xmlns:wp14="http://schemas.microsoft.com/office/word/2010/wordml" w14:paraId="62045F08" wp14:textId="77777777">
      <w:pPr>
        <w:spacing w:before="120" w:after="4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Faz sonu teslim paketi: dokümanlar, test kayıtları ve kabul kriterleri</w:t>
      </w:r>
    </w:p>
    <w:p xmlns:wp14="http://schemas.microsoft.com/office/word/2010/wordml" w14:paraId="5972AE83" wp14:textId="77777777">
      <w:pPr>
        <w:spacing w:before="0" w:after="60" w:line="300"/>
        <w:ind w:left="400"/>
      </w:pPr>
      <w:r>
        <w:rPr>
          <w:b/>
          <w:bCs/>
          <w:color w:val="475569"/>
          <w:sz w:val="15"/>
          <w:szCs w:val="15"/>
        </w:rPr>
        <w:t xml:space="preserve">EN</w:t>
      </w:r>
      <w:r>
        <w:t xml:space="preserve"> </w:t>
      </w:r>
      <w:r>
        <w:rPr>
          <w:color w:val="111827"/>
          <w:sz w:val="21"/>
          <w:szCs w:val="21"/>
        </w:rPr>
        <w:t xml:space="preserve">Phase-end delivery pack: documentation, test records and acceptance criteria</w:t>
      </w:r>
    </w:p>
    <w:p xmlns:wp14="http://schemas.microsoft.com/office/word/2010/wordml" w14:paraId="694F2527" wp14:textId="77777777">
      <w:pPr>
        <w:spacing w:before="120" w:after="40" w:line="300"/>
        <w:ind w:left="400" w:hanging="400"/>
      </w:pPr>
      <w:r>
        <w:rPr>
          <w:b/>
          <w:bCs/>
          <w:color w:val="6B7280"/>
          <w:sz w:val="19"/>
          <w:szCs w:val="19"/>
        </w:rPr>
        <w:t xml:space="preserve">5.</w:t>
      </w:r>
      <w:r>
        <w:t xml:space="preserve"> </w:t>
      </w:r>
      <w:r>
        <w:rPr>
          <w:b/>
          <w:bCs/>
          <w:color w:val="B45309"/>
          <w:sz w:val="15"/>
          <w:szCs w:val="15"/>
        </w:rPr>
        <w:t xml:space="preserve">TR</w:t>
      </w:r>
      <w:r>
        <w:t xml:space="preserve"> </w:t>
      </w:r>
      <w:r>
        <w:rPr>
          <w:color w:val="111827"/>
          <w:sz w:val="21"/>
          <w:szCs w:val="21"/>
        </w:rPr>
        <w:t xml:space="preserve">Kapsam değişikliği kaydı: değişen her şeyin süre ve maliyet etkisiyle birlikte yazılması</w:t>
      </w:r>
    </w:p>
    <w:p xmlns:wp14="http://schemas.microsoft.com/office/word/2010/wordml" w14:paraId="6D8DE2CA" wp14:textId="77777777">
      <w:pPr>
        <w:spacing w:before="0" w:after="60" w:line="300"/>
        <w:ind w:left="400"/>
      </w:pPr>
      <w:r>
        <w:rPr>
          <w:b/>
          <w:bCs/>
          <w:color w:val="475569"/>
          <w:sz w:val="15"/>
          <w:szCs w:val="15"/>
        </w:rPr>
        <w:t xml:space="preserve">EN</w:t>
      </w:r>
      <w:r>
        <w:t xml:space="preserve"> </w:t>
      </w:r>
      <w:r>
        <w:rPr>
          <w:color w:val="111827"/>
          <w:sz w:val="21"/>
          <w:szCs w:val="21"/>
        </w:rPr>
        <w:t xml:space="preserve">Change log: every scope change recorded with its effect on time and cost</w:t>
      </w:r>
    </w:p>
    <w:p xmlns:wp14="http://schemas.microsoft.com/office/word/2010/wordml" w14:paraId="75E10914" wp14:textId="77777777">
      <w:pPr>
        <w:pStyle w:val="Heading1"/>
        <w:pBdr>
          <w:bottom w:val="single" w:color="D1D5DB" w:sz="6" w:space="6"/>
        </w:pBdr>
        <w:spacing w:before="400" w:after="100"/>
      </w:pPr>
      <w:r>
        <w:rPr>
          <w:b/>
          <w:bCs/>
          <w:color w:val="111827"/>
          <w:sz w:val="30"/>
          <w:szCs w:val="30"/>
        </w:rPr>
        <w:t xml:space="preserve">Üstlenmediğimiz işler</w:t>
      </w:r>
    </w:p>
    <w:p xmlns:wp14="http://schemas.microsoft.com/office/word/2010/wordml" w14:paraId="0FD9BEE5" wp14:textId="77777777">
      <w:pPr>
        <w:spacing w:before="200" w:after="40"/>
      </w:pPr>
      <w:r>
        <w:rPr>
          <w:b/>
          <w:bCs/>
          <w:color w:val="6B7280"/>
          <w:sz w:val="16"/>
          <w:szCs w:val="16"/>
        </w:rPr>
        <w:t xml:space="preserve">BÖLÜM BAŞLIĞI (H2)</w:t>
      </w:r>
    </w:p>
    <w:p xmlns:wp14="http://schemas.microsoft.com/office/word/2010/wordml" w14:paraId="3A276A28" wp14:textId="77777777">
      <w:pPr>
        <w:spacing w:before="0" w:after="90" w:line="300"/>
      </w:pPr>
      <w:r>
        <w:rPr>
          <w:b/>
          <w:bCs/>
          <w:color w:val="B45309"/>
          <w:sz w:val="15"/>
          <w:szCs w:val="15"/>
        </w:rPr>
        <w:t xml:space="preserve">TR</w:t>
      </w:r>
      <w:r>
        <w:t xml:space="preserve"> </w:t>
      </w:r>
      <w:r>
        <w:rPr>
          <w:color w:val="111827"/>
          <w:sz w:val="21"/>
          <w:szCs w:val="21"/>
        </w:rPr>
        <w:t xml:space="preserve">Üstlenmediğimiz işler</w:t>
      </w:r>
    </w:p>
    <w:p xmlns:wp14="http://schemas.microsoft.com/office/word/2010/wordml" w14:paraId="247744B1" wp14:textId="77777777">
      <w:pPr>
        <w:spacing w:before="0" w:after="90" w:line="300"/>
      </w:pPr>
      <w:r>
        <w:rPr>
          <w:b/>
          <w:bCs/>
          <w:color w:val="475569"/>
          <w:sz w:val="15"/>
          <w:szCs w:val="15"/>
        </w:rPr>
        <w:t xml:space="preserve">EN</w:t>
      </w:r>
      <w:r>
        <w:t xml:space="preserve"> </w:t>
      </w:r>
      <w:r>
        <w:rPr>
          <w:color w:val="111827"/>
          <w:sz w:val="21"/>
          <w:szCs w:val="21"/>
        </w:rPr>
        <w:t xml:space="preserve">Work we decline</w:t>
      </w:r>
    </w:p>
    <w:p xmlns:wp14="http://schemas.microsoft.com/office/word/2010/wordml" w14:paraId="7F03555D" wp14:textId="77777777">
      <w:pPr>
        <w:spacing w:before="200" w:after="40"/>
      </w:pPr>
      <w:r>
        <w:rPr>
          <w:b/>
          <w:bCs/>
          <w:color w:val="6B7280"/>
          <w:sz w:val="16"/>
          <w:szCs w:val="16"/>
        </w:rPr>
        <w:t xml:space="preserve">GİRİŞ CÜMLESİ</w:t>
      </w:r>
    </w:p>
    <w:p xmlns:wp14="http://schemas.microsoft.com/office/word/2010/wordml" w14:paraId="28DCC9B3" wp14:textId="77777777">
      <w:pPr>
        <w:spacing w:before="0" w:after="90" w:line="300"/>
      </w:pPr>
      <w:r>
        <w:rPr>
          <w:b/>
          <w:bCs/>
          <w:color w:val="B45309"/>
          <w:sz w:val="15"/>
          <w:szCs w:val="15"/>
        </w:rPr>
        <w:t xml:space="preserve">TR</w:t>
      </w:r>
      <w:r>
        <w:t xml:space="preserve"> </w:t>
      </w:r>
      <w:r>
        <w:rPr>
          <w:color w:val="111827"/>
          <w:sz w:val="21"/>
          <w:szCs w:val="21"/>
        </w:rPr>
        <w:t xml:space="preserve">Neyi yapmadığımızı söylemek, ne yaptığımızı söylemek kadar önemlidir. Aşağıdaki işleri almıyoruz — uygun olduğumuzu düşünmediğimiz için.</w:t>
      </w:r>
    </w:p>
    <w:p xmlns:wp14="http://schemas.microsoft.com/office/word/2010/wordml" w14:paraId="4CA3F8EC" wp14:textId="3506AD85">
      <w:pPr>
        <w:spacing w:before="0" w:after="90" w:line="300" w:lineRule="auto"/>
      </w:pPr>
      <w:r w:rsidRPr="48D907BD" w:rsidR="48D907BD">
        <w:rPr>
          <w:b w:val="1"/>
          <w:bCs w:val="1"/>
          <w:color w:val="475569"/>
          <w:sz w:val="15"/>
          <w:szCs w:val="15"/>
          <w:lang w:val="en-US"/>
        </w:rPr>
        <w:t>EN</w:t>
      </w:r>
      <w:r w:rsidRPr="48D907BD" w:rsidR="48D907BD">
        <w:rPr>
          <w:lang w:val="en-US"/>
        </w:rPr>
        <w:t> </w:t>
      </w:r>
      <w:r w:rsidRPr="48D907BD" w:rsidR="48D907BD">
        <w:rPr>
          <w:color w:val="111827"/>
          <w:sz w:val="21"/>
          <w:szCs w:val="21"/>
          <w:lang w:val="en-US"/>
        </w:rPr>
        <w:t xml:space="preserve">Saying what we do not </w:t>
      </w:r>
      <w:r w:rsidRPr="48D907BD" w:rsidR="48D907BD">
        <w:rPr>
          <w:color w:val="111827"/>
          <w:sz w:val="21"/>
          <w:szCs w:val="21"/>
          <w:lang w:val="en-US"/>
        </w:rPr>
        <w:t>matter</w:t>
      </w:r>
      <w:r w:rsidRPr="48D907BD" w:rsidR="48D907BD">
        <w:rPr>
          <w:color w:val="111827"/>
          <w:sz w:val="21"/>
          <w:szCs w:val="21"/>
          <w:lang w:val="en-US"/>
        </w:rPr>
        <w:t xml:space="preserve"> as much as saying what we do. We turn down the following, because we do not believe we are the right party for it.</w:t>
      </w:r>
    </w:p>
    <w:p xmlns:wp14="http://schemas.microsoft.com/office/word/2010/wordml" w14:paraId="5D9360C3" wp14:textId="77777777">
      <w:pPr>
        <w:pStyle w:val="Heading2"/>
        <w:spacing w:before="280" w:after="100"/>
      </w:pPr>
      <w:r>
        <w:rPr>
          <w:b/>
          <w:bCs/>
          <w:color w:val="111827"/>
          <w:sz w:val="25"/>
          <w:szCs w:val="25"/>
        </w:rPr>
        <w:t xml:space="preserve">Maddeler</w:t>
      </w:r>
    </w:p>
    <w:p xmlns:wp14="http://schemas.microsoft.com/office/word/2010/wordml" w14:paraId="52404522" wp14:textId="77777777">
      <w:pPr>
        <w:spacing w:before="120" w:after="40" w:line="300"/>
        <w:ind w:left="400" w:hanging="400"/>
      </w:pPr>
      <w:r>
        <w:rPr>
          <w:b/>
          <w:bCs/>
          <w:color w:val="6B7280"/>
          <w:sz w:val="19"/>
          <w:szCs w:val="19"/>
        </w:rPr>
        <w:t xml:space="preserve">1.</w:t>
      </w:r>
      <w:r>
        <w:t xml:space="preserve"> </w:t>
      </w:r>
      <w:r>
        <w:rPr>
          <w:b/>
          <w:bCs/>
          <w:color w:val="B45309"/>
          <w:sz w:val="15"/>
          <w:szCs w:val="15"/>
        </w:rPr>
        <w:t xml:space="preserve">TR</w:t>
      </w:r>
      <w:r>
        <w:t xml:space="preserve"> </w:t>
      </w:r>
      <w:r>
        <w:rPr>
          <w:color w:val="111827"/>
          <w:sz w:val="21"/>
          <w:szCs w:val="21"/>
        </w:rPr>
        <w:t xml:space="preserve">Uzmanlık alanımız dışındaki SAP modüllerinin ana sorumluluğu (lojistik, üretim planlama, İK gibi)</w:t>
      </w:r>
    </w:p>
    <w:p xmlns:wp14="http://schemas.microsoft.com/office/word/2010/wordml" w14:paraId="55E1A19E" wp14:textId="77777777">
      <w:pPr>
        <w:spacing w:before="0" w:after="60" w:line="300"/>
        <w:ind w:left="400"/>
      </w:pPr>
      <w:r>
        <w:rPr>
          <w:b/>
          <w:bCs/>
          <w:color w:val="475569"/>
          <w:sz w:val="15"/>
          <w:szCs w:val="15"/>
        </w:rPr>
        <w:t xml:space="preserve">EN</w:t>
      </w:r>
      <w:r>
        <w:t xml:space="preserve"> </w:t>
      </w:r>
      <w:r>
        <w:rPr>
          <w:color w:val="111827"/>
          <w:sz w:val="21"/>
          <w:szCs w:val="21"/>
        </w:rPr>
        <w:t xml:space="preserve">Lead responsibility for SAP modules outside our specialism — logistics, production planning, HR</w:t>
      </w:r>
    </w:p>
    <w:p xmlns:wp14="http://schemas.microsoft.com/office/word/2010/wordml" w14:paraId="1E234D86" wp14:textId="77777777">
      <w:pPr>
        <w:spacing w:before="120" w:after="40" w:line="300"/>
        <w:ind w:left="400" w:hanging="400"/>
      </w:pPr>
      <w:r>
        <w:rPr>
          <w:b/>
          <w:bCs/>
          <w:color w:val="6B7280"/>
          <w:sz w:val="19"/>
          <w:szCs w:val="19"/>
        </w:rPr>
        <w:t xml:space="preserve">2.</w:t>
      </w:r>
      <w:r>
        <w:t xml:space="preserve"> </w:t>
      </w:r>
      <w:r>
        <w:rPr>
          <w:b/>
          <w:bCs/>
          <w:color w:val="B45309"/>
          <w:sz w:val="15"/>
          <w:szCs w:val="15"/>
        </w:rPr>
        <w:t xml:space="preserve">TR</w:t>
      </w:r>
      <w:r>
        <w:t xml:space="preserve"> </w:t>
      </w:r>
      <w:r>
        <w:rPr>
          <w:color w:val="111827"/>
          <w:sz w:val="21"/>
          <w:szCs w:val="21"/>
        </w:rPr>
        <w:t xml:space="preserve">Gövde işçiliği: proje yönetimi ya da mimari sorumluluk olmadan yalnızca kaynak sağlama</w:t>
      </w:r>
    </w:p>
    <w:p xmlns:wp14="http://schemas.microsoft.com/office/word/2010/wordml" w14:paraId="332C607E" wp14:textId="77777777">
      <w:pPr>
        <w:spacing w:before="0" w:after="60" w:line="300"/>
        <w:ind w:left="400"/>
      </w:pPr>
      <w:r>
        <w:rPr>
          <w:b/>
          <w:bCs/>
          <w:color w:val="475569"/>
          <w:sz w:val="15"/>
          <w:szCs w:val="15"/>
        </w:rPr>
        <w:t xml:space="preserve">EN</w:t>
      </w:r>
      <w:r>
        <w:t xml:space="preserve"> </w:t>
      </w:r>
      <w:r>
        <w:rPr>
          <w:color w:val="111827"/>
          <w:sz w:val="21"/>
          <w:szCs w:val="21"/>
        </w:rPr>
        <w:t xml:space="preserve">Staff augmentation: supplying capacity without architectural or delivery responsibility</w:t>
      </w:r>
    </w:p>
    <w:p xmlns:wp14="http://schemas.microsoft.com/office/word/2010/wordml" w14:paraId="051488F5" wp14:textId="77777777">
      <w:pPr>
        <w:spacing w:before="120" w:after="40" w:line="300"/>
        <w:ind w:left="400" w:hanging="400"/>
      </w:pPr>
      <w:r>
        <w:rPr>
          <w:b/>
          <w:bCs/>
          <w:color w:val="6B7280"/>
          <w:sz w:val="19"/>
          <w:szCs w:val="19"/>
        </w:rPr>
        <w:t xml:space="preserve">3.</w:t>
      </w:r>
      <w:r>
        <w:t xml:space="preserve"> </w:t>
      </w:r>
      <w:r>
        <w:rPr>
          <w:b/>
          <w:bCs/>
          <w:color w:val="B45309"/>
          <w:sz w:val="15"/>
          <w:szCs w:val="15"/>
        </w:rPr>
        <w:t xml:space="preserve">TR</w:t>
      </w:r>
      <w:r>
        <w:t xml:space="preserve"> </w:t>
      </w:r>
      <w:r>
        <w:rPr>
          <w:color w:val="111827"/>
          <w:sz w:val="21"/>
          <w:szCs w:val="21"/>
        </w:rPr>
        <w:t xml:space="preserve">Değerlendirme yapılmadan sabit fiyatla taahhüt edilen dönüşüm projeleri</w:t>
      </w:r>
    </w:p>
    <w:p xmlns:wp14="http://schemas.microsoft.com/office/word/2010/wordml" w14:paraId="60C8615E" wp14:textId="77777777">
      <w:pPr>
        <w:spacing w:before="0" w:after="60" w:line="300"/>
        <w:ind w:left="400"/>
      </w:pPr>
      <w:r>
        <w:rPr>
          <w:b/>
          <w:bCs/>
          <w:color w:val="475569"/>
          <w:sz w:val="15"/>
          <w:szCs w:val="15"/>
        </w:rPr>
        <w:t xml:space="preserve">EN</w:t>
      </w:r>
      <w:r>
        <w:t xml:space="preserve"> </w:t>
      </w:r>
      <w:r>
        <w:rPr>
          <w:color w:val="111827"/>
          <w:sz w:val="21"/>
          <w:szCs w:val="21"/>
        </w:rPr>
        <w:t xml:space="preserve">Fixed-price transformation commitments made before an assessment has been done</w:t>
      </w:r>
    </w:p>
    <w:p xmlns:wp14="http://schemas.microsoft.com/office/word/2010/wordml" w14:paraId="06FAC445" wp14:textId="77777777">
      <w:pPr>
        <w:spacing w:before="120" w:after="40" w:line="300"/>
        <w:ind w:left="400" w:hanging="400"/>
      </w:pPr>
      <w:r>
        <w:rPr>
          <w:b/>
          <w:bCs/>
          <w:color w:val="6B7280"/>
          <w:sz w:val="19"/>
          <w:szCs w:val="19"/>
        </w:rPr>
        <w:t xml:space="preserve">4.</w:t>
      </w:r>
      <w:r>
        <w:t xml:space="preserve"> </w:t>
      </w:r>
      <w:r>
        <w:rPr>
          <w:b/>
          <w:bCs/>
          <w:color w:val="B45309"/>
          <w:sz w:val="15"/>
          <w:szCs w:val="15"/>
        </w:rPr>
        <w:t xml:space="preserve">TR</w:t>
      </w:r>
      <w:r>
        <w:t xml:space="preserve"> </w:t>
      </w:r>
      <w:r>
        <w:rPr>
          <w:color w:val="111827"/>
          <w:sz w:val="21"/>
          <w:szCs w:val="21"/>
        </w:rPr>
        <w:t xml:space="preserve">Yazılım geliştirme ya da altyapı işletim hizmeti</w:t>
      </w:r>
    </w:p>
    <w:p xmlns:wp14="http://schemas.microsoft.com/office/word/2010/wordml" w14:paraId="6007D68A" wp14:textId="77777777">
      <w:pPr>
        <w:spacing w:before="0" w:after="60" w:line="300"/>
        <w:ind w:left="400"/>
      </w:pPr>
      <w:r>
        <w:rPr>
          <w:b/>
          <w:bCs/>
          <w:color w:val="475569"/>
          <w:sz w:val="15"/>
          <w:szCs w:val="15"/>
        </w:rPr>
        <w:t xml:space="preserve">EN</w:t>
      </w:r>
      <w:r>
        <w:t xml:space="preserve"> </w:t>
      </w:r>
      <w:r>
        <w:rPr>
          <w:color w:val="111827"/>
          <w:sz w:val="21"/>
          <w:szCs w:val="21"/>
        </w:rPr>
        <w:t xml:space="preserve">Software development or infrastructure operations as a service</w:t>
      </w:r>
    </w:p>
    <w:p xmlns:wp14="http://schemas.microsoft.com/office/word/2010/wordml" w14:paraId="7ECB9850" wp14:textId="77777777">
      <w:pPr>
        <w:pStyle w:val="Heading1"/>
        <w:pBdr>
          <w:bottom w:val="single" w:color="D1D5DB" w:sz="6" w:space="6"/>
        </w:pBdr>
        <w:spacing w:before="400" w:after="100"/>
      </w:pPr>
      <w:r>
        <w:rPr>
          <w:b/>
          <w:bCs/>
          <w:color w:val="111827"/>
          <w:sz w:val="30"/>
          <w:szCs w:val="30"/>
        </w:rPr>
        <w:t xml:space="preserve">Kapanış</w:t>
      </w:r>
    </w:p>
    <w:p xmlns:wp14="http://schemas.microsoft.com/office/word/2010/wordml" w14:paraId="01BA293B" wp14:textId="77777777">
      <w:pPr>
        <w:spacing w:before="0" w:after="140"/>
      </w:pPr>
      <w:r>
        <w:rPr>
          <w:i/>
          <w:iCs/>
          <w:color w:val="6B7280"/>
          <w:sz w:val="17"/>
          <w:szCs w:val="17"/>
        </w:rPr>
        <w:t xml:space="preserve">Sayfanın en altındaki kapanış cümlesi ve buton.</w:t>
      </w:r>
    </w:p>
    <w:p xmlns:wp14="http://schemas.microsoft.com/office/word/2010/wordml" w14:paraId="6D221D6B" wp14:textId="77777777">
      <w:pPr>
        <w:spacing w:before="0" w:after="90" w:line="300"/>
      </w:pPr>
      <w:r>
        <w:rPr>
          <w:b/>
          <w:bCs/>
          <w:color w:val="B45309"/>
          <w:sz w:val="15"/>
          <w:szCs w:val="15"/>
        </w:rPr>
        <w:t xml:space="preserve">TR</w:t>
      </w:r>
      <w:r>
        <w:t xml:space="preserve"> </w:t>
      </w:r>
      <w:r>
        <w:rPr>
          <w:color w:val="111827"/>
          <w:sz w:val="21"/>
          <w:szCs w:val="21"/>
        </w:rPr>
        <w:t xml:space="preserve">Çalışma biçimimizin projenize uyup uymadığını bir görüşmede anlarız. Durumunuzu yazın, bir iş günü içinde dönelim.</w:t>
      </w:r>
    </w:p>
    <w:p xmlns:wp14="http://schemas.microsoft.com/office/word/2010/wordml" w14:paraId="7F4F2C21" wp14:textId="77777777">
      <w:pPr>
        <w:spacing w:before="0" w:after="90" w:line="300"/>
      </w:pPr>
      <w:r>
        <w:rPr>
          <w:b/>
          <w:bCs/>
          <w:color w:val="475569"/>
          <w:sz w:val="15"/>
          <w:szCs w:val="15"/>
        </w:rPr>
        <w:t xml:space="preserve">EN</w:t>
      </w:r>
      <w:r>
        <w:t xml:space="preserve"> </w:t>
      </w:r>
      <w:r>
        <w:rPr>
          <w:color w:val="111827"/>
          <w:sz w:val="21"/>
          <w:szCs w:val="21"/>
        </w:rPr>
        <w:t xml:space="preserve">Whether our way of working suits your programme becomes clear in one conversation. Describe your situation and we will respond within one business day.</w:t>
      </w:r>
    </w:p>
    <w:sectPr>
      <w:footerReference w:type="default" r:id="rId7"/>
      <w:pgSz w:w="11906" w:h="16838" w:orient="portrait"/>
      <w:pgMar w:top="1296" w:right="1440" w:bottom="1296"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48D907BD" w14:paraId="1739059A" wp14:textId="77777777">
    <w:pPr>
      <w:jc w:val="right"/>
      <w:rPr>
        <w:lang w:val="en-US"/>
      </w:rPr>
    </w:pPr>
    <w:r w:rsidRPr="48D907BD" w:rsidR="48D907BD">
      <w:rPr>
        <w:color w:val="6B7280"/>
        <w:sz w:val="15"/>
        <w:szCs w:val="15"/>
        <w:lang w:val="en-US"/>
      </w:rPr>
      <w:t xml:space="preserve">Yaklaşımımız Sayfası Metinleri  ·  </w:t>
    </w:r>
    <w:r w:rsidRPr="48D907BD">
      <w:rPr>
        <w:color w:val="6B7280"/>
        <w:sz w:val="15"/>
        <w:szCs w:val="15"/>
        <w:lang w:val="en-US"/>
      </w:rPr>
      <w:fldChar w:fldCharType="begin"/>
    </w:r>
    <w:r w:rsidRPr="48D907BD">
      <w:rPr>
        <w:color w:val="6B7280"/>
        <w:sz w:val="15"/>
        <w:szCs w:val="15"/>
      </w:rPr>
      <w:instrText xml:space="preserve">PAGE</w:instrText>
    </w:r>
    <w:r w:rsidRPr="48D907BD">
      <w:rPr>
        <w:color w:val="6B7280"/>
        <w:sz w:val="15"/>
        <w:szCs w:val="15"/>
      </w:rPr>
      <w:fldChar w:fldCharType="separate"/>
    </w:r>
    <w:r w:rsidRPr="48D907BD">
      <w:rPr>
        <w:color w:val="6B7280"/>
        <w:sz w:val="15"/>
        <w:szCs w:val="15"/>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7ae05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4A93088"/>
  <w15:docId w15:val="{7B4A393C-4555-463E-9C0A-B7F48C490E9E}"/>
  <w:rsids>
    <w:rsidRoot w:val="0FF70615"/>
    <w:rsid w:val="0FF70615"/>
    <w:rsid w:val="1082DDAF"/>
    <w:rsid w:val="4574C775"/>
    <w:rsid w:val="48D907BD"/>
    <w:rsid w:val="59CB760D"/>
    <w:rsid w:val="69E5CB53"/>
    <w:rsid w:val="7A87AB2C"/>
    <w:rsid w:val="7A87AB2C"/>
    <w:rsid w:val="7D28B61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Yaklaşımımız Sayfası Metinleri</dc:title>
  <dc:creator>CPeak Consultancy</dc:creator>
  <dc:description>Kaynak: src/data/pages/approach.ts</dc:description>
  <lastModifiedBy>Kerem Yiğit</lastModifiedBy>
  <revision>2</revision>
  <dcterms:created xsi:type="dcterms:W3CDTF">2026-08-16T20:34:27.9780000Z</dcterms:created>
  <dcterms:modified xsi:type="dcterms:W3CDTF">2026-08-25T13:32:19.7449213Z</dcterms:modified>
</coreProperties>
</file>

<file path=docProps/custom.xml><?xml version="1.0" encoding="utf-8"?>
<Properties xmlns="http://schemas.openxmlformats.org/officeDocument/2006/custom-properties" xmlns:vt="http://schemas.openxmlformats.org/officeDocument/2006/docPropsVTypes"/>
</file>