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  <w14:textFill>
            <w14:solidFill>
              <w14:schemeClr w14:val="tx1"/>
            </w14:solidFill>
          </w14:textFill>
        </w:rPr>
        <w:t>Assignment No: - 2</w:t>
      </w:r>
    </w:p>
    <w:p>
      <w:pPr>
        <w:pBdr>
          <w:bottom w:val="single" w:color="auto" w:sz="6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  <w14:textFill>
            <w14:solidFill>
              <w14:schemeClr w14:val="tx1"/>
            </w14:solidFill>
          </w14:textFill>
        </w:rPr>
        <w:t>Assignment Name: -Implement the Candidate-Elimination Inductive learning algorithm.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4"/>
          <w:lang w:eastAsia="en-IN"/>
        </w:rPr>
      </w:pP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import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numpy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as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np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import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pandas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as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pd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data=pd.read_csv(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hint="default" w:eastAsia="Times New Roman" w:cstheme="minorHAnsi"/>
          <w:color w:val="067D17"/>
          <w:sz w:val="24"/>
          <w:szCs w:val="24"/>
          <w:lang w:val="en-US" w:eastAsia="en-IN"/>
        </w:rPr>
        <w:t>Poisonous</w:t>
      </w:r>
      <w:bookmarkStart w:id="0" w:name="_GoBack"/>
      <w:bookmarkEnd w:id="0"/>
      <w:r>
        <w:rPr>
          <w:rFonts w:eastAsia="Times New Roman" w:cstheme="minorHAnsi"/>
          <w:color w:val="067D17"/>
          <w:sz w:val="24"/>
          <w:szCs w:val="24"/>
          <w:lang w:eastAsia="en-IN"/>
        </w:rPr>
        <w:t>.csv"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concepts=np.array(data.iloc[:,:-</w:t>
      </w:r>
      <w:r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])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Instances are: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,concepts)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target=np.array(data.iloc[:,-</w:t>
      </w:r>
      <w:r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])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Target values are:"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,target)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def </w:t>
      </w:r>
      <w:r>
        <w:rPr>
          <w:rFonts w:eastAsia="Times New Roman" w:cstheme="minorHAnsi"/>
          <w:color w:val="00627A"/>
          <w:sz w:val="24"/>
          <w:szCs w:val="24"/>
          <w:lang w:eastAsia="en-IN"/>
        </w:rPr>
        <w:t>train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(concepts,target):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specific_h=concepts[</w:t>
      </w:r>
      <w:r>
        <w:rPr>
          <w:rFonts w:eastAsia="Times New Roman" w:cstheme="minorHAnsi"/>
          <w:color w:val="1750EB"/>
          <w:sz w:val="24"/>
          <w:szCs w:val="24"/>
          <w:lang w:eastAsia="en-IN"/>
        </w:rPr>
        <w:t>0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].copy()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Initialization of specific hypothesis and general hypothesis"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Specific Boundary:"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,specific_h)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general_h=[[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"?"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i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(specific_h))]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i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(specific_h))]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Generic Boundary:"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,general_h)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i, val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enumerate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(concepts):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Instance"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,i+</w:t>
      </w:r>
      <w:r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"is"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,val)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target[i]==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"yes"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"Instance is Positive"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x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(specific_h)):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val[x]!=specific_h[x]: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        specific_h[x]=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                  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general_h[x][x]=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   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target[i]==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"no"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"Instance is Negative"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x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(specific_h)):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val[x]!=specific_h[x]: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        general_h[x][x]=specific_h[x]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>else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            general_h[x][x]=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"specific Boundary after"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,i+</w:t>
      </w:r>
      <w:r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"Instance is"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,specific_h)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"Generic Boundary after"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,i+</w:t>
      </w:r>
      <w:r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"Instance is"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,general_h)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indices=[i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i,val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enumerate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(general_h)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val==[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]]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>
        <w:rPr>
          <w:rFonts w:eastAsia="Times New Roman" w:cstheme="minorHAnsi"/>
          <w:color w:val="808080"/>
          <w:sz w:val="24"/>
          <w:szCs w:val="24"/>
          <w:lang w:eastAsia="en-IN"/>
        </w:rPr>
        <w:t xml:space="preserve">i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indices: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    general_h.remove([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])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0033B3"/>
          <w:sz w:val="24"/>
          <w:szCs w:val="24"/>
          <w:lang w:eastAsia="en-IN"/>
        </w:rPr>
        <w:t xml:space="preserve">return 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specific_h,general_h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s_final,g_final=train(concepts,target)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"final specific_h:"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 xml:space="preserve">,s_final, </w:t>
      </w:r>
      <w:r>
        <w:rPr>
          <w:rFonts w:eastAsia="Times New Roman" w:cstheme="minorHAnsi"/>
          <w:color w:val="660099"/>
          <w:sz w:val="24"/>
          <w:szCs w:val="24"/>
          <w:lang w:eastAsia="en-IN"/>
        </w:rPr>
        <w:t>sep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=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"final General h:"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,g_final,</w:t>
      </w:r>
      <w:r>
        <w:rPr>
          <w:rFonts w:eastAsia="Times New Roman" w:cstheme="minorHAnsi"/>
          <w:color w:val="660099"/>
          <w:sz w:val="24"/>
          <w:szCs w:val="24"/>
          <w:lang w:eastAsia="en-IN"/>
        </w:rPr>
        <w:t>sep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=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4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4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  <w:t>OUTPUT: -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sz w:val="24"/>
          <w:szCs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sz w:val="24"/>
          <w:szCs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val="en-US"/>
        </w:rPr>
        <w:drawing>
          <wp:inline distT="0" distB="0" distL="0" distR="0">
            <wp:extent cx="64008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26708" b="1428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5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sz w:val="24"/>
          <w:szCs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val="en-US"/>
        </w:rPr>
        <w:drawing>
          <wp:inline distT="0" distB="0" distL="0" distR="0">
            <wp:extent cx="6393180" cy="2506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46833" b="9947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5069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4"/>
          <w:szCs w:val="24"/>
        </w:rPr>
      </w:pPr>
    </w:p>
    <w:sectPr>
      <w:pgSz w:w="11906" w:h="16838"/>
      <w:pgMar w:top="450" w:right="1440" w:bottom="45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B1"/>
    <w:rsid w:val="00152865"/>
    <w:rsid w:val="001774C3"/>
    <w:rsid w:val="006C06B1"/>
    <w:rsid w:val="00C47204"/>
    <w:rsid w:val="5F65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6">
    <w:name w:val="HTML Preformatted Char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263</Words>
  <Characters>1500</Characters>
  <Lines>12</Lines>
  <Paragraphs>3</Paragraphs>
  <TotalTime>0</TotalTime>
  <ScaleCrop>false</ScaleCrop>
  <LinksUpToDate>false</LinksUpToDate>
  <CharactersWithSpaces>1760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2022-07-10T06:54:00Z</dcterms:created>
  <dc:creator>roshani</dc:creator>
  <cp:lastModifiedBy>Piyush Deshpande</cp:lastModifiedBy>
  <dcterms:modified xsi:type="dcterms:W3CDTF">2022-07-14T18:01:53Z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778FD39FE4B2490D995F23A3A1EEC440</vt:lpwstr>
  </property>
</Properties>
</file>