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2265A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10 </w:t>
            </w:r>
            <w:r>
              <w:rPr>
                <w:rtl w:val="0"/>
              </w:rPr>
              <w:t>March 2025</w:t>
            </w:r>
          </w:p>
        </w:tc>
      </w:tr>
      <w:tr w14:paraId="7769D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SWTID1741094630</w:t>
            </w:r>
          </w:p>
        </w:tc>
      </w:tr>
      <w:tr w14:paraId="726C3F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Fonts w:hint="default"/>
                <w:rtl w:val="0"/>
              </w:rPr>
              <w:t>CookBook: Your Virtual Kitchen Assistant</w:t>
            </w:r>
            <w:bookmarkStart w:id="0" w:name="_GoBack"/>
            <w:bookmarkEnd w:id="0"/>
          </w:p>
        </w:tc>
      </w:tr>
      <w:tr w14:paraId="722523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A633E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uiPriority w:val="0"/>
    <w:pPr>
      <w:spacing w:after="0" w:line="240" w:lineRule="auto"/>
    </w:pPr>
  </w:style>
  <w:style w:type="table" w:customStyle="1" w:styleId="20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VARSHINI G K</cp:lastModifiedBy>
  <dcterms:modified xsi:type="dcterms:W3CDTF">2025-03-10T15:09:44Z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B4963ED984CC407080010987DA643B43_12</vt:lpwstr>
  </property>
</Properties>
</file>