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 In declarative JavaScript, we don't need to worry about execution flow, but we should get the correct output at the end. For example, we use a built-in array.reduce() method to get a sum of array elements. Here, we dont concern about how reduce()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r w:rsidRPr="00BA00EB">
        <w:rPr>
          <w:rFonts w:eastAsia="Times New Roman" w:cstheme="minorHAnsi"/>
          <w:b/>
          <w:bCs/>
          <w:color w:val="000000"/>
          <w:sz w:val="36"/>
          <w:szCs w:val="36"/>
          <w:bdr w:val="single" w:sz="2" w:space="0" w:color="auto" w:frame="1"/>
          <w:lang w:eastAsia="en-IN"/>
        </w:rPr>
        <w:t>const</w:t>
      </w:r>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In the below example, the x declared within block is different from x declared outside the block. So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the const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r>
        <w:rPr>
          <w:rFonts w:cstheme="minorHAnsi"/>
          <w:color w:val="000000"/>
          <w:sz w:val="36"/>
          <w:szCs w:val="36"/>
        </w:rPr>
        <w:t>Const x=10;</w:t>
      </w:r>
    </w:p>
    <w:p w14:paraId="6C52C2ED" w14:textId="078C82C5" w:rsidR="00BA00EB" w:rsidRDefault="00BA00EB" w:rsidP="00E74166">
      <w:pPr>
        <w:ind w:left="360"/>
        <w:rPr>
          <w:rFonts w:cstheme="minorHAnsi"/>
          <w:color w:val="000000"/>
          <w:sz w:val="36"/>
          <w:szCs w:val="36"/>
        </w:rPr>
      </w:pPr>
      <w:r>
        <w:rPr>
          <w:rFonts w:cstheme="minorHAnsi"/>
          <w:color w:val="000000"/>
          <w:sz w:val="36"/>
          <w:szCs w:val="36"/>
        </w:rPr>
        <w:t>Const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r>
        <w:rPr>
          <w:rFonts w:ascii="Calibri" w:hAnsi="Calibri" w:cs="Calibri"/>
          <w:color w:val="000000"/>
          <w:sz w:val="40"/>
          <w:szCs w:val="40"/>
        </w:rPr>
        <w:t>Console.log():</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if the developer requests API and wants to check the data received as a response, they might use the console.log()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b/>
          <w:bCs/>
          <w:color w:val="000000"/>
          <w:sz w:val="40"/>
          <w:szCs w:val="40"/>
        </w:rPr>
        <w:t>ctrl+shift+j</w:t>
      </w:r>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console.clear()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-line(//)</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2)multi-line(/*……*/)</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r w:rsidRPr="00DE21C9">
        <w:rPr>
          <w:rFonts w:ascii="Calibri" w:hAnsi="Calibri" w:cs="Calibri"/>
          <w:color w:val="000000"/>
          <w:sz w:val="36"/>
          <w:szCs w:val="36"/>
        </w:rPr>
        <w:t>narmada”)</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var(var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You can use the $ and _ to define the variables in JavaScript, as the JavaScript engine considers it a valid character.</w:t>
      </w:r>
      <w:r>
        <w:rPr>
          <w:rFonts w:ascii="Calibri" w:hAnsi="Calibri" w:cs="Calibri"/>
          <w:color w:val="000000"/>
          <w:sz w:val="36"/>
          <w:szCs w:val="36"/>
        </w:rPr>
        <w:t>(</w:t>
      </w:r>
      <w:r w:rsidRPr="00DE21C9">
        <w:rPr>
          <w:rFonts w:ascii="Verdana" w:hAnsi="Verdana"/>
          <w:color w:val="000000"/>
          <w:shd w:val="clear" w:color="auto" w:fill="FFFFFF"/>
        </w:rPr>
        <w:t xml:space="preserve"> </w:t>
      </w:r>
      <w:r>
        <w:rPr>
          <w:rFonts w:ascii="Calibri" w:hAnsi="Calibri" w:cs="Calibri"/>
          <w:color w:val="000000"/>
          <w:sz w:val="36"/>
          <w:szCs w:val="36"/>
        </w:rPr>
        <w:t>var _abc=”hello”)or (var $abc=”hello”)</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1)primitive data types(number ,string, Boolean,null,undefined,  BigInt,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Sum=”10” +10; output(1010)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r w:rsidRPr="00341418">
        <w:rPr>
          <w:rFonts w:ascii="Calibri" w:hAnsi="Calibri" w:cs="Calibri"/>
          <w:color w:val="FF0000"/>
          <w:sz w:val="36"/>
          <w:szCs w:val="36"/>
        </w:rPr>
        <w:t xml:space="preserve">JSON.stringify() </w:t>
      </w:r>
      <w:r w:rsidRPr="00341418">
        <w:rPr>
          <w:rFonts w:ascii="Calibri" w:hAnsi="Calibri" w:cs="Calibri"/>
          <w:color w:val="000000"/>
          <w:sz w:val="36"/>
          <w:szCs w:val="36"/>
        </w:rPr>
        <w:t xml:space="preserve">method converts the object to strings </w:t>
      </w:r>
      <w:r>
        <w:rPr>
          <w:rFonts w:ascii="Calibri" w:hAnsi="Calibri" w:cs="Calibri"/>
          <w:color w:val="000000"/>
          <w:sz w:val="36"/>
          <w:szCs w:val="36"/>
        </w:rPr>
        <w:t>.</w:t>
      </w:r>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“use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key -value pair .key -unique .</w:t>
      </w:r>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circle={a:10,b:20}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proofErr w:type="gramStart"/>
      <w:r>
        <w:rPr>
          <w:rFonts w:ascii="Calibri" w:hAnsi="Calibri" w:cs="Calibri"/>
          <w:color w:val="000000"/>
          <w:sz w:val="36"/>
          <w:szCs w:val="36"/>
        </w:rPr>
        <w:t>console.log(</w:t>
      </w:r>
      <w:proofErr w:type="gramEnd"/>
      <w:r>
        <w:rPr>
          <w:rFonts w:ascii="Calibri" w:hAnsi="Calibri" w:cs="Calibri"/>
          <w:color w:val="000000"/>
          <w:sz w:val="36"/>
          <w:szCs w:val="36"/>
        </w:rPr>
        <w:t>fruits (2</w:t>
      </w:r>
      <w:proofErr w:type="gramStart"/>
      <w:r>
        <w:rPr>
          <w:rFonts w:ascii="Calibri" w:hAnsi="Calibri" w:cs="Calibri"/>
          <w:color w:val="000000"/>
          <w:sz w:val="36"/>
          <w:szCs w:val="36"/>
        </w:rPr>
        <w:t>))</w:t>
      </w:r>
      <w:r w:rsidR="00DC4B2B">
        <w:rPr>
          <w:rFonts w:ascii="Calibri" w:hAnsi="Calibri" w:cs="Calibri"/>
          <w:color w:val="000000"/>
          <w:sz w:val="36"/>
          <w:szCs w:val="36"/>
        </w:rPr>
        <w:t>w</w:t>
      </w:r>
      <w:proofErr w:type="gramEnd"/>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greet</w:t>
      </w:r>
      <w:proofErr w:type="gramEnd"/>
      <w:r>
        <w:rPr>
          <w:rFonts w:ascii="Calibri" w:hAnsi="Calibri" w:cs="Calibri"/>
          <w:color w:val="000000"/>
          <w:sz w:val="36"/>
          <w:szCs w:val="36"/>
        </w:rPr>
        <w: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proofErr w:type="gramStart"/>
      <w:r>
        <w:rPr>
          <w:rFonts w:ascii="Calibri" w:hAnsi="Calibri" w:cs="Calibri"/>
          <w:color w:val="000000"/>
          <w:sz w:val="36"/>
          <w:szCs w:val="36"/>
        </w:rPr>
        <w:t>Greet(</w:t>
      </w:r>
      <w:proofErr w:type="gramEnd"/>
      <w:r>
        <w:rPr>
          <w:rFonts w:ascii="Calibri" w:hAnsi="Calibri" w:cs="Calibri"/>
          <w:color w:val="000000"/>
          <w:sz w:val="36"/>
          <w:szCs w:val="36"/>
        </w:rPr>
        <w: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function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let message =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w:t>
      </w:r>
    </w:p>
    <w:p w14:paraId="1399D73C" w14:textId="4FBAAB2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608E78E4" w14:textId="77777777" w:rsidR="00163BC4" w:rsidRDefault="00163BC4" w:rsidP="001367D1">
      <w:pPr>
        <w:ind w:left="360"/>
        <w:rPr>
          <w:rFonts w:ascii="Calibri" w:hAnsi="Calibri" w:cs="Calibri"/>
          <w:color w:val="000000"/>
          <w:sz w:val="36"/>
          <w:szCs w:val="36"/>
        </w:rPr>
      </w:pPr>
    </w:p>
    <w:p w14:paraId="7F6919B5" w14:textId="43F67C20" w:rsidR="00163BC4" w:rsidRPr="00163BC4" w:rsidRDefault="00163BC4" w:rsidP="001367D1">
      <w:pPr>
        <w:ind w:left="360"/>
        <w:rPr>
          <w:rFonts w:ascii="Calibri" w:hAnsi="Calibri" w:cs="Calibri"/>
          <w:b/>
          <w:bCs/>
          <w:color w:val="000000"/>
          <w:sz w:val="36"/>
          <w:szCs w:val="36"/>
        </w:rPr>
      </w:pPr>
      <w:r>
        <w:rPr>
          <w:rFonts w:ascii="Calibri" w:hAnsi="Calibri" w:cs="Calibri"/>
          <w:color w:val="000000"/>
          <w:sz w:val="36"/>
          <w:szCs w:val="36"/>
        </w:rPr>
        <w:t xml:space="preserve">                                                                        </w:t>
      </w:r>
      <w:r w:rsidRPr="00163BC4">
        <w:rPr>
          <w:rFonts w:ascii="Calibri" w:hAnsi="Calibri" w:cs="Calibri"/>
          <w:b/>
          <w:bCs/>
          <w:color w:val="000000"/>
          <w:sz w:val="36"/>
          <w:szCs w:val="36"/>
        </w:rPr>
        <w:t>21-05-2025</w:t>
      </w:r>
    </w:p>
    <w:p w14:paraId="6960D0AB" w14:textId="63AE8B34"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and  Types</w:t>
      </w:r>
      <w:proofErr w:type="gramEnd"/>
    </w:p>
    <w:p w14:paraId="5956DB56" w14:textId="7C469629"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1--</w:t>
      </w:r>
      <w:r w:rsidRPr="00163BC4">
        <w:rPr>
          <w:rFonts w:ascii="Calibri" w:hAnsi="Calibri" w:cs="Calibri"/>
          <w:color w:val="000000"/>
          <w:sz w:val="36"/>
          <w:szCs w:val="36"/>
        </w:rPr>
        <w:sym w:font="Wingdings" w:char="F0E0"/>
      </w:r>
      <w:r>
        <w:rPr>
          <w:rFonts w:ascii="Calibri" w:hAnsi="Calibri" w:cs="Calibri"/>
          <w:color w:val="000000"/>
          <w:sz w:val="36"/>
          <w:szCs w:val="36"/>
        </w:rPr>
        <w:t xml:space="preserve">named </w:t>
      </w:r>
    </w:p>
    <w:p w14:paraId="6419D77A" w14:textId="0A7160B1"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2--</w:t>
      </w:r>
      <w:r w:rsidRPr="00163BC4">
        <w:rPr>
          <w:rFonts w:ascii="Calibri" w:hAnsi="Calibri" w:cs="Calibri"/>
          <w:color w:val="000000"/>
          <w:sz w:val="36"/>
          <w:szCs w:val="36"/>
        </w:rPr>
        <w:sym w:font="Wingdings" w:char="F0E0"/>
      </w:r>
      <w:r w:rsidRPr="00163BC4">
        <w:rPr>
          <w:rFonts w:ascii="Calibri" w:hAnsi="Calibri" w:cs="Calibri"/>
          <w:color w:val="000000"/>
          <w:sz w:val="36"/>
          <w:szCs w:val="36"/>
        </w:rPr>
        <w:t xml:space="preserve"> </w:t>
      </w:r>
      <w:r w:rsidRPr="00163BC4">
        <w:rPr>
          <w:rFonts w:ascii="Calibri" w:hAnsi="Calibri" w:cs="Calibri"/>
          <w:color w:val="000000"/>
          <w:sz w:val="36"/>
          <w:szCs w:val="36"/>
        </w:rPr>
        <w:t>Anonymous</w:t>
      </w:r>
    </w:p>
    <w:p w14:paraId="1C97CF2C" w14:textId="62AE3AF8"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3---</w:t>
      </w:r>
      <w:r w:rsidRPr="00163BC4">
        <w:rPr>
          <w:rFonts w:ascii="Calibri" w:hAnsi="Calibri" w:cs="Calibri"/>
          <w:color w:val="000000"/>
          <w:sz w:val="36"/>
          <w:szCs w:val="36"/>
        </w:rPr>
        <w:sym w:font="Wingdings" w:char="F0E0"/>
      </w:r>
      <w:r>
        <w:rPr>
          <w:rFonts w:ascii="Calibri" w:hAnsi="Calibri" w:cs="Calibri"/>
          <w:color w:val="000000"/>
          <w:sz w:val="36"/>
          <w:szCs w:val="36"/>
        </w:rPr>
        <w:t xml:space="preserve">arrow </w:t>
      </w:r>
    </w:p>
    <w:p w14:paraId="551A9F94" w14:textId="77777777" w:rsidR="00163BC4" w:rsidRDefault="00163BC4" w:rsidP="00163BC4">
      <w:pPr>
        <w:ind w:left="360"/>
        <w:rPr>
          <w:rFonts w:ascii="Calibri" w:hAnsi="Calibri" w:cs="Calibri"/>
          <w:b/>
          <w:bCs/>
          <w:color w:val="000000"/>
          <w:sz w:val="36"/>
          <w:szCs w:val="36"/>
        </w:rPr>
      </w:pPr>
      <w:r w:rsidRPr="00163BC4">
        <w:rPr>
          <w:rFonts w:ascii="Calibri" w:hAnsi="Calibri" w:cs="Calibri"/>
          <w:b/>
          <w:bCs/>
          <w:color w:val="000000"/>
          <w:sz w:val="36"/>
          <w:szCs w:val="36"/>
        </w:rPr>
        <w:t>Benefits and Drawbacks of Anonymous Functions</w:t>
      </w:r>
    </w:p>
    <w:p w14:paraId="19D41A0A" w14:textId="53BB578D" w:rsidR="00163BC4" w:rsidRPr="00163BC4" w:rsidRDefault="00163BC4" w:rsidP="00163BC4">
      <w:pPr>
        <w:ind w:left="360"/>
        <w:rPr>
          <w:rFonts w:ascii="Calibri" w:hAnsi="Calibri" w:cs="Calibri"/>
          <w:b/>
          <w:bCs/>
          <w:color w:val="000000"/>
          <w:sz w:val="36"/>
          <w:szCs w:val="36"/>
        </w:rPr>
      </w:pPr>
      <w:r w:rsidRPr="00163BC4">
        <w:rPr>
          <w:rFonts w:ascii="Calibri" w:hAnsi="Calibri" w:cs="Calibri"/>
          <w:color w:val="000000"/>
          <w:sz w:val="36"/>
          <w:szCs w:val="36"/>
        </w:rPr>
        <w:t xml:space="preserve"> Benefits</w:t>
      </w:r>
    </w:p>
    <w:p w14:paraId="78F7C16E"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Enhanced modularity:</w:t>
      </w:r>
      <w:r w:rsidRPr="00163BC4">
        <w:rPr>
          <w:rFonts w:ascii="Calibri" w:hAnsi="Calibri" w:cs="Calibri"/>
          <w:color w:val="000000"/>
          <w:sz w:val="36"/>
          <w:szCs w:val="36"/>
        </w:rPr>
        <w:t xml:space="preserve"> Anonymous functions allow for encapsulating functionality without the need for a named function declaration.</w:t>
      </w:r>
    </w:p>
    <w:p w14:paraId="56FA73AA" w14:textId="77777777" w:rsid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Improved code readability</w:t>
      </w:r>
      <w:r w:rsidRPr="00163BC4">
        <w:rPr>
          <w:rFonts w:ascii="Calibri" w:hAnsi="Calibri" w:cs="Calibri"/>
          <w:color w:val="000000"/>
          <w:sz w:val="36"/>
          <w:szCs w:val="36"/>
        </w:rPr>
        <w:t>: They can make code more concise and expressive, especially when used as callback functions.</w:t>
      </w:r>
    </w:p>
    <w:p w14:paraId="35073688" w14:textId="435CB78D"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lastRenderedPageBreak/>
        <w:t>Scope management</w:t>
      </w:r>
      <w:r w:rsidRPr="00163BC4">
        <w:rPr>
          <w:rFonts w:ascii="Calibri" w:hAnsi="Calibri" w:cs="Calibri"/>
          <w:color w:val="000000"/>
          <w:sz w:val="36"/>
          <w:szCs w:val="36"/>
        </w:rPr>
        <w:t>: IIFEs and closures with anonymous functions help control variable scope, reducing the risk of global pollution.</w:t>
      </w:r>
    </w:p>
    <w:p w14:paraId="70C3C1CA" w14:textId="5E3435F3" w:rsidR="00163BC4" w:rsidRPr="00163BC4" w:rsidRDefault="00163BC4" w:rsidP="00163BC4">
      <w:pPr>
        <w:ind w:left="360"/>
        <w:rPr>
          <w:rFonts w:ascii="Calibri" w:hAnsi="Calibri" w:cs="Calibri"/>
          <w:b/>
          <w:bCs/>
          <w:color w:val="FF0000"/>
          <w:sz w:val="44"/>
          <w:szCs w:val="44"/>
        </w:rPr>
      </w:pPr>
      <w:r w:rsidRPr="00163BC4">
        <w:rPr>
          <w:rFonts w:ascii="Calibri" w:hAnsi="Calibri" w:cs="Calibri"/>
          <w:b/>
          <w:bCs/>
          <w:color w:val="FF0000"/>
          <w:sz w:val="44"/>
          <w:szCs w:val="44"/>
        </w:rPr>
        <w:t xml:space="preserve"> Drawbacks</w:t>
      </w:r>
    </w:p>
    <w:p w14:paraId="20EE600A"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Debugging challenges</w:t>
      </w:r>
      <w:r w:rsidRPr="00163BC4">
        <w:rPr>
          <w:rFonts w:ascii="Calibri" w:hAnsi="Calibri" w:cs="Calibri"/>
          <w:color w:val="000000"/>
          <w:sz w:val="36"/>
          <w:szCs w:val="36"/>
        </w:rPr>
        <w:t>: Debugging anonymous functions can be harder since they lack a clear identifier in stack traces.</w:t>
      </w:r>
    </w:p>
    <w:p w14:paraId="73E72AA2"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Code reusability</w:t>
      </w:r>
      <w:r w:rsidRPr="00163BC4">
        <w:rPr>
          <w:rFonts w:ascii="Calibri" w:hAnsi="Calibri" w:cs="Calibri"/>
          <w:color w:val="000000"/>
          <w:sz w:val="36"/>
          <w:szCs w:val="36"/>
        </w:rPr>
        <w:t>: Anonymous functions, especially IIFEs, are not reusable as they are designed to be self-invoking or immediately executed.</w:t>
      </w:r>
    </w:p>
    <w:p w14:paraId="198338A3" w14:textId="77777777" w:rsidR="00163BC4" w:rsidRPr="001367D1" w:rsidRDefault="00163BC4" w:rsidP="001367D1">
      <w:pPr>
        <w:ind w:left="360"/>
        <w:rPr>
          <w:rFonts w:ascii="Calibri" w:hAnsi="Calibri" w:cs="Calibri"/>
          <w:color w:val="000000"/>
          <w:sz w:val="36"/>
          <w:szCs w:val="36"/>
        </w:rPr>
      </w:pPr>
    </w:p>
    <w:p w14:paraId="1820D1BD" w14:textId="77777777" w:rsidR="000C3ADE" w:rsidRDefault="000C3ADE" w:rsidP="00E74166">
      <w:pPr>
        <w:ind w:left="360"/>
        <w:rPr>
          <w:rFonts w:ascii="Calibri" w:hAnsi="Calibri" w:cs="Calibri"/>
          <w:color w:val="000000"/>
          <w:sz w:val="36"/>
          <w:szCs w:val="36"/>
        </w:rPr>
      </w:pPr>
    </w:p>
    <w:p w14:paraId="2A337FCB" w14:textId="77777777" w:rsidR="000C3ADE" w:rsidRDefault="000C3ADE" w:rsidP="00E74166">
      <w:pPr>
        <w:ind w:left="360"/>
        <w:rPr>
          <w:rFonts w:ascii="Calibri" w:hAnsi="Calibri" w:cs="Calibri"/>
          <w:color w:val="000000"/>
          <w:sz w:val="36"/>
          <w:szCs w:val="36"/>
        </w:rPr>
      </w:pPr>
    </w:p>
    <w:p w14:paraId="4E1FF61A" w14:textId="77777777" w:rsidR="000C3ADE" w:rsidRDefault="000C3ADE" w:rsidP="00E74166">
      <w:pPr>
        <w:ind w:left="360"/>
        <w:rPr>
          <w:rFonts w:ascii="Calibri" w:hAnsi="Calibri" w:cs="Calibri"/>
          <w:color w:val="000000"/>
          <w:sz w:val="36"/>
          <w:szCs w:val="36"/>
        </w:rPr>
      </w:pPr>
    </w:p>
    <w:p w14:paraId="69AFC37C" w14:textId="77777777" w:rsidR="000C3ADE" w:rsidRDefault="000C3ADE" w:rsidP="00E74166">
      <w:pPr>
        <w:ind w:left="360"/>
        <w:rPr>
          <w:rFonts w:ascii="Calibri" w:hAnsi="Calibri" w:cs="Calibri"/>
          <w:color w:val="000000"/>
          <w:sz w:val="36"/>
          <w:szCs w:val="36"/>
        </w:rPr>
      </w:pPr>
    </w:p>
    <w:p w14:paraId="60B30446" w14:textId="77777777" w:rsidR="000C3ADE" w:rsidRDefault="000C3ADE" w:rsidP="00E74166">
      <w:pPr>
        <w:ind w:left="360"/>
        <w:rPr>
          <w:rFonts w:ascii="Calibri" w:hAnsi="Calibri" w:cs="Calibri"/>
          <w:color w:val="000000"/>
          <w:sz w:val="36"/>
          <w:szCs w:val="36"/>
        </w:rPr>
      </w:pPr>
    </w:p>
    <w:p w14:paraId="7E95E9DC" w14:textId="77777777" w:rsidR="000C3ADE" w:rsidRDefault="000C3ADE" w:rsidP="00E74166">
      <w:pPr>
        <w:ind w:left="360"/>
        <w:rPr>
          <w:rFonts w:ascii="Calibri" w:hAnsi="Calibri" w:cs="Calibri"/>
          <w:color w:val="000000"/>
          <w:sz w:val="36"/>
          <w:szCs w:val="36"/>
        </w:rPr>
      </w:pPr>
    </w:p>
    <w:p w14:paraId="364D7ACA" w14:textId="77777777" w:rsidR="000C3ADE" w:rsidRDefault="000C3ADE" w:rsidP="00E74166">
      <w:pPr>
        <w:ind w:left="360"/>
        <w:rPr>
          <w:rFonts w:ascii="Calibri" w:hAnsi="Calibri" w:cs="Calibri"/>
          <w:color w:val="000000"/>
          <w:sz w:val="36"/>
          <w:szCs w:val="36"/>
        </w:rPr>
      </w:pPr>
    </w:p>
    <w:p w14:paraId="38F62F46" w14:textId="77777777" w:rsidR="000C3ADE" w:rsidRDefault="000C3ADE" w:rsidP="00E74166">
      <w:pPr>
        <w:ind w:left="360"/>
        <w:rPr>
          <w:rFonts w:ascii="Calibri" w:hAnsi="Calibri" w:cs="Calibri"/>
          <w:color w:val="000000"/>
          <w:sz w:val="36"/>
          <w:szCs w:val="36"/>
        </w:rPr>
      </w:pPr>
    </w:p>
    <w:p w14:paraId="71632E4D" w14:textId="77777777" w:rsidR="000C3ADE" w:rsidRDefault="000C3ADE" w:rsidP="00E74166">
      <w:pPr>
        <w:ind w:left="360"/>
        <w:rPr>
          <w:rFonts w:ascii="Calibri" w:hAnsi="Calibri" w:cs="Calibri"/>
          <w:color w:val="000000"/>
          <w:sz w:val="36"/>
          <w:szCs w:val="36"/>
        </w:rPr>
      </w:pPr>
    </w:p>
    <w:p w14:paraId="269A0F57" w14:textId="77777777" w:rsidR="000C3ADE" w:rsidRDefault="000C3ADE" w:rsidP="00E74166">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6C8A73C2" w14:textId="77777777" w:rsidR="00C400E1" w:rsidRDefault="00C400E1" w:rsidP="00E74166">
      <w:pPr>
        <w:ind w:left="360"/>
        <w:rPr>
          <w:rFonts w:ascii="Calibri" w:hAnsi="Calibri" w:cs="Calibri"/>
          <w:color w:val="000000"/>
          <w:sz w:val="40"/>
          <w:szCs w:val="40"/>
        </w:rPr>
      </w:pPr>
    </w:p>
    <w:p w14:paraId="70ABE883" w14:textId="77777777" w:rsidR="00C400E1" w:rsidRDefault="00C400E1" w:rsidP="00E74166">
      <w:pPr>
        <w:ind w:left="360"/>
        <w:rPr>
          <w:rFonts w:ascii="Calibri" w:hAnsi="Calibri" w:cs="Calibri"/>
          <w:color w:val="000000"/>
          <w:sz w:val="40"/>
          <w:szCs w:val="40"/>
        </w:rPr>
      </w:pPr>
    </w:p>
    <w:p w14:paraId="46440D0B" w14:textId="77777777" w:rsidR="00C400E1" w:rsidRPr="00E74166" w:rsidRDefault="00C400E1" w:rsidP="00E74166">
      <w:pPr>
        <w:ind w:left="360"/>
        <w:rPr>
          <w:rFonts w:ascii="Calibri" w:hAnsi="Calibri" w:cs="Calibri"/>
          <w:color w:val="000000"/>
          <w:sz w:val="40"/>
          <w:szCs w:val="40"/>
        </w:rPr>
      </w:pPr>
    </w:p>
    <w:sectPr w:rsidR="00C400E1"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3149B" w14:textId="77777777" w:rsidR="000A2371" w:rsidRDefault="000A2371" w:rsidP="00E74166">
      <w:pPr>
        <w:spacing w:after="0" w:line="240" w:lineRule="auto"/>
      </w:pPr>
      <w:r>
        <w:separator/>
      </w:r>
    </w:p>
  </w:endnote>
  <w:endnote w:type="continuationSeparator" w:id="0">
    <w:p w14:paraId="0628ED58" w14:textId="77777777" w:rsidR="000A2371" w:rsidRDefault="000A2371"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B2098" w14:textId="77777777" w:rsidR="000A2371" w:rsidRDefault="000A2371" w:rsidP="00E74166">
      <w:pPr>
        <w:spacing w:after="0" w:line="240" w:lineRule="auto"/>
      </w:pPr>
      <w:r>
        <w:separator/>
      </w:r>
    </w:p>
  </w:footnote>
  <w:footnote w:type="continuationSeparator" w:id="0">
    <w:p w14:paraId="6ED686BF" w14:textId="77777777" w:rsidR="000A2371" w:rsidRDefault="000A2371"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7921091">
    <w:abstractNumId w:val="8"/>
  </w:num>
  <w:num w:numId="2" w16cid:durableId="748506827">
    <w:abstractNumId w:val="2"/>
  </w:num>
  <w:num w:numId="3" w16cid:durableId="1825538018">
    <w:abstractNumId w:val="0"/>
  </w:num>
  <w:num w:numId="4" w16cid:durableId="1312980633">
    <w:abstractNumId w:val="4"/>
  </w:num>
  <w:num w:numId="5" w16cid:durableId="865754418">
    <w:abstractNumId w:val="6"/>
  </w:num>
  <w:num w:numId="6" w16cid:durableId="1375889488">
    <w:abstractNumId w:val="1"/>
  </w:num>
  <w:num w:numId="7" w16cid:durableId="601184687">
    <w:abstractNumId w:val="7"/>
  </w:num>
  <w:num w:numId="8" w16cid:durableId="889920490">
    <w:abstractNumId w:val="3"/>
    <w:lvlOverride w:ilvl="0">
      <w:startOverride w:val="1"/>
    </w:lvlOverride>
  </w:num>
  <w:num w:numId="9" w16cid:durableId="620722218">
    <w:abstractNumId w:val="3"/>
    <w:lvlOverride w:ilvl="0">
      <w:startOverride w:val="2"/>
    </w:lvlOverride>
  </w:num>
  <w:num w:numId="10" w16cid:durableId="1413771218">
    <w:abstractNumId w:val="3"/>
    <w:lvlOverride w:ilvl="0">
      <w:startOverride w:val="3"/>
    </w:lvlOverride>
  </w:num>
  <w:num w:numId="11" w16cid:durableId="908272820">
    <w:abstractNumId w:val="3"/>
    <w:lvlOverride w:ilvl="0">
      <w:startOverride w:val="4"/>
    </w:lvlOverride>
  </w:num>
  <w:num w:numId="12" w16cid:durableId="787313399">
    <w:abstractNumId w:val="5"/>
    <w:lvlOverride w:ilvl="0">
      <w:startOverride w:val="1"/>
    </w:lvlOverride>
  </w:num>
  <w:num w:numId="13" w16cid:durableId="1671299415">
    <w:abstractNumId w:val="5"/>
    <w:lvlOverride w:ilvl="0">
      <w:startOverride w:val="2"/>
    </w:lvlOverride>
  </w:num>
  <w:num w:numId="14" w16cid:durableId="846556935">
    <w:abstractNumId w:val="5"/>
    <w:lvlOverride w:ilvl="0">
      <w:startOverride w:val="3"/>
    </w:lvlOverride>
  </w:num>
  <w:num w:numId="15" w16cid:durableId="1153252032">
    <w:abstractNumId w:val="9"/>
    <w:lvlOverride w:ilvl="0">
      <w:startOverride w:val="1"/>
    </w:lvlOverride>
  </w:num>
  <w:num w:numId="16" w16cid:durableId="696346905">
    <w:abstractNumId w:val="9"/>
    <w:lvlOverride w:ilvl="0">
      <w:startOverride w:val="2"/>
    </w:lvlOverride>
  </w:num>
  <w:num w:numId="17" w16cid:durableId="1442997691">
    <w:abstractNumId w:val="9"/>
    <w:lvlOverride w:ilvl="0">
      <w:startOverride w:val="3"/>
    </w:lvlOverride>
  </w:num>
  <w:num w:numId="18" w16cid:durableId="164438897">
    <w:abstractNumId w:val="9"/>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57630"/>
    <w:rsid w:val="000A2371"/>
    <w:rsid w:val="000C3ADE"/>
    <w:rsid w:val="000C7C77"/>
    <w:rsid w:val="001367D1"/>
    <w:rsid w:val="00163BC4"/>
    <w:rsid w:val="001B2F18"/>
    <w:rsid w:val="00245110"/>
    <w:rsid w:val="002C676B"/>
    <w:rsid w:val="002E1298"/>
    <w:rsid w:val="00341418"/>
    <w:rsid w:val="00397633"/>
    <w:rsid w:val="00401D60"/>
    <w:rsid w:val="00546472"/>
    <w:rsid w:val="0056455D"/>
    <w:rsid w:val="00595B77"/>
    <w:rsid w:val="0064143B"/>
    <w:rsid w:val="0068120F"/>
    <w:rsid w:val="00685D32"/>
    <w:rsid w:val="006B5C47"/>
    <w:rsid w:val="006D0C37"/>
    <w:rsid w:val="00705408"/>
    <w:rsid w:val="008B32FF"/>
    <w:rsid w:val="009879CC"/>
    <w:rsid w:val="009A1F98"/>
    <w:rsid w:val="00A12EBC"/>
    <w:rsid w:val="00A6790A"/>
    <w:rsid w:val="00BA00EB"/>
    <w:rsid w:val="00C400E1"/>
    <w:rsid w:val="00CB40B4"/>
    <w:rsid w:val="00D50D4F"/>
    <w:rsid w:val="00DC4B2B"/>
    <w:rsid w:val="00DD61CB"/>
    <w:rsid w:val="00DE21C9"/>
    <w:rsid w:val="00E1354D"/>
    <w:rsid w:val="00E674A6"/>
    <w:rsid w:val="00E74166"/>
    <w:rsid w:val="00EC24DF"/>
    <w:rsid w:val="00EE03B9"/>
    <w:rsid w:val="00F1504C"/>
    <w:rsid w:val="00F361E0"/>
    <w:rsid w:val="00F87ED2"/>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832987444">
      <w:bodyDiv w:val="1"/>
      <w:marLeft w:val="0"/>
      <w:marRight w:val="0"/>
      <w:marTop w:val="0"/>
      <w:marBottom w:val="0"/>
      <w:divBdr>
        <w:top w:val="none" w:sz="0" w:space="0" w:color="auto"/>
        <w:left w:val="none" w:sz="0" w:space="0" w:color="auto"/>
        <w:bottom w:val="none" w:sz="0" w:space="0" w:color="auto"/>
        <w:right w:val="none" w:sz="0" w:space="0" w:color="auto"/>
      </w:divBdr>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455827316">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1058</TotalTime>
  <Pages>12</Pages>
  <Words>1028</Words>
  <Characters>5864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3</cp:revision>
  <dcterms:created xsi:type="dcterms:W3CDTF">2025-05-14T06:06:00Z</dcterms:created>
  <dcterms:modified xsi:type="dcterms:W3CDTF">2025-05-21T11:21:00Z</dcterms:modified>
</cp:coreProperties>
</file>