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0"/>
          <w:szCs w:val="30"/>
        </w:rPr>
      </w:pPr>
      <w:r w:rsidDel="00000000" w:rsidR="00000000" w:rsidRPr="00000000">
        <w:rPr>
          <w:b w:val="1"/>
          <w:sz w:val="28"/>
          <w:szCs w:val="28"/>
          <w:rtl w:val="0"/>
        </w:rPr>
        <w:t xml:space="preserve">REPORT</w:t>
      </w: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rtl w:val="0"/>
        </w:rPr>
      </w:r>
    </w:p>
    <w:p w:rsidR="00000000" w:rsidDel="00000000" w:rsidP="00000000" w:rsidRDefault="00000000" w:rsidRPr="00000000" w14:paraId="00000004">
      <w:pPr>
        <w:jc w:val="both"/>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The objective is to present a modular implementation of a BERT-based machine learning model customized for clinical prediction tasks using the MIMIC III dataset, an electronic health record (EHR) dataset. The implementation includes comprehensive steps for data preprocessing, model construction, and training. Evaluation of the model's performance is conducted using relevant evaluation metrics to assess its effectiveness.</w:t>
      </w:r>
    </w:p>
    <w:p w:rsidR="00000000" w:rsidDel="00000000" w:rsidP="00000000" w:rsidRDefault="00000000" w:rsidRPr="00000000" w14:paraId="00000007">
      <w:pPr>
        <w:jc w:val="both"/>
        <w:rPr>
          <w:b w:val="1"/>
          <w:sz w:val="24"/>
          <w:szCs w:val="24"/>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Dataset Preparation and Preprocessing</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i w:val="1"/>
          <w:sz w:val="24"/>
          <w:szCs w:val="24"/>
          <w:rtl w:val="0"/>
        </w:rPr>
        <w:t xml:space="preserve">Dataset used:</w:t>
      </w:r>
      <w:r w:rsidDel="00000000" w:rsidR="00000000" w:rsidRPr="00000000">
        <w:rPr>
          <w:sz w:val="24"/>
          <w:szCs w:val="24"/>
          <w:rtl w:val="0"/>
        </w:rPr>
        <w:t xml:space="preserve"> MIMIC III (</w:t>
      </w:r>
      <w:hyperlink r:id="rId6">
        <w:r w:rsidDel="00000000" w:rsidR="00000000" w:rsidRPr="00000000">
          <w:rPr>
            <w:color w:val="1155cc"/>
            <w:sz w:val="24"/>
            <w:szCs w:val="24"/>
            <w:u w:val="single"/>
            <w:rtl w:val="0"/>
          </w:rPr>
          <w:t xml:space="preserve">https://www.kaggle.com/datasets/asjad99/mimiciii</w:t>
        </w:r>
      </w:hyperlink>
      <w:r w:rsidDel="00000000" w:rsidR="00000000" w:rsidRPr="00000000">
        <w:rPr>
          <w:sz w:val="24"/>
          <w:szCs w:val="24"/>
          <w:rtl w:val="0"/>
        </w:rPr>
        <w:t xml:space="preserve">)</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i w:val="1"/>
          <w:sz w:val="24"/>
          <w:szCs w:val="24"/>
        </w:rPr>
      </w:pPr>
      <w:r w:rsidDel="00000000" w:rsidR="00000000" w:rsidRPr="00000000">
        <w:rPr>
          <w:i w:val="1"/>
          <w:sz w:val="24"/>
          <w:szCs w:val="24"/>
          <w:rtl w:val="0"/>
        </w:rPr>
        <w:t xml:space="preserve">Dataset Preparation:</w:t>
      </w:r>
    </w:p>
    <w:p w:rsidR="00000000" w:rsidDel="00000000" w:rsidP="00000000" w:rsidRDefault="00000000" w:rsidRPr="00000000" w14:paraId="0000000D">
      <w:pPr>
        <w:numPr>
          <w:ilvl w:val="0"/>
          <w:numId w:val="1"/>
        </w:numPr>
        <w:ind w:left="720" w:hanging="360"/>
        <w:jc w:val="both"/>
        <w:rPr>
          <w:sz w:val="24"/>
          <w:szCs w:val="24"/>
        </w:rPr>
      </w:pPr>
      <w:r w:rsidDel="00000000" w:rsidR="00000000" w:rsidRPr="00000000">
        <w:rPr>
          <w:sz w:val="24"/>
          <w:szCs w:val="24"/>
          <w:rtl w:val="0"/>
        </w:rPr>
        <w:t xml:space="preserve">Used the files: ‘</w:t>
      </w:r>
      <w:r w:rsidDel="00000000" w:rsidR="00000000" w:rsidRPr="00000000">
        <w:rPr>
          <w:sz w:val="24"/>
          <w:szCs w:val="24"/>
          <w:rtl w:val="0"/>
        </w:rPr>
        <w:t xml:space="preserve">ADMISSIONS.csv’, ‘DIAGNOSES_ICD.csv’, and ‘PATIENTS.csv’</w:t>
      </w:r>
    </w:p>
    <w:p w:rsidR="00000000" w:rsidDel="00000000" w:rsidP="00000000" w:rsidRDefault="00000000" w:rsidRPr="00000000" w14:paraId="0000000E">
      <w:pPr>
        <w:numPr>
          <w:ilvl w:val="0"/>
          <w:numId w:val="1"/>
        </w:numPr>
        <w:ind w:left="720" w:hanging="360"/>
        <w:jc w:val="both"/>
        <w:rPr>
          <w:sz w:val="24"/>
          <w:szCs w:val="24"/>
        </w:rPr>
      </w:pPr>
      <w:r w:rsidDel="00000000" w:rsidR="00000000" w:rsidRPr="00000000">
        <w:rPr>
          <w:sz w:val="24"/>
          <w:szCs w:val="24"/>
          <w:rtl w:val="0"/>
        </w:rPr>
        <w:t xml:space="preserve">Merged and grouped these CSV files based on the ‘subject_id’, and the ‘hadm_id’.</w:t>
      </w:r>
    </w:p>
    <w:p w:rsidR="00000000" w:rsidDel="00000000" w:rsidP="00000000" w:rsidRDefault="00000000" w:rsidRPr="00000000" w14:paraId="0000000F">
      <w:pPr>
        <w:numPr>
          <w:ilvl w:val="0"/>
          <w:numId w:val="1"/>
        </w:numPr>
        <w:ind w:left="720" w:hanging="360"/>
        <w:jc w:val="both"/>
        <w:rPr>
          <w:sz w:val="24"/>
          <w:szCs w:val="24"/>
        </w:rPr>
      </w:pPr>
      <w:r w:rsidDel="00000000" w:rsidR="00000000" w:rsidRPr="00000000">
        <w:rPr>
          <w:sz w:val="24"/>
          <w:szCs w:val="24"/>
          <w:rtl w:val="0"/>
        </w:rPr>
        <w:t xml:space="preserve">Stored the icd9 codes for a specific visit in a list and then in the column ‘</w:t>
      </w:r>
      <w:r w:rsidDel="00000000" w:rsidR="00000000" w:rsidRPr="00000000">
        <w:rPr>
          <w:i w:val="1"/>
          <w:sz w:val="24"/>
          <w:szCs w:val="24"/>
          <w:rtl w:val="0"/>
        </w:rPr>
        <w:t xml:space="preserve">icd9_code’.</w:t>
      </w:r>
      <w:r w:rsidDel="00000000" w:rsidR="00000000" w:rsidRPr="00000000">
        <w:rPr>
          <w:rtl w:val="0"/>
        </w:rPr>
      </w:r>
    </w:p>
    <w:p w:rsidR="00000000" w:rsidDel="00000000" w:rsidP="00000000" w:rsidRDefault="00000000" w:rsidRPr="00000000" w14:paraId="00000010">
      <w:pPr>
        <w:numPr>
          <w:ilvl w:val="0"/>
          <w:numId w:val="1"/>
        </w:numPr>
        <w:ind w:left="720" w:hanging="360"/>
        <w:jc w:val="both"/>
        <w:rPr>
          <w:sz w:val="24"/>
          <w:szCs w:val="24"/>
        </w:rPr>
      </w:pPr>
      <w:r w:rsidDel="00000000" w:rsidR="00000000" w:rsidRPr="00000000">
        <w:rPr>
          <w:sz w:val="24"/>
          <w:szCs w:val="24"/>
          <w:rtl w:val="0"/>
        </w:rPr>
        <w:t xml:space="preserve">Calculated the age of each ‘</w:t>
      </w:r>
      <w:r w:rsidDel="00000000" w:rsidR="00000000" w:rsidRPr="00000000">
        <w:rPr>
          <w:i w:val="1"/>
          <w:sz w:val="24"/>
          <w:szCs w:val="24"/>
          <w:rtl w:val="0"/>
        </w:rPr>
        <w:t xml:space="preserve">subject</w:t>
      </w:r>
      <w:r w:rsidDel="00000000" w:rsidR="00000000" w:rsidRPr="00000000">
        <w:rPr>
          <w:sz w:val="24"/>
          <w:szCs w:val="24"/>
          <w:rtl w:val="0"/>
        </w:rPr>
        <w:t xml:space="preserve">’ by subtracting the year of birth (</w:t>
      </w:r>
      <w:r w:rsidDel="00000000" w:rsidR="00000000" w:rsidRPr="00000000">
        <w:rPr>
          <w:i w:val="1"/>
          <w:sz w:val="24"/>
          <w:szCs w:val="24"/>
          <w:rtl w:val="0"/>
        </w:rPr>
        <w:t xml:space="preserve">dob</w:t>
      </w:r>
      <w:r w:rsidDel="00000000" w:rsidR="00000000" w:rsidRPr="00000000">
        <w:rPr>
          <w:sz w:val="24"/>
          <w:szCs w:val="24"/>
          <w:rtl w:val="0"/>
        </w:rPr>
        <w:t xml:space="preserve">) from the year of admission (</w:t>
      </w:r>
      <w:r w:rsidDel="00000000" w:rsidR="00000000" w:rsidRPr="00000000">
        <w:rPr>
          <w:i w:val="1"/>
          <w:sz w:val="24"/>
          <w:szCs w:val="24"/>
          <w:rtl w:val="0"/>
        </w:rPr>
        <w:t xml:space="preserve">admittime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1">
      <w:pPr>
        <w:numPr>
          <w:ilvl w:val="0"/>
          <w:numId w:val="1"/>
        </w:numPr>
        <w:ind w:left="720" w:hanging="360"/>
        <w:jc w:val="both"/>
        <w:rPr>
          <w:sz w:val="24"/>
          <w:szCs w:val="24"/>
        </w:rPr>
      </w:pPr>
      <w:r w:rsidDel="00000000" w:rsidR="00000000" w:rsidRPr="00000000">
        <w:rPr>
          <w:sz w:val="24"/>
          <w:szCs w:val="24"/>
          <w:rtl w:val="0"/>
        </w:rPr>
        <w:t xml:space="preserve">Columns included in the merged dataset: </w:t>
      </w:r>
      <w:r w:rsidDel="00000000" w:rsidR="00000000" w:rsidRPr="00000000">
        <w:rPr>
          <w:i w:val="1"/>
          <w:sz w:val="24"/>
          <w:szCs w:val="24"/>
          <w:rtl w:val="0"/>
        </w:rPr>
        <w:t xml:space="preserve">'subject_id'</w:t>
      </w:r>
      <w:r w:rsidDel="00000000" w:rsidR="00000000" w:rsidRPr="00000000">
        <w:rPr>
          <w:sz w:val="24"/>
          <w:szCs w:val="24"/>
          <w:rtl w:val="0"/>
        </w:rPr>
        <w:t xml:space="preserve">, </w:t>
      </w:r>
      <w:r w:rsidDel="00000000" w:rsidR="00000000" w:rsidRPr="00000000">
        <w:rPr>
          <w:i w:val="1"/>
          <w:sz w:val="24"/>
          <w:szCs w:val="24"/>
          <w:rtl w:val="0"/>
        </w:rPr>
        <w:t xml:space="preserve">'hadm_id'</w:t>
      </w:r>
      <w:r w:rsidDel="00000000" w:rsidR="00000000" w:rsidRPr="00000000">
        <w:rPr>
          <w:sz w:val="24"/>
          <w:szCs w:val="24"/>
          <w:rtl w:val="0"/>
        </w:rPr>
        <w:t xml:space="preserve">, </w:t>
      </w:r>
      <w:r w:rsidDel="00000000" w:rsidR="00000000" w:rsidRPr="00000000">
        <w:rPr>
          <w:i w:val="1"/>
          <w:sz w:val="24"/>
          <w:szCs w:val="24"/>
          <w:rtl w:val="0"/>
        </w:rPr>
        <w:t xml:space="preserve">'admittime'</w:t>
      </w:r>
      <w:r w:rsidDel="00000000" w:rsidR="00000000" w:rsidRPr="00000000">
        <w:rPr>
          <w:sz w:val="24"/>
          <w:szCs w:val="24"/>
          <w:rtl w:val="0"/>
        </w:rPr>
        <w:t xml:space="preserve">, </w:t>
      </w:r>
      <w:r w:rsidDel="00000000" w:rsidR="00000000" w:rsidRPr="00000000">
        <w:rPr>
          <w:i w:val="1"/>
          <w:sz w:val="24"/>
          <w:szCs w:val="24"/>
          <w:rtl w:val="0"/>
        </w:rPr>
        <w:t xml:space="preserve">'diagnosis'</w:t>
      </w:r>
      <w:r w:rsidDel="00000000" w:rsidR="00000000" w:rsidRPr="00000000">
        <w:rPr>
          <w:sz w:val="24"/>
          <w:szCs w:val="24"/>
          <w:rtl w:val="0"/>
        </w:rPr>
        <w:t xml:space="preserve">, </w:t>
      </w:r>
      <w:r w:rsidDel="00000000" w:rsidR="00000000" w:rsidRPr="00000000">
        <w:rPr>
          <w:i w:val="1"/>
          <w:sz w:val="24"/>
          <w:szCs w:val="24"/>
          <w:rtl w:val="0"/>
        </w:rPr>
        <w:t xml:space="preserve">'icd9_code'</w:t>
      </w:r>
      <w:r w:rsidDel="00000000" w:rsidR="00000000" w:rsidRPr="00000000">
        <w:rPr>
          <w:sz w:val="24"/>
          <w:szCs w:val="24"/>
          <w:rtl w:val="0"/>
        </w:rPr>
        <w:t xml:space="preserve">, </w:t>
      </w:r>
      <w:r w:rsidDel="00000000" w:rsidR="00000000" w:rsidRPr="00000000">
        <w:rPr>
          <w:i w:val="1"/>
          <w:sz w:val="24"/>
          <w:szCs w:val="24"/>
          <w:rtl w:val="0"/>
        </w:rPr>
        <w:t xml:space="preserve">'gender'</w:t>
      </w:r>
      <w:r w:rsidDel="00000000" w:rsidR="00000000" w:rsidRPr="00000000">
        <w:rPr>
          <w:sz w:val="24"/>
          <w:szCs w:val="24"/>
          <w:rtl w:val="0"/>
        </w:rPr>
        <w:t xml:space="preserve">, </w:t>
      </w:r>
      <w:r w:rsidDel="00000000" w:rsidR="00000000" w:rsidRPr="00000000">
        <w:rPr>
          <w:i w:val="1"/>
          <w:sz w:val="24"/>
          <w:szCs w:val="24"/>
          <w:rtl w:val="0"/>
        </w:rPr>
        <w:t xml:space="preserve">'dob'</w:t>
      </w:r>
      <w:r w:rsidDel="00000000" w:rsidR="00000000" w:rsidRPr="00000000">
        <w:rPr>
          <w:sz w:val="24"/>
          <w:szCs w:val="24"/>
          <w:rtl w:val="0"/>
        </w:rPr>
        <w:t xml:space="preserve">, </w:t>
      </w:r>
      <w:r w:rsidDel="00000000" w:rsidR="00000000" w:rsidRPr="00000000">
        <w:rPr>
          <w:i w:val="1"/>
          <w:sz w:val="24"/>
          <w:szCs w:val="24"/>
          <w:rtl w:val="0"/>
        </w:rPr>
        <w:t xml:space="preserve">'age'</w:t>
      </w:r>
      <w:r w:rsidDel="00000000" w:rsidR="00000000" w:rsidRPr="00000000">
        <w:rPr>
          <w:sz w:val="24"/>
          <w:szCs w:val="24"/>
          <w:rtl w:val="0"/>
        </w:rPr>
        <w:t xml:space="preserve">, </w:t>
      </w:r>
      <w:r w:rsidDel="00000000" w:rsidR="00000000" w:rsidRPr="00000000">
        <w:rPr>
          <w:i w:val="1"/>
          <w:sz w:val="24"/>
          <w:szCs w:val="24"/>
          <w:rtl w:val="0"/>
        </w:rPr>
        <w:t xml:space="preserve">'insurance'</w:t>
      </w:r>
      <w:r w:rsidDel="00000000" w:rsidR="00000000" w:rsidRPr="00000000">
        <w:rPr>
          <w:sz w:val="24"/>
          <w:szCs w:val="24"/>
          <w:rtl w:val="0"/>
        </w:rPr>
        <w:t xml:space="preserve">, </w:t>
      </w:r>
      <w:r w:rsidDel="00000000" w:rsidR="00000000" w:rsidRPr="00000000">
        <w:rPr>
          <w:i w:val="1"/>
          <w:sz w:val="24"/>
          <w:szCs w:val="24"/>
          <w:rtl w:val="0"/>
        </w:rPr>
        <w:t xml:space="preserve">'ethnicity'</w:t>
      </w:r>
      <w:r w:rsidDel="00000000" w:rsidR="00000000" w:rsidRPr="00000000">
        <w:rPr>
          <w:sz w:val="24"/>
          <w:szCs w:val="24"/>
          <w:rtl w:val="0"/>
        </w:rPr>
        <w:t xml:space="preserve">.</w:t>
      </w:r>
    </w:p>
    <w:p w:rsidR="00000000" w:rsidDel="00000000" w:rsidP="00000000" w:rsidRDefault="00000000" w:rsidRPr="00000000" w14:paraId="00000012">
      <w:pPr>
        <w:numPr>
          <w:ilvl w:val="0"/>
          <w:numId w:val="1"/>
        </w:numPr>
        <w:ind w:left="720" w:hanging="360"/>
        <w:jc w:val="both"/>
        <w:rPr>
          <w:sz w:val="24"/>
          <w:szCs w:val="24"/>
        </w:rPr>
      </w:pPr>
      <w:r w:rsidDel="00000000" w:rsidR="00000000" w:rsidRPr="00000000">
        <w:rPr>
          <w:sz w:val="24"/>
          <w:szCs w:val="24"/>
          <w:rtl w:val="0"/>
        </w:rPr>
        <w:t xml:space="preserve">Dataset size increased for training and validation purposes. This is done considering the following:</w:t>
      </w:r>
    </w:p>
    <w:p w:rsidR="00000000" w:rsidDel="00000000" w:rsidP="00000000" w:rsidRDefault="00000000" w:rsidRPr="00000000" w14:paraId="00000013">
      <w:pPr>
        <w:numPr>
          <w:ilvl w:val="0"/>
          <w:numId w:val="2"/>
        </w:numPr>
        <w:ind w:left="1440" w:hanging="360"/>
        <w:jc w:val="both"/>
        <w:rPr>
          <w:sz w:val="24"/>
          <w:szCs w:val="24"/>
        </w:rPr>
      </w:pPr>
      <w:r w:rsidDel="00000000" w:rsidR="00000000" w:rsidRPr="00000000">
        <w:rPr>
          <w:sz w:val="24"/>
          <w:szCs w:val="24"/>
          <w:rtl w:val="0"/>
        </w:rPr>
        <w:t xml:space="preserve">There are multiple visits of the same patient; they’ll have the same demographic details.</w:t>
      </w:r>
    </w:p>
    <w:p w:rsidR="00000000" w:rsidDel="00000000" w:rsidP="00000000" w:rsidRDefault="00000000" w:rsidRPr="00000000" w14:paraId="00000014">
      <w:pPr>
        <w:numPr>
          <w:ilvl w:val="0"/>
          <w:numId w:val="2"/>
        </w:numPr>
        <w:ind w:left="1440" w:hanging="360"/>
        <w:jc w:val="both"/>
        <w:rPr>
          <w:sz w:val="24"/>
          <w:szCs w:val="24"/>
        </w:rPr>
      </w:pPr>
      <w:r w:rsidDel="00000000" w:rsidR="00000000" w:rsidRPr="00000000">
        <w:rPr>
          <w:sz w:val="24"/>
          <w:szCs w:val="24"/>
          <w:rtl w:val="0"/>
        </w:rPr>
        <w:t xml:space="preserve">Patients can have different diagnoses during their next visit, but the sequence of icd9_codes should be the combination of icd9 codes of the respective diagnosis from previous examples.</w:t>
      </w:r>
    </w:p>
    <w:p w:rsidR="00000000" w:rsidDel="00000000" w:rsidP="00000000" w:rsidRDefault="00000000" w:rsidRPr="00000000" w14:paraId="00000015">
      <w:pPr>
        <w:numPr>
          <w:ilvl w:val="0"/>
          <w:numId w:val="2"/>
        </w:numPr>
        <w:ind w:left="1440" w:hanging="360"/>
        <w:jc w:val="both"/>
        <w:rPr>
          <w:sz w:val="24"/>
          <w:szCs w:val="24"/>
        </w:rPr>
      </w:pPr>
      <w:r w:rsidDel="00000000" w:rsidR="00000000" w:rsidRPr="00000000">
        <w:rPr>
          <w:sz w:val="24"/>
          <w:szCs w:val="24"/>
          <w:rtl w:val="0"/>
        </w:rPr>
        <w:t xml:space="preserve">There can be new patients with random (from our dataset) demographics and diagnosis (in the same way as before). </w:t>
      </w:r>
    </w:p>
    <w:p w:rsidR="00000000" w:rsidDel="00000000" w:rsidP="00000000" w:rsidRDefault="00000000" w:rsidRPr="00000000" w14:paraId="00000016">
      <w:pPr>
        <w:ind w:left="0" w:firstLine="0"/>
        <w:jc w:val="both"/>
        <w:rPr>
          <w:sz w:val="24"/>
          <w:szCs w:val="24"/>
        </w:rPr>
      </w:pPr>
      <w:r w:rsidDel="00000000" w:rsidR="00000000" w:rsidRPr="00000000">
        <w:rPr>
          <w:rtl w:val="0"/>
        </w:rPr>
      </w:r>
    </w:p>
    <w:p w:rsidR="00000000" w:rsidDel="00000000" w:rsidP="00000000" w:rsidRDefault="00000000" w:rsidRPr="00000000" w14:paraId="00000017">
      <w:pPr>
        <w:ind w:left="0" w:firstLine="0"/>
        <w:jc w:val="both"/>
        <w:rPr>
          <w:sz w:val="24"/>
          <w:szCs w:val="24"/>
        </w:rPr>
      </w:pPr>
      <w:r w:rsidDel="00000000" w:rsidR="00000000" w:rsidRPr="00000000">
        <w:rPr>
          <w:i w:val="1"/>
          <w:sz w:val="24"/>
          <w:szCs w:val="24"/>
          <w:rtl w:val="0"/>
        </w:rPr>
        <w:t xml:space="preserve">Dataset cleaning:</w:t>
      </w:r>
      <w:r w:rsidDel="00000000" w:rsidR="00000000" w:rsidRPr="00000000">
        <w:rPr>
          <w:sz w:val="24"/>
          <w:szCs w:val="24"/>
          <w:rtl w:val="0"/>
        </w:rPr>
        <w:t xml:space="preserve"> Removed patients which had age greater than 100.</w:t>
      </w:r>
    </w:p>
    <w:p w:rsidR="00000000" w:rsidDel="00000000" w:rsidP="00000000" w:rsidRDefault="00000000" w:rsidRPr="00000000" w14:paraId="00000018">
      <w:pPr>
        <w:ind w:left="0" w:firstLine="0"/>
        <w:jc w:val="both"/>
        <w:rPr>
          <w:sz w:val="24"/>
          <w:szCs w:val="24"/>
        </w:rPr>
      </w:pPr>
      <w:r w:rsidDel="00000000" w:rsidR="00000000" w:rsidRPr="00000000">
        <w:rPr>
          <w:rtl w:val="0"/>
        </w:rPr>
      </w:r>
    </w:p>
    <w:p w:rsidR="00000000" w:rsidDel="00000000" w:rsidP="00000000" w:rsidRDefault="00000000" w:rsidRPr="00000000" w14:paraId="00000019">
      <w:pPr>
        <w:ind w:left="0" w:firstLine="0"/>
        <w:jc w:val="both"/>
        <w:rPr>
          <w:sz w:val="24"/>
          <w:szCs w:val="24"/>
        </w:rPr>
      </w:pPr>
      <w:r w:rsidDel="00000000" w:rsidR="00000000" w:rsidRPr="00000000">
        <w:rPr>
          <w:rtl w:val="0"/>
        </w:rPr>
      </w:r>
    </w:p>
    <w:p w:rsidR="00000000" w:rsidDel="00000000" w:rsidP="00000000" w:rsidRDefault="00000000" w:rsidRPr="00000000" w14:paraId="0000001A">
      <w:pPr>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-44449</wp:posOffset>
            </wp:positionH>
            <wp:positionV relativeFrom="paragraph">
              <wp:posOffset>114300</wp:posOffset>
            </wp:positionV>
            <wp:extent cx="6299200" cy="16954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99200" cy="1695450"/>
                    </a:xfrm>
                    <a:prstGeom prst="rect"/>
                    <a:ln/>
                  </pic:spPr>
                </pic:pic>
              </a:graphicData>
            </a:graphic>
          </wp:anchor>
        </w:drawing>
      </w:r>
    </w:p>
    <w:p w:rsidR="00000000" w:rsidDel="00000000" w:rsidP="00000000" w:rsidRDefault="00000000" w:rsidRPr="00000000" w14:paraId="0000001B">
      <w:pPr>
        <w:ind w:left="0" w:firstLine="0"/>
        <w:jc w:val="both"/>
        <w:rPr>
          <w:i w:val="1"/>
          <w:sz w:val="24"/>
          <w:szCs w:val="24"/>
        </w:rPr>
      </w:pPr>
      <w:r w:rsidDel="00000000" w:rsidR="00000000" w:rsidRPr="00000000">
        <w:rPr>
          <w:i w:val="1"/>
          <w:sz w:val="24"/>
          <w:szCs w:val="24"/>
          <w:rtl w:val="0"/>
        </w:rPr>
        <w:t xml:space="preserve">Dataset Preprocessing:</w:t>
      </w:r>
    </w:p>
    <w:p w:rsidR="00000000" w:rsidDel="00000000" w:rsidP="00000000" w:rsidRDefault="00000000" w:rsidRPr="00000000" w14:paraId="0000001C">
      <w:pPr>
        <w:numPr>
          <w:ilvl w:val="0"/>
          <w:numId w:val="5"/>
        </w:numPr>
        <w:ind w:left="720" w:hanging="360"/>
        <w:jc w:val="both"/>
        <w:rPr>
          <w:sz w:val="24"/>
          <w:szCs w:val="24"/>
        </w:rPr>
      </w:pPr>
      <w:r w:rsidDel="00000000" w:rsidR="00000000" w:rsidRPr="00000000">
        <w:rPr>
          <w:sz w:val="24"/>
          <w:szCs w:val="24"/>
          <w:rtl w:val="0"/>
        </w:rPr>
        <w:t xml:space="preserve">Label encoded the categorical columns (</w:t>
      </w:r>
      <w:r w:rsidDel="00000000" w:rsidR="00000000" w:rsidRPr="00000000">
        <w:rPr>
          <w:i w:val="1"/>
          <w:sz w:val="24"/>
          <w:szCs w:val="24"/>
          <w:rtl w:val="0"/>
        </w:rPr>
        <w:t xml:space="preserve">'diagnosis'</w:t>
      </w:r>
      <w:r w:rsidDel="00000000" w:rsidR="00000000" w:rsidRPr="00000000">
        <w:rPr>
          <w:sz w:val="24"/>
          <w:szCs w:val="24"/>
          <w:rtl w:val="0"/>
        </w:rPr>
        <w:t xml:space="preserve">, </w:t>
      </w:r>
      <w:r w:rsidDel="00000000" w:rsidR="00000000" w:rsidRPr="00000000">
        <w:rPr>
          <w:i w:val="1"/>
          <w:sz w:val="24"/>
          <w:szCs w:val="24"/>
          <w:rtl w:val="0"/>
        </w:rPr>
        <w:t xml:space="preserve">'gender'</w:t>
      </w:r>
      <w:r w:rsidDel="00000000" w:rsidR="00000000" w:rsidRPr="00000000">
        <w:rPr>
          <w:sz w:val="24"/>
          <w:szCs w:val="24"/>
          <w:rtl w:val="0"/>
        </w:rPr>
        <w:t xml:space="preserve">, </w:t>
      </w:r>
      <w:r w:rsidDel="00000000" w:rsidR="00000000" w:rsidRPr="00000000">
        <w:rPr>
          <w:i w:val="1"/>
          <w:sz w:val="24"/>
          <w:szCs w:val="24"/>
          <w:rtl w:val="0"/>
        </w:rPr>
        <w:t xml:space="preserve">'insurance'</w:t>
      </w:r>
      <w:r w:rsidDel="00000000" w:rsidR="00000000" w:rsidRPr="00000000">
        <w:rPr>
          <w:sz w:val="24"/>
          <w:szCs w:val="24"/>
          <w:rtl w:val="0"/>
        </w:rPr>
        <w:t xml:space="preserve">, and </w:t>
      </w:r>
      <w:r w:rsidDel="00000000" w:rsidR="00000000" w:rsidRPr="00000000">
        <w:rPr>
          <w:i w:val="1"/>
          <w:sz w:val="24"/>
          <w:szCs w:val="24"/>
          <w:rtl w:val="0"/>
        </w:rPr>
        <w:t xml:space="preserve">'ethnicity'</w:t>
      </w:r>
      <w:r w:rsidDel="00000000" w:rsidR="00000000" w:rsidRPr="00000000">
        <w:rPr>
          <w:sz w:val="24"/>
          <w:szCs w:val="24"/>
          <w:rtl w:val="0"/>
        </w:rPr>
        <w:t xml:space="preserve">) and converted them into numerical values.</w:t>
      </w:r>
    </w:p>
    <w:p w:rsidR="00000000" w:rsidDel="00000000" w:rsidP="00000000" w:rsidRDefault="00000000" w:rsidRPr="00000000" w14:paraId="0000001D">
      <w:pPr>
        <w:numPr>
          <w:ilvl w:val="0"/>
          <w:numId w:val="5"/>
        </w:numPr>
        <w:ind w:left="720" w:hanging="360"/>
        <w:jc w:val="both"/>
        <w:rPr>
          <w:sz w:val="24"/>
          <w:szCs w:val="24"/>
        </w:rPr>
      </w:pPr>
      <w:r w:rsidDel="00000000" w:rsidR="00000000" w:rsidRPr="00000000">
        <w:rPr>
          <w:sz w:val="24"/>
          <w:szCs w:val="24"/>
          <w:rtl w:val="0"/>
        </w:rPr>
        <w:t xml:space="preserve">ICD9-Codes were processed to extract unique codes and label encoded accordingly.</w:t>
      </w:r>
    </w:p>
    <w:p w:rsidR="00000000" w:rsidDel="00000000" w:rsidP="00000000" w:rsidRDefault="00000000" w:rsidRPr="00000000" w14:paraId="0000001E">
      <w:pPr>
        <w:numPr>
          <w:ilvl w:val="0"/>
          <w:numId w:val="5"/>
        </w:numPr>
        <w:ind w:left="720" w:hanging="360"/>
        <w:jc w:val="both"/>
        <w:rPr>
          <w:sz w:val="24"/>
          <w:szCs w:val="24"/>
        </w:rPr>
      </w:pPr>
      <w:r w:rsidDel="00000000" w:rsidR="00000000" w:rsidRPr="00000000">
        <w:rPr>
          <w:sz w:val="24"/>
          <w:szCs w:val="24"/>
          <w:rtl w:val="0"/>
        </w:rPr>
        <w:t xml:space="preserve">Filtering the dataset by selecting only the necessary columns.</w:t>
      </w:r>
    </w:p>
    <w:p w:rsidR="00000000" w:rsidDel="00000000" w:rsidP="00000000" w:rsidRDefault="00000000" w:rsidRPr="00000000" w14:paraId="0000001F">
      <w:pPr>
        <w:numPr>
          <w:ilvl w:val="0"/>
          <w:numId w:val="5"/>
        </w:numPr>
        <w:ind w:left="720" w:hanging="360"/>
        <w:jc w:val="both"/>
        <w:rPr>
          <w:sz w:val="24"/>
          <w:szCs w:val="24"/>
        </w:rPr>
      </w:pPr>
      <w:r w:rsidDel="00000000" w:rsidR="00000000" w:rsidRPr="00000000">
        <w:rPr>
          <w:sz w:val="24"/>
          <w:szCs w:val="24"/>
          <w:rtl w:val="0"/>
        </w:rPr>
        <w:t xml:space="preserve">Columns were expanded to ensure that each categorical value was repeated appropriately, aligning with the length of the </w:t>
      </w:r>
      <w:r w:rsidDel="00000000" w:rsidR="00000000" w:rsidRPr="00000000">
        <w:rPr>
          <w:sz w:val="24"/>
          <w:szCs w:val="24"/>
          <w:rtl w:val="0"/>
        </w:rPr>
        <w:t xml:space="preserve">code</w:t>
      </w:r>
      <w:r w:rsidDel="00000000" w:rsidR="00000000" w:rsidRPr="00000000">
        <w:rPr>
          <w:sz w:val="24"/>
          <w:szCs w:val="24"/>
          <w:rtl w:val="0"/>
        </w:rPr>
        <w:t xml:space="preserve"> list. This ensures consistency and prepares the data for model input.</w:t>
      </w:r>
    </w:p>
    <w:p w:rsidR="00000000" w:rsidDel="00000000" w:rsidP="00000000" w:rsidRDefault="00000000" w:rsidRPr="00000000" w14:paraId="00000020">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44451</wp:posOffset>
            </wp:positionH>
            <wp:positionV relativeFrom="paragraph">
              <wp:posOffset>190500</wp:posOffset>
            </wp:positionV>
            <wp:extent cx="6111875" cy="169545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11875" cy="1695450"/>
                    </a:xfrm>
                    <a:prstGeom prst="rect"/>
                    <a:ln/>
                  </pic:spPr>
                </pic:pic>
              </a:graphicData>
            </a:graphic>
          </wp:anchor>
        </w:drawing>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Dataset splitted into 80-20 ratio for training and evaluation purposes.</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b w:val="1"/>
          <w:sz w:val="24"/>
          <w:szCs w:val="24"/>
        </w:rPr>
      </w:pPr>
      <w:r w:rsidDel="00000000" w:rsidR="00000000" w:rsidRPr="00000000">
        <w:rPr>
          <w:b w:val="1"/>
          <w:sz w:val="24"/>
          <w:szCs w:val="24"/>
          <w:rtl w:val="0"/>
        </w:rPr>
        <w:t xml:space="preserve">behrt_model.py</w:t>
      </w:r>
    </w:p>
    <w:p w:rsidR="00000000" w:rsidDel="00000000" w:rsidP="00000000" w:rsidRDefault="00000000" w:rsidRPr="00000000" w14:paraId="0000002C">
      <w:pPr>
        <w:jc w:val="both"/>
        <w:rPr>
          <w:b w:val="1"/>
          <w:sz w:val="24"/>
          <w:szCs w:val="24"/>
        </w:rPr>
      </w:pPr>
      <w:r w:rsidDel="00000000" w:rsidR="00000000" w:rsidRPr="00000000">
        <w:rPr>
          <w:rtl w:val="0"/>
        </w:rPr>
      </w:r>
    </w:p>
    <w:p w:rsidR="00000000" w:rsidDel="00000000" w:rsidP="00000000" w:rsidRDefault="00000000" w:rsidRPr="00000000" w14:paraId="0000002D">
      <w:pPr>
        <w:numPr>
          <w:ilvl w:val="0"/>
          <w:numId w:val="4"/>
        </w:numPr>
        <w:ind w:left="720" w:hanging="360"/>
        <w:jc w:val="both"/>
        <w:rPr>
          <w:sz w:val="24"/>
          <w:szCs w:val="24"/>
        </w:rPr>
      </w:pPr>
      <w:r w:rsidDel="00000000" w:rsidR="00000000" w:rsidRPr="00000000">
        <w:rPr>
          <w:b w:val="1"/>
          <w:sz w:val="24"/>
          <w:szCs w:val="24"/>
          <w:rtl w:val="0"/>
        </w:rPr>
        <w:t xml:space="preserve">BertEmbeddings Class:</w:t>
      </w:r>
      <w:r w:rsidDel="00000000" w:rsidR="00000000" w:rsidRPr="00000000">
        <w:rPr>
          <w:sz w:val="24"/>
          <w:szCs w:val="24"/>
          <w:rtl w:val="0"/>
        </w:rPr>
        <w:t xml:space="preserve"> This class creates representations (embeddings) for different pieces of patient information like words, age, gender, ethnicity, and insurance type. It combines these embeddings, normalizes them, and applies a technique to prevent overfitting, making the model robust to various inputs.</w:t>
      </w:r>
    </w:p>
    <w:p w:rsidR="00000000" w:rsidDel="00000000" w:rsidP="00000000" w:rsidRDefault="00000000" w:rsidRPr="00000000" w14:paraId="0000002E">
      <w:pPr>
        <w:numPr>
          <w:ilvl w:val="0"/>
          <w:numId w:val="4"/>
        </w:numPr>
        <w:ind w:left="720" w:hanging="360"/>
        <w:jc w:val="both"/>
        <w:rPr>
          <w:sz w:val="24"/>
          <w:szCs w:val="24"/>
        </w:rPr>
      </w:pPr>
      <w:r w:rsidDel="00000000" w:rsidR="00000000" w:rsidRPr="00000000">
        <w:rPr>
          <w:b w:val="1"/>
          <w:sz w:val="24"/>
          <w:szCs w:val="24"/>
          <w:rtl w:val="0"/>
        </w:rPr>
        <w:t xml:space="preserve">BertModel Class:</w:t>
      </w:r>
      <w:r w:rsidDel="00000000" w:rsidR="00000000" w:rsidRPr="00000000">
        <w:rPr>
          <w:sz w:val="24"/>
          <w:szCs w:val="24"/>
          <w:rtl w:val="0"/>
        </w:rPr>
        <w:t xml:space="preserve"> This builds on the BertEmbeddings class by adding layers that process these embeddings to understand complex patterns in the data. It uses parts of the BERT model (a powerful text processing model) to do this, ensuring the model can learn from the EHR data effectively.</w:t>
      </w:r>
    </w:p>
    <w:p w:rsidR="00000000" w:rsidDel="00000000" w:rsidP="00000000" w:rsidRDefault="00000000" w:rsidRPr="00000000" w14:paraId="0000002F">
      <w:pPr>
        <w:numPr>
          <w:ilvl w:val="0"/>
          <w:numId w:val="4"/>
        </w:numPr>
        <w:ind w:left="720" w:hanging="360"/>
        <w:jc w:val="both"/>
        <w:rPr>
          <w:sz w:val="24"/>
          <w:szCs w:val="24"/>
        </w:rPr>
      </w:pPr>
      <w:r w:rsidDel="00000000" w:rsidR="00000000" w:rsidRPr="00000000">
        <w:rPr>
          <w:b w:val="1"/>
          <w:sz w:val="24"/>
          <w:szCs w:val="24"/>
          <w:rtl w:val="0"/>
        </w:rPr>
        <w:t xml:space="preserve">BertForEHRPrediction Class:</w:t>
      </w:r>
      <w:r w:rsidDel="00000000" w:rsidR="00000000" w:rsidRPr="00000000">
        <w:rPr>
          <w:sz w:val="24"/>
          <w:szCs w:val="24"/>
          <w:rtl w:val="0"/>
        </w:rPr>
        <w:t xml:space="preserve"> This adapts the BertModel for specific medical prediction tasks. It adds a final layer to make predictions about patient outcomes.</w:t>
      </w:r>
    </w:p>
    <w:p w:rsidR="00000000" w:rsidDel="00000000" w:rsidP="00000000" w:rsidRDefault="00000000" w:rsidRPr="00000000" w14:paraId="00000030">
      <w:pPr>
        <w:numPr>
          <w:ilvl w:val="0"/>
          <w:numId w:val="4"/>
        </w:numPr>
        <w:ind w:left="720" w:hanging="360"/>
        <w:jc w:val="both"/>
        <w:rPr>
          <w:sz w:val="24"/>
          <w:szCs w:val="24"/>
        </w:rPr>
      </w:pPr>
      <w:r w:rsidDel="00000000" w:rsidR="00000000" w:rsidRPr="00000000">
        <w:rPr>
          <w:b w:val="1"/>
          <w:sz w:val="24"/>
          <w:szCs w:val="24"/>
          <w:rtl w:val="0"/>
        </w:rPr>
        <w:t xml:space="preserve">BertConfig and TrainConfig Classes:</w:t>
      </w:r>
      <w:r w:rsidDel="00000000" w:rsidR="00000000" w:rsidRPr="00000000">
        <w:rPr>
          <w:sz w:val="24"/>
          <w:szCs w:val="24"/>
          <w:rtl w:val="0"/>
        </w:rPr>
        <w:t xml:space="preserve"> These classes manage configuration settings. BertConfig stores settings related to the BERT model, like the size of different embeddings. TrainConfig stores settings for the training process, such as batch size (how many patient records to process at once), device settings (like using a GPU), and file paths for saving results.</w:t>
      </w:r>
    </w:p>
    <w:p w:rsidR="00000000" w:rsidDel="00000000" w:rsidP="00000000" w:rsidRDefault="00000000" w:rsidRPr="00000000" w14:paraId="00000031">
      <w:pPr>
        <w:numPr>
          <w:ilvl w:val="0"/>
          <w:numId w:val="4"/>
        </w:numPr>
        <w:ind w:left="720" w:hanging="360"/>
        <w:jc w:val="both"/>
        <w:rPr>
          <w:sz w:val="24"/>
          <w:szCs w:val="24"/>
        </w:rPr>
      </w:pPr>
      <w:r w:rsidDel="00000000" w:rsidR="00000000" w:rsidRPr="00000000">
        <w:rPr>
          <w:b w:val="1"/>
          <w:sz w:val="24"/>
          <w:szCs w:val="24"/>
          <w:rtl w:val="0"/>
        </w:rPr>
        <w:t xml:space="preserve">DataLoader Class:</w:t>
      </w:r>
      <w:r w:rsidDel="00000000" w:rsidR="00000000" w:rsidRPr="00000000">
        <w:rPr>
          <w:sz w:val="24"/>
          <w:szCs w:val="24"/>
          <w:rtl w:val="0"/>
        </w:rPr>
        <w:t xml:space="preserve"> This class handles loading and preparing the data for training. It reads patient information from a dataframe and processes it to be in the right format for the model. It also includes helper functions to pad sequences (make them the same length), and generate positional and segment indices needed for the model.</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b w:val="1"/>
          <w:sz w:val="24"/>
          <w:szCs w:val="24"/>
        </w:rPr>
      </w:pPr>
      <w:r w:rsidDel="00000000" w:rsidR="00000000" w:rsidRPr="00000000">
        <w:rPr>
          <w:b w:val="1"/>
          <w:sz w:val="24"/>
          <w:szCs w:val="24"/>
          <w:rtl w:val="0"/>
        </w:rPr>
        <w:t xml:space="preserve">Dataloader and Model Initialization</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numPr>
          <w:ilvl w:val="0"/>
          <w:numId w:val="3"/>
        </w:numPr>
        <w:ind w:left="720" w:hanging="360"/>
        <w:jc w:val="both"/>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BehrtDataLoader</w:t>
      </w:r>
      <w:r w:rsidDel="00000000" w:rsidR="00000000" w:rsidRPr="00000000">
        <w:rPr>
          <w:sz w:val="24"/>
          <w:szCs w:val="24"/>
          <w:rtl w:val="0"/>
        </w:rPr>
        <w:t xml:space="preserve"> prepares the dataset such that it is ready to be fed into a BERT-based model for training or inference.</w:t>
      </w:r>
    </w:p>
    <w:p w:rsidR="00000000" w:rsidDel="00000000" w:rsidP="00000000" w:rsidRDefault="00000000" w:rsidRPr="00000000" w14:paraId="00000036">
      <w:pPr>
        <w:numPr>
          <w:ilvl w:val="0"/>
          <w:numId w:val="3"/>
        </w:numPr>
        <w:ind w:left="720" w:hanging="360"/>
        <w:jc w:val="both"/>
        <w:rPr>
          <w:sz w:val="24"/>
          <w:szCs w:val="24"/>
        </w:rPr>
      </w:pPr>
      <w:r w:rsidDel="00000000" w:rsidR="00000000" w:rsidRPr="00000000">
        <w:rPr>
          <w:sz w:val="24"/>
          <w:szCs w:val="24"/>
          <w:rtl w:val="0"/>
        </w:rPr>
        <w:t xml:space="preserve">It ensures that all sequences in the dataset have the same length (maximum sequence length) by adding zeros to shorter sequences.</w:t>
      </w:r>
    </w:p>
    <w:p w:rsidR="00000000" w:rsidDel="00000000" w:rsidP="00000000" w:rsidRDefault="00000000" w:rsidRPr="00000000" w14:paraId="00000037">
      <w:pPr>
        <w:numPr>
          <w:ilvl w:val="0"/>
          <w:numId w:val="3"/>
        </w:numPr>
        <w:ind w:left="720" w:hanging="360"/>
        <w:jc w:val="both"/>
        <w:rPr>
          <w:sz w:val="24"/>
          <w:szCs w:val="24"/>
        </w:rPr>
      </w:pPr>
      <w:r w:rsidDel="00000000" w:rsidR="00000000" w:rsidRPr="00000000">
        <w:rPr>
          <w:sz w:val="24"/>
          <w:szCs w:val="24"/>
          <w:rtl w:val="0"/>
        </w:rPr>
        <w:t xml:space="preserve">Masks are created to distinguish between actual data and padded data within sequences. These masks help the model focus only on real data elements during training and ignore padded values, improving efficiency and accuracy.</w:t>
      </w:r>
    </w:p>
    <w:p w:rsidR="00000000" w:rsidDel="00000000" w:rsidP="00000000" w:rsidRDefault="00000000" w:rsidRPr="00000000" w14:paraId="00000038">
      <w:pPr>
        <w:numPr>
          <w:ilvl w:val="0"/>
          <w:numId w:val="3"/>
        </w:numPr>
        <w:ind w:left="720" w:hanging="360"/>
        <w:jc w:val="both"/>
        <w:rPr>
          <w:sz w:val="24"/>
          <w:szCs w:val="24"/>
        </w:rPr>
      </w:pPr>
      <w:r w:rsidDel="00000000" w:rsidR="00000000" w:rsidRPr="00000000">
        <w:rPr>
          <w:sz w:val="24"/>
          <w:szCs w:val="24"/>
          <w:rtl w:val="0"/>
        </w:rPr>
        <w:t xml:space="preserve">Position (indicate the position of each token in the sequence) and segment (differentiate between different segments in the input data) indices are generated for each input data sequence. The sequence indices help the model to understand which parts of the input belong to which sequence or segment.</w:t>
      </w:r>
    </w:p>
    <w:p w:rsidR="00000000" w:rsidDel="00000000" w:rsidP="00000000" w:rsidRDefault="00000000" w:rsidRPr="00000000" w14:paraId="00000039">
      <w:pPr>
        <w:numPr>
          <w:ilvl w:val="0"/>
          <w:numId w:val="3"/>
        </w:numPr>
        <w:ind w:left="720" w:hanging="360"/>
        <w:jc w:val="both"/>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BertEmbeddings</w:t>
      </w:r>
      <w:r w:rsidDel="00000000" w:rsidR="00000000" w:rsidRPr="00000000">
        <w:rPr>
          <w:sz w:val="24"/>
          <w:szCs w:val="24"/>
          <w:rtl w:val="0"/>
        </w:rPr>
        <w:t xml:space="preserve"> Class converts input data into dense vectors and generates embeddings for age, gender, ethnicity, insurance, and positional information using sinusoidal encoding. This class also applies layer normalization to standardize embeddings and dropout to prevent overfitting during training.</w:t>
      </w:r>
    </w:p>
    <w:p w:rsidR="00000000" w:rsidDel="00000000" w:rsidP="00000000" w:rsidRDefault="00000000" w:rsidRPr="00000000" w14:paraId="0000003A">
      <w:pPr>
        <w:numPr>
          <w:ilvl w:val="0"/>
          <w:numId w:val="3"/>
        </w:numPr>
        <w:ind w:left="720" w:hanging="360"/>
        <w:jc w:val="both"/>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BertModel</w:t>
      </w:r>
      <w:r w:rsidDel="00000000" w:rsidR="00000000" w:rsidRPr="00000000">
        <w:rPr>
          <w:sz w:val="24"/>
          <w:szCs w:val="24"/>
          <w:rtl w:val="0"/>
        </w:rPr>
        <w:t xml:space="preserve"> Class integrates embeddings from BertEmbeddings with BERT's transformer encoder to capture intricate patterns in the dataset.</w:t>
      </w:r>
    </w:p>
    <w:p w:rsidR="00000000" w:rsidDel="00000000" w:rsidP="00000000" w:rsidRDefault="00000000" w:rsidRPr="00000000" w14:paraId="0000003B">
      <w:pPr>
        <w:numPr>
          <w:ilvl w:val="0"/>
          <w:numId w:val="3"/>
        </w:numPr>
        <w:ind w:left="720" w:hanging="360"/>
        <w:jc w:val="both"/>
        <w:rPr>
          <w:sz w:val="24"/>
          <w:szCs w:val="24"/>
        </w:rPr>
      </w:pPr>
      <w:r w:rsidDel="00000000" w:rsidR="00000000" w:rsidRPr="00000000">
        <w:rPr>
          <w:sz w:val="24"/>
          <w:szCs w:val="24"/>
          <w:rtl w:val="0"/>
        </w:rPr>
        <w:t xml:space="preserve">The model is  initialized using the</w:t>
      </w:r>
      <w:r w:rsidDel="00000000" w:rsidR="00000000" w:rsidRPr="00000000">
        <w:rPr>
          <w:b w:val="1"/>
          <w:sz w:val="24"/>
          <w:szCs w:val="24"/>
          <w:rtl w:val="0"/>
        </w:rPr>
        <w:t xml:space="preserve"> </w:t>
      </w:r>
      <w:r w:rsidDel="00000000" w:rsidR="00000000" w:rsidRPr="00000000">
        <w:rPr>
          <w:i w:val="1"/>
          <w:sz w:val="24"/>
          <w:szCs w:val="24"/>
          <w:rtl w:val="0"/>
        </w:rPr>
        <w:t xml:space="preserve">BertForEHRPrediction</w:t>
      </w:r>
      <w:r w:rsidDel="00000000" w:rsidR="00000000" w:rsidRPr="00000000">
        <w:rPr>
          <w:sz w:val="24"/>
          <w:szCs w:val="24"/>
          <w:rtl w:val="0"/>
        </w:rPr>
        <w:t xml:space="preserve"> Class which extends the BertModel to include a dropout layer for regularization and a classification layer to produce logits for clinical prediction tasks.</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b w:val="1"/>
          <w:sz w:val="24"/>
          <w:szCs w:val="24"/>
        </w:rPr>
      </w:pPr>
      <w:r w:rsidDel="00000000" w:rsidR="00000000" w:rsidRPr="00000000">
        <w:rPr>
          <w:b w:val="1"/>
          <w:sz w:val="24"/>
          <w:szCs w:val="24"/>
          <w:rtl w:val="0"/>
        </w:rPr>
        <w:t xml:space="preserve">Model Training</w:t>
      </w:r>
    </w:p>
    <w:p w:rsidR="00000000" w:rsidDel="00000000" w:rsidP="00000000" w:rsidRDefault="00000000" w:rsidRPr="00000000" w14:paraId="0000003E">
      <w:pPr>
        <w:jc w:val="both"/>
        <w:rPr>
          <w:b w:val="1"/>
          <w:sz w:val="24"/>
          <w:szCs w:val="24"/>
        </w:rPr>
      </w:pPr>
      <w:r w:rsidDel="00000000" w:rsidR="00000000" w:rsidRPr="00000000">
        <w:rPr>
          <w:rtl w:val="0"/>
        </w:rPr>
      </w:r>
    </w:p>
    <w:p w:rsidR="00000000" w:rsidDel="00000000" w:rsidP="00000000" w:rsidRDefault="00000000" w:rsidRPr="00000000" w14:paraId="0000003F">
      <w:pPr>
        <w:numPr>
          <w:ilvl w:val="0"/>
          <w:numId w:val="7"/>
        </w:numPr>
        <w:ind w:left="720" w:hanging="360"/>
        <w:jc w:val="both"/>
        <w:rPr>
          <w:sz w:val="24"/>
          <w:szCs w:val="24"/>
        </w:rPr>
      </w:pPr>
      <w:r w:rsidDel="00000000" w:rsidR="00000000" w:rsidRPr="00000000">
        <w:rPr>
          <w:sz w:val="24"/>
          <w:szCs w:val="24"/>
          <w:rtl w:val="0"/>
        </w:rPr>
        <w:t xml:space="preserve">The model is prepared for training by setting up the CrossEntropyLoss loss function and the Adam</w:t>
      </w:r>
      <w:r w:rsidDel="00000000" w:rsidR="00000000" w:rsidRPr="00000000">
        <w:rPr>
          <w:b w:val="1"/>
          <w:sz w:val="24"/>
          <w:szCs w:val="24"/>
          <w:rtl w:val="0"/>
        </w:rPr>
        <w:t xml:space="preserve"> </w:t>
      </w:r>
      <w:r w:rsidDel="00000000" w:rsidR="00000000" w:rsidRPr="00000000">
        <w:rPr>
          <w:sz w:val="24"/>
          <w:szCs w:val="24"/>
          <w:rtl w:val="0"/>
        </w:rPr>
        <w:t xml:space="preserve">optimizer.</w:t>
      </w:r>
    </w:p>
    <w:p w:rsidR="00000000" w:rsidDel="00000000" w:rsidP="00000000" w:rsidRDefault="00000000" w:rsidRPr="00000000" w14:paraId="00000040">
      <w:pPr>
        <w:numPr>
          <w:ilvl w:val="0"/>
          <w:numId w:val="7"/>
        </w:numPr>
        <w:ind w:left="720" w:hanging="360"/>
        <w:jc w:val="both"/>
        <w:rPr>
          <w:sz w:val="24"/>
          <w:szCs w:val="24"/>
        </w:rPr>
      </w:pPr>
      <w:r w:rsidDel="00000000" w:rsidR="00000000" w:rsidRPr="00000000">
        <w:rPr>
          <w:sz w:val="24"/>
          <w:szCs w:val="24"/>
          <w:rtl w:val="0"/>
        </w:rPr>
        <w:t xml:space="preserve">Within each epoch, a batch of data consisting of input features (IDs and embeddings for text and categorical data) and their corresponding labels are retrieved from the dataset.</w:t>
      </w:r>
    </w:p>
    <w:p w:rsidR="00000000" w:rsidDel="00000000" w:rsidP="00000000" w:rsidRDefault="00000000" w:rsidRPr="00000000" w14:paraId="00000041">
      <w:pPr>
        <w:numPr>
          <w:ilvl w:val="0"/>
          <w:numId w:val="7"/>
        </w:numPr>
        <w:ind w:left="720" w:hanging="360"/>
        <w:jc w:val="both"/>
        <w:rPr>
          <w:sz w:val="24"/>
          <w:szCs w:val="24"/>
        </w:rPr>
      </w:pPr>
      <w:r w:rsidDel="00000000" w:rsidR="00000000" w:rsidRPr="00000000">
        <w:rPr>
          <w:sz w:val="24"/>
          <w:szCs w:val="24"/>
          <w:rtl w:val="0"/>
        </w:rPr>
        <w:t xml:space="preserve">Before processing each batch, the optimizer is reset to clear out gradients from the previous batch.</w:t>
      </w:r>
    </w:p>
    <w:p w:rsidR="00000000" w:rsidDel="00000000" w:rsidP="00000000" w:rsidRDefault="00000000" w:rsidRPr="00000000" w14:paraId="00000042">
      <w:pPr>
        <w:numPr>
          <w:ilvl w:val="0"/>
          <w:numId w:val="7"/>
        </w:numPr>
        <w:ind w:left="720" w:hanging="360"/>
        <w:jc w:val="both"/>
        <w:rPr>
          <w:sz w:val="24"/>
          <w:szCs w:val="24"/>
        </w:rPr>
      </w:pPr>
      <w:r w:rsidDel="00000000" w:rsidR="00000000" w:rsidRPr="00000000">
        <w:rPr>
          <w:sz w:val="24"/>
          <w:szCs w:val="24"/>
          <w:rtl w:val="0"/>
        </w:rPr>
        <w:t xml:space="preserve">During the forward pass, the model computes predictions based on the input data, aiming to generate accurate outputs.</w:t>
      </w:r>
    </w:p>
    <w:p w:rsidR="00000000" w:rsidDel="00000000" w:rsidP="00000000" w:rsidRDefault="00000000" w:rsidRPr="00000000" w14:paraId="00000043">
      <w:pPr>
        <w:numPr>
          <w:ilvl w:val="0"/>
          <w:numId w:val="7"/>
        </w:numPr>
        <w:ind w:left="720" w:hanging="360"/>
        <w:jc w:val="both"/>
        <w:rPr>
          <w:sz w:val="24"/>
          <w:szCs w:val="24"/>
        </w:rPr>
      </w:pPr>
      <w:r w:rsidDel="00000000" w:rsidR="00000000" w:rsidRPr="00000000">
        <w:rPr>
          <w:sz w:val="24"/>
          <w:szCs w:val="24"/>
          <w:rtl w:val="0"/>
        </w:rPr>
        <w:t xml:space="preserve">After making predictions, the model checks how accurate its predictions are by comparing them to the actual results, calculating a measure of how well it's doing.</w:t>
      </w:r>
    </w:p>
    <w:p w:rsidR="00000000" w:rsidDel="00000000" w:rsidP="00000000" w:rsidRDefault="00000000" w:rsidRPr="00000000" w14:paraId="00000044">
      <w:pPr>
        <w:numPr>
          <w:ilvl w:val="0"/>
          <w:numId w:val="7"/>
        </w:numPr>
        <w:ind w:left="720" w:hanging="360"/>
        <w:jc w:val="both"/>
        <w:rPr>
          <w:sz w:val="24"/>
          <w:szCs w:val="24"/>
        </w:rPr>
      </w:pPr>
      <w:r w:rsidDel="00000000" w:rsidR="00000000" w:rsidRPr="00000000">
        <w:rPr>
          <w:sz w:val="24"/>
          <w:szCs w:val="24"/>
          <w:rtl w:val="0"/>
        </w:rPr>
        <w:t xml:space="preserve">Gradients of the loss function with respect to model parameters are calculated, facilitating adjustments to these parameters. This iterative process aims to optimize the model's performance by minimizing the loss.</w:t>
      </w:r>
    </w:p>
    <w:p w:rsidR="00000000" w:rsidDel="00000000" w:rsidP="00000000" w:rsidRDefault="00000000" w:rsidRPr="00000000" w14:paraId="00000045">
      <w:pPr>
        <w:numPr>
          <w:ilvl w:val="0"/>
          <w:numId w:val="7"/>
        </w:numPr>
        <w:ind w:left="720" w:hanging="360"/>
        <w:jc w:val="both"/>
        <w:rPr>
          <w:sz w:val="24"/>
          <w:szCs w:val="24"/>
        </w:rPr>
      </w:pPr>
      <w:r w:rsidDel="00000000" w:rsidR="00000000" w:rsidRPr="00000000">
        <w:rPr>
          <w:sz w:val="24"/>
          <w:szCs w:val="24"/>
          <w:rtl w:val="0"/>
        </w:rPr>
        <w:t xml:space="preserve">Throughout the epoch, the total loss incurred from all batches is summed up to give an overall measure of how well the model is performing.</w:t>
      </w:r>
    </w:p>
    <w:p w:rsidR="00000000" w:rsidDel="00000000" w:rsidP="00000000" w:rsidRDefault="00000000" w:rsidRPr="00000000" w14:paraId="00000046">
      <w:pPr>
        <w:numPr>
          <w:ilvl w:val="0"/>
          <w:numId w:val="7"/>
        </w:numPr>
        <w:ind w:left="720" w:hanging="360"/>
        <w:jc w:val="both"/>
        <w:rPr>
          <w:sz w:val="24"/>
          <w:szCs w:val="24"/>
        </w:rPr>
      </w:pPr>
      <w:r w:rsidDel="00000000" w:rsidR="00000000" w:rsidRPr="00000000">
        <w:rPr>
          <w:sz w:val="24"/>
          <w:szCs w:val="24"/>
          <w:rtl w:val="0"/>
        </w:rPr>
        <w:t xml:space="preserve">At the end of each epoch, the average loss per batch is computed, providing a standardized metric to assess the model's performance across different parts of the dataset.</w:t>
      </w:r>
    </w:p>
    <w:p w:rsidR="00000000" w:rsidDel="00000000" w:rsidP="00000000" w:rsidRDefault="00000000" w:rsidRPr="00000000" w14:paraId="00000047">
      <w:pPr>
        <w:numPr>
          <w:ilvl w:val="0"/>
          <w:numId w:val="7"/>
        </w:numPr>
        <w:ind w:left="720" w:hanging="360"/>
        <w:jc w:val="both"/>
        <w:rPr>
          <w:sz w:val="24"/>
          <w:szCs w:val="24"/>
        </w:rPr>
      </w:pPr>
      <w:r w:rsidDel="00000000" w:rsidR="00000000" w:rsidRPr="00000000">
        <w:rPr>
          <w:sz w:val="24"/>
          <w:szCs w:val="24"/>
          <w:rtl w:val="0"/>
        </w:rPr>
        <w:t xml:space="preserve">After the training, the final model is saved at a specified directory for further testing purposes.</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ind w:left="0" w:firstLine="0"/>
        <w:jc w:val="both"/>
        <w:rPr>
          <w:b w:val="1"/>
          <w:sz w:val="24"/>
          <w:szCs w:val="24"/>
        </w:rPr>
      </w:pPr>
      <w:r w:rsidDel="00000000" w:rsidR="00000000" w:rsidRPr="00000000">
        <w:rPr>
          <w:b w:val="1"/>
          <w:sz w:val="24"/>
          <w:szCs w:val="24"/>
          <w:rtl w:val="0"/>
        </w:rPr>
        <w:t xml:space="preserve">Model Testing</w:t>
      </w:r>
    </w:p>
    <w:p w:rsidR="00000000" w:rsidDel="00000000" w:rsidP="00000000" w:rsidRDefault="00000000" w:rsidRPr="00000000" w14:paraId="0000004A">
      <w:pPr>
        <w:ind w:left="0" w:firstLine="0"/>
        <w:jc w:val="both"/>
        <w:rPr>
          <w:b w:val="1"/>
          <w:sz w:val="24"/>
          <w:szCs w:val="24"/>
        </w:rPr>
      </w:pPr>
      <w:r w:rsidDel="00000000" w:rsidR="00000000" w:rsidRPr="00000000">
        <w:rPr>
          <w:rtl w:val="0"/>
        </w:rPr>
      </w:r>
    </w:p>
    <w:p w:rsidR="00000000" w:rsidDel="00000000" w:rsidP="00000000" w:rsidRDefault="00000000" w:rsidRPr="00000000" w14:paraId="0000004B">
      <w:pPr>
        <w:numPr>
          <w:ilvl w:val="0"/>
          <w:numId w:val="6"/>
        </w:numPr>
        <w:ind w:left="720" w:hanging="360"/>
        <w:jc w:val="both"/>
        <w:rPr>
          <w:sz w:val="24"/>
          <w:szCs w:val="24"/>
        </w:rPr>
      </w:pPr>
      <w:r w:rsidDel="00000000" w:rsidR="00000000" w:rsidRPr="00000000">
        <w:rPr>
          <w:sz w:val="24"/>
          <w:szCs w:val="24"/>
          <w:rtl w:val="0"/>
        </w:rPr>
        <w:t xml:space="preserve">The trained model is loaded from the file located at the specified directory.</w:t>
      </w:r>
    </w:p>
    <w:p w:rsidR="00000000" w:rsidDel="00000000" w:rsidP="00000000" w:rsidRDefault="00000000" w:rsidRPr="00000000" w14:paraId="0000004C">
      <w:pPr>
        <w:numPr>
          <w:ilvl w:val="0"/>
          <w:numId w:val="6"/>
        </w:numPr>
        <w:ind w:left="720" w:hanging="360"/>
        <w:jc w:val="both"/>
        <w:rPr>
          <w:sz w:val="24"/>
          <w:szCs w:val="24"/>
        </w:rPr>
      </w:pPr>
      <w:r w:rsidDel="00000000" w:rsidR="00000000" w:rsidRPr="00000000">
        <w:rPr>
          <w:sz w:val="24"/>
          <w:szCs w:val="24"/>
          <w:rtl w:val="0"/>
        </w:rPr>
        <w:t xml:space="preserve">A custom function is defined to calculate various evaluation metrics such as accuracy, precision, recall, F1-score, and confusion matrix based on model predictions and true labels.</w:t>
      </w:r>
    </w:p>
    <w:p w:rsidR="00000000" w:rsidDel="00000000" w:rsidP="00000000" w:rsidRDefault="00000000" w:rsidRPr="00000000" w14:paraId="0000004D">
      <w:pPr>
        <w:numPr>
          <w:ilvl w:val="0"/>
          <w:numId w:val="6"/>
        </w:numPr>
        <w:ind w:left="720" w:hanging="360"/>
        <w:jc w:val="both"/>
        <w:rPr>
          <w:sz w:val="24"/>
          <w:szCs w:val="24"/>
        </w:rPr>
      </w:pPr>
      <w:r w:rsidDel="00000000" w:rsidR="00000000" w:rsidRPr="00000000">
        <w:rPr>
          <w:sz w:val="24"/>
          <w:szCs w:val="24"/>
          <w:rtl w:val="0"/>
        </w:rPr>
        <w:t xml:space="preserve">The model is set to evaluation mode to disable dropout and batch normalization layers which behave differently during training.</w:t>
      </w:r>
    </w:p>
    <w:p w:rsidR="00000000" w:rsidDel="00000000" w:rsidP="00000000" w:rsidRDefault="00000000" w:rsidRPr="00000000" w14:paraId="0000004E">
      <w:pPr>
        <w:numPr>
          <w:ilvl w:val="0"/>
          <w:numId w:val="6"/>
        </w:numPr>
        <w:ind w:left="720" w:hanging="360"/>
        <w:jc w:val="both"/>
        <w:rPr>
          <w:sz w:val="24"/>
          <w:szCs w:val="24"/>
        </w:rPr>
      </w:pPr>
      <w:r w:rsidDel="00000000" w:rsidR="00000000" w:rsidRPr="00000000">
        <w:rPr>
          <w:sz w:val="24"/>
          <w:szCs w:val="24"/>
          <w:rtl w:val="0"/>
        </w:rPr>
        <w:t xml:space="preserve">For each batch of data in the test dataset, input tensors are moved to the appropriate computational device (e.g., GPU) and model predictions are generated (‘</w:t>
      </w:r>
      <w:r w:rsidDel="00000000" w:rsidR="00000000" w:rsidRPr="00000000">
        <w:rPr>
          <w:sz w:val="24"/>
          <w:szCs w:val="24"/>
          <w:rtl w:val="0"/>
        </w:rPr>
        <w:t xml:space="preserve">logits’</w:t>
      </w:r>
      <w:r w:rsidDel="00000000" w:rsidR="00000000" w:rsidRPr="00000000">
        <w:rPr>
          <w:sz w:val="24"/>
          <w:szCs w:val="24"/>
          <w:rtl w:val="0"/>
        </w:rPr>
        <w:t xml:space="preserve">) using the input data.</w:t>
      </w:r>
    </w:p>
    <w:p w:rsidR="00000000" w:rsidDel="00000000" w:rsidP="00000000" w:rsidRDefault="00000000" w:rsidRPr="00000000" w14:paraId="0000004F">
      <w:pPr>
        <w:numPr>
          <w:ilvl w:val="0"/>
          <w:numId w:val="6"/>
        </w:numPr>
        <w:ind w:left="720" w:hanging="360"/>
        <w:jc w:val="both"/>
        <w:rPr>
          <w:sz w:val="24"/>
          <w:szCs w:val="24"/>
        </w:rPr>
      </w:pPr>
      <w:r w:rsidDel="00000000" w:rsidR="00000000" w:rsidRPr="00000000">
        <w:rPr>
          <w:sz w:val="24"/>
          <w:szCs w:val="24"/>
          <w:rtl w:val="0"/>
        </w:rPr>
        <w:t xml:space="preserve">Logits (raw model outputs) and corresponding labels from each batch are collected into lists.</w:t>
      </w:r>
    </w:p>
    <w:p w:rsidR="00000000" w:rsidDel="00000000" w:rsidP="00000000" w:rsidRDefault="00000000" w:rsidRPr="00000000" w14:paraId="00000050">
      <w:pPr>
        <w:numPr>
          <w:ilvl w:val="0"/>
          <w:numId w:val="6"/>
        </w:numPr>
        <w:ind w:left="720" w:hanging="360"/>
        <w:jc w:val="both"/>
        <w:rPr>
          <w:sz w:val="24"/>
          <w:szCs w:val="24"/>
        </w:rPr>
      </w:pPr>
      <w:r w:rsidDel="00000000" w:rsidR="00000000" w:rsidRPr="00000000">
        <w:rPr>
          <w:sz w:val="24"/>
          <w:szCs w:val="24"/>
          <w:rtl w:val="0"/>
        </w:rPr>
        <w:t xml:space="preserve">Collected logits and labels are concatenated into single tensors to facilitate comprehensive metric evaluation across the entire test dataset.</w:t>
      </w:r>
    </w:p>
    <w:p w:rsidR="00000000" w:rsidDel="00000000" w:rsidP="00000000" w:rsidRDefault="00000000" w:rsidRPr="00000000" w14:paraId="00000051">
      <w:pPr>
        <w:numPr>
          <w:ilvl w:val="0"/>
          <w:numId w:val="6"/>
        </w:numPr>
        <w:ind w:left="720" w:hanging="360"/>
        <w:jc w:val="both"/>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custom</w:t>
      </w:r>
      <w:r w:rsidDel="00000000" w:rsidR="00000000" w:rsidRPr="00000000">
        <w:rPr>
          <w:color w:val="188038"/>
          <w:sz w:val="24"/>
          <w:szCs w:val="24"/>
          <w:rtl w:val="0"/>
        </w:rPr>
        <w:t xml:space="preserve"> </w:t>
      </w:r>
      <w:r w:rsidDel="00000000" w:rsidR="00000000" w:rsidRPr="00000000">
        <w:rPr>
          <w:sz w:val="24"/>
          <w:szCs w:val="24"/>
          <w:rtl w:val="0"/>
        </w:rPr>
        <w:t xml:space="preserve">function calculates and returns key evaluation metrics such as accuracy, precision, recall, F1-score, and the confusion matrix based on the aggregated predictions and labels.</w:t>
      </w:r>
    </w:p>
    <w:p w:rsidR="00000000" w:rsidDel="00000000" w:rsidP="00000000" w:rsidRDefault="00000000" w:rsidRPr="00000000" w14:paraId="00000052">
      <w:pPr>
        <w:ind w:left="0" w:firstLine="0"/>
        <w:jc w:val="both"/>
        <w:rPr>
          <w:sz w:val="24"/>
          <w:szCs w:val="24"/>
        </w:rPr>
      </w:pPr>
      <w:r w:rsidDel="00000000" w:rsidR="00000000" w:rsidRPr="00000000">
        <w:rPr>
          <w:rtl w:val="0"/>
        </w:rPr>
      </w:r>
    </w:p>
    <w:p w:rsidR="00000000" w:rsidDel="00000000" w:rsidP="00000000" w:rsidRDefault="00000000" w:rsidRPr="00000000" w14:paraId="00000053">
      <w:pPr>
        <w:ind w:left="0" w:firstLine="0"/>
        <w:jc w:val="both"/>
        <w:rPr>
          <w:sz w:val="24"/>
          <w:szCs w:val="24"/>
        </w:rPr>
      </w:pPr>
      <w:r w:rsidDel="00000000" w:rsidR="00000000" w:rsidRPr="00000000">
        <w:rPr>
          <w:rtl w:val="0"/>
        </w:rPr>
      </w:r>
    </w:p>
    <w:p w:rsidR="00000000" w:rsidDel="00000000" w:rsidP="00000000" w:rsidRDefault="00000000" w:rsidRPr="00000000" w14:paraId="00000054">
      <w:pPr>
        <w:ind w:left="0" w:firstLine="0"/>
        <w:jc w:val="both"/>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55">
      <w:pPr>
        <w:ind w:left="0" w:firstLine="0"/>
        <w:jc w:val="both"/>
        <w:rPr>
          <w:b w:val="1"/>
          <w:sz w:val="24"/>
          <w:szCs w:val="24"/>
        </w:rPr>
      </w:pPr>
      <w:r w:rsidDel="00000000" w:rsidR="00000000" w:rsidRPr="00000000">
        <w:rPr>
          <w:rtl w:val="0"/>
        </w:rPr>
      </w:r>
    </w:p>
    <w:p w:rsidR="00000000" w:rsidDel="00000000" w:rsidP="00000000" w:rsidRDefault="00000000" w:rsidRPr="00000000" w14:paraId="00000056">
      <w:pPr>
        <w:ind w:left="0" w:firstLine="0"/>
        <w:jc w:val="both"/>
        <w:rPr>
          <w:sz w:val="24"/>
          <w:szCs w:val="24"/>
        </w:rPr>
      </w:pPr>
      <w:r w:rsidDel="00000000" w:rsidR="00000000" w:rsidRPr="00000000">
        <w:rPr>
          <w:sz w:val="24"/>
          <w:szCs w:val="24"/>
          <w:rtl w:val="0"/>
        </w:rPr>
        <w:t xml:space="preserve">For 10 epochs, Model’s Average training Loss: </w:t>
      </w:r>
    </w:p>
    <w:p w:rsidR="00000000" w:rsidDel="00000000" w:rsidP="00000000" w:rsidRDefault="00000000" w:rsidRPr="00000000" w14:paraId="00000057">
      <w:pPr>
        <w:ind w:left="0" w:firstLine="0"/>
        <w:jc w:val="both"/>
        <w:rPr>
          <w:sz w:val="24"/>
          <w:szCs w:val="24"/>
        </w:rPr>
      </w:pPr>
      <w:r w:rsidDel="00000000" w:rsidR="00000000" w:rsidRPr="00000000">
        <w:rPr>
          <w:rtl w:val="0"/>
        </w:rPr>
      </w:r>
    </w:p>
    <w:p w:rsidR="00000000" w:rsidDel="00000000" w:rsidP="00000000" w:rsidRDefault="00000000" w:rsidRPr="00000000" w14:paraId="00000058">
      <w:pPr>
        <w:ind w:left="0" w:firstLine="0"/>
        <w:jc w:val="both"/>
        <w:rPr>
          <w:sz w:val="24"/>
          <w:szCs w:val="24"/>
        </w:rPr>
      </w:pPr>
      <w:r w:rsidDel="00000000" w:rsidR="00000000" w:rsidRPr="00000000">
        <w:rPr>
          <w:sz w:val="24"/>
          <w:szCs w:val="24"/>
          <w:rtl w:val="0"/>
        </w:rPr>
        <w:t xml:space="preserve">Evaluation Metrics Values:</w:t>
      </w:r>
    </w:p>
    <w:p w:rsidR="00000000" w:rsidDel="00000000" w:rsidP="00000000" w:rsidRDefault="00000000" w:rsidRPr="00000000" w14:paraId="00000059">
      <w:pPr>
        <w:ind w:left="0" w:firstLine="0"/>
        <w:jc w:val="both"/>
        <w:rPr>
          <w:sz w:val="24"/>
          <w:szCs w:val="24"/>
        </w:rPr>
      </w:pPr>
      <w:r w:rsidDel="00000000" w:rsidR="00000000" w:rsidRPr="00000000">
        <w:rPr>
          <w:rtl w:val="0"/>
        </w:rPr>
      </w:r>
    </w:p>
    <w:tbl>
      <w:tblPr>
        <w:tblStyle w:val="Table1"/>
        <w:tblpPr w:leftFromText="180" w:rightFromText="180" w:topFromText="180" w:bottomFromText="180" w:vertAnchor="text" w:horzAnchor="text" w:tblpX="-15" w:tblpY="0"/>
        <w:tblW w:w="5220.0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535.000000000001"/>
        <w:tblGridChange w:id="0">
          <w:tblGrid>
            <w:gridCol w:w="2685"/>
            <w:gridCol w:w="2535.000000000001"/>
          </w:tblGrid>
        </w:tblGridChange>
      </w:tblGrid>
      <w:tr>
        <w:trPr>
          <w:cantSplit w:val="0"/>
          <w:trHeight w:val="167.70141601562955" w:hRule="atLeast"/>
          <w:tblHeader w:val="0"/>
        </w:trPr>
        <w:tc>
          <w:tcPr/>
          <w:p w:rsidR="00000000" w:rsidDel="00000000" w:rsidP="00000000" w:rsidRDefault="00000000" w:rsidRPr="00000000" w14:paraId="0000005A">
            <w:pPr>
              <w:spacing w:line="120" w:lineRule="auto"/>
              <w:ind w:left="0" w:firstLine="0"/>
              <w:jc w:val="center"/>
              <w:rPr>
                <w:sz w:val="24"/>
                <w:szCs w:val="24"/>
              </w:rPr>
            </w:pPr>
            <w:r w:rsidDel="00000000" w:rsidR="00000000" w:rsidRPr="00000000">
              <w:rPr>
                <w:sz w:val="24"/>
                <w:szCs w:val="24"/>
                <w:rtl w:val="0"/>
              </w:rPr>
              <w:t xml:space="preserve">Test Accuracy</w:t>
            </w:r>
          </w:p>
        </w:tc>
        <w:tc>
          <w:tcPr/>
          <w:p w:rsidR="00000000" w:rsidDel="00000000" w:rsidP="00000000" w:rsidRDefault="00000000" w:rsidRPr="00000000" w14:paraId="0000005B">
            <w:pPr>
              <w:widowControl w:val="0"/>
              <w:spacing w:line="120" w:lineRule="auto"/>
              <w:jc w:val="center"/>
              <w:rPr>
                <w:sz w:val="24"/>
                <w:szCs w:val="24"/>
              </w:rPr>
            </w:pPr>
            <w:r w:rsidDel="00000000" w:rsidR="00000000" w:rsidRPr="00000000">
              <w:rPr>
                <w:sz w:val="24"/>
                <w:szCs w:val="24"/>
                <w:rtl w:val="0"/>
              </w:rPr>
              <w:t xml:space="preserve">96.22%</w:t>
            </w:r>
          </w:p>
        </w:tc>
      </w:tr>
      <w:tr>
        <w:trPr>
          <w:cantSplit w:val="0"/>
          <w:tblHeader w:val="0"/>
        </w:trPr>
        <w:tc>
          <w:tcPr/>
          <w:p w:rsidR="00000000" w:rsidDel="00000000" w:rsidP="00000000" w:rsidRDefault="00000000" w:rsidRPr="00000000" w14:paraId="0000005C">
            <w:pPr>
              <w:spacing w:line="120" w:lineRule="auto"/>
              <w:ind w:left="0" w:firstLine="0"/>
              <w:jc w:val="center"/>
              <w:rPr>
                <w:sz w:val="24"/>
                <w:szCs w:val="24"/>
              </w:rPr>
            </w:pPr>
            <w:r w:rsidDel="00000000" w:rsidR="00000000" w:rsidRPr="00000000">
              <w:rPr>
                <w:sz w:val="24"/>
                <w:szCs w:val="24"/>
                <w:rtl w:val="0"/>
              </w:rPr>
              <w:t xml:space="preserve">Precision</w:t>
            </w:r>
          </w:p>
        </w:tc>
        <w:tc>
          <w:tcPr/>
          <w:p w:rsidR="00000000" w:rsidDel="00000000" w:rsidP="00000000" w:rsidRDefault="00000000" w:rsidRPr="00000000" w14:paraId="0000005D">
            <w:pPr>
              <w:widowControl w:val="0"/>
              <w:spacing w:line="120" w:lineRule="auto"/>
              <w:jc w:val="center"/>
              <w:rPr>
                <w:sz w:val="24"/>
                <w:szCs w:val="24"/>
              </w:rPr>
            </w:pPr>
            <w:r w:rsidDel="00000000" w:rsidR="00000000" w:rsidRPr="00000000">
              <w:rPr>
                <w:sz w:val="24"/>
                <w:szCs w:val="24"/>
                <w:rtl w:val="0"/>
              </w:rPr>
              <w:t xml:space="preserve">0.9685</w:t>
            </w:r>
          </w:p>
        </w:tc>
      </w:tr>
      <w:tr>
        <w:trPr>
          <w:cantSplit w:val="0"/>
          <w:tblHeader w:val="0"/>
        </w:trPr>
        <w:tc>
          <w:tcPr/>
          <w:p w:rsidR="00000000" w:rsidDel="00000000" w:rsidP="00000000" w:rsidRDefault="00000000" w:rsidRPr="00000000" w14:paraId="0000005E">
            <w:pPr>
              <w:spacing w:line="120" w:lineRule="auto"/>
              <w:ind w:left="0" w:firstLine="0"/>
              <w:jc w:val="center"/>
              <w:rPr>
                <w:sz w:val="24"/>
                <w:szCs w:val="24"/>
              </w:rPr>
            </w:pPr>
            <w:r w:rsidDel="00000000" w:rsidR="00000000" w:rsidRPr="00000000">
              <w:rPr>
                <w:sz w:val="24"/>
                <w:szCs w:val="24"/>
                <w:rtl w:val="0"/>
              </w:rPr>
              <w:t xml:space="preserve">Recall</w:t>
            </w:r>
          </w:p>
        </w:tc>
        <w:tc>
          <w:tcPr/>
          <w:p w:rsidR="00000000" w:rsidDel="00000000" w:rsidP="00000000" w:rsidRDefault="00000000" w:rsidRPr="00000000" w14:paraId="0000005F">
            <w:pPr>
              <w:widowControl w:val="0"/>
              <w:spacing w:line="120" w:lineRule="auto"/>
              <w:jc w:val="center"/>
              <w:rPr>
                <w:sz w:val="24"/>
                <w:szCs w:val="24"/>
              </w:rPr>
            </w:pPr>
            <w:r w:rsidDel="00000000" w:rsidR="00000000" w:rsidRPr="00000000">
              <w:rPr>
                <w:sz w:val="24"/>
                <w:szCs w:val="24"/>
                <w:rtl w:val="0"/>
              </w:rPr>
              <w:t xml:space="preserve">0.9622</w:t>
            </w:r>
          </w:p>
        </w:tc>
      </w:tr>
      <w:tr>
        <w:trPr>
          <w:cantSplit w:val="0"/>
          <w:tblHeader w:val="0"/>
        </w:trPr>
        <w:tc>
          <w:tcPr/>
          <w:p w:rsidR="00000000" w:rsidDel="00000000" w:rsidP="00000000" w:rsidRDefault="00000000" w:rsidRPr="00000000" w14:paraId="00000060">
            <w:pPr>
              <w:spacing w:line="120" w:lineRule="auto"/>
              <w:ind w:left="0" w:firstLine="0"/>
              <w:jc w:val="center"/>
              <w:rPr>
                <w:sz w:val="24"/>
                <w:szCs w:val="24"/>
              </w:rPr>
            </w:pPr>
            <w:r w:rsidDel="00000000" w:rsidR="00000000" w:rsidRPr="00000000">
              <w:rPr>
                <w:sz w:val="24"/>
                <w:szCs w:val="24"/>
                <w:rtl w:val="0"/>
              </w:rPr>
              <w:t xml:space="preserve">F1 Score</w:t>
            </w:r>
          </w:p>
        </w:tc>
        <w:tc>
          <w:tcPr/>
          <w:p w:rsidR="00000000" w:rsidDel="00000000" w:rsidP="00000000" w:rsidRDefault="00000000" w:rsidRPr="00000000" w14:paraId="00000061">
            <w:pPr>
              <w:widowControl w:val="0"/>
              <w:spacing w:line="120" w:lineRule="auto"/>
              <w:jc w:val="center"/>
              <w:rPr>
                <w:sz w:val="24"/>
                <w:szCs w:val="24"/>
              </w:rPr>
            </w:pPr>
            <w:r w:rsidDel="00000000" w:rsidR="00000000" w:rsidRPr="00000000">
              <w:rPr>
                <w:sz w:val="24"/>
                <w:szCs w:val="24"/>
                <w:rtl w:val="0"/>
              </w:rPr>
              <w:t xml:space="preserve">0.9590</w:t>
            </w:r>
          </w:p>
        </w:tc>
      </w:tr>
    </w:tbl>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ind w:left="0" w:firstLine="0"/>
        <w:jc w:val="both"/>
        <w:rPr>
          <w:sz w:val="24"/>
          <w:szCs w:val="24"/>
        </w:rPr>
      </w:pPr>
      <w:r w:rsidDel="00000000" w:rsidR="00000000" w:rsidRPr="00000000">
        <w:rPr>
          <w:rtl w:val="0"/>
        </w:rPr>
      </w:r>
    </w:p>
    <w:p w:rsidR="00000000" w:rsidDel="00000000" w:rsidP="00000000" w:rsidRDefault="00000000" w:rsidRPr="00000000" w14:paraId="00000064">
      <w:pPr>
        <w:ind w:left="0" w:firstLine="0"/>
        <w:jc w:val="both"/>
        <w:rPr>
          <w:b w:val="1"/>
          <w:sz w:val="24"/>
          <w:szCs w:val="24"/>
        </w:rPr>
      </w:pPr>
      <w:r w:rsidDel="00000000" w:rsidR="00000000" w:rsidRPr="00000000">
        <w:rPr>
          <w:rtl w:val="0"/>
        </w:rPr>
      </w:r>
    </w:p>
    <w:p w:rsidR="00000000" w:rsidDel="00000000" w:rsidP="00000000" w:rsidRDefault="00000000" w:rsidRPr="00000000" w14:paraId="00000065">
      <w:pPr>
        <w:ind w:left="0" w:firstLine="0"/>
        <w:jc w:val="both"/>
        <w:rPr>
          <w:b w:val="1"/>
          <w:sz w:val="24"/>
          <w:szCs w:val="24"/>
        </w:rPr>
      </w:pPr>
      <w:r w:rsidDel="00000000" w:rsidR="00000000" w:rsidRPr="00000000">
        <w:rPr>
          <w:rtl w:val="0"/>
        </w:rPr>
      </w:r>
    </w:p>
    <w:p w:rsidR="00000000" w:rsidDel="00000000" w:rsidP="00000000" w:rsidRDefault="00000000" w:rsidRPr="00000000" w14:paraId="00000066">
      <w:pPr>
        <w:ind w:left="0" w:firstLine="0"/>
        <w:jc w:val="both"/>
        <w:rPr>
          <w:b w:val="1"/>
          <w:sz w:val="24"/>
          <w:szCs w:val="24"/>
        </w:rPr>
      </w:pPr>
      <w:r w:rsidDel="00000000" w:rsidR="00000000" w:rsidRPr="00000000">
        <w:rPr>
          <w:rtl w:val="0"/>
        </w:rPr>
      </w:r>
    </w:p>
    <w:p w:rsidR="00000000" w:rsidDel="00000000" w:rsidP="00000000" w:rsidRDefault="00000000" w:rsidRPr="00000000" w14:paraId="00000067">
      <w:pPr>
        <w:ind w:left="0" w:firstLine="0"/>
        <w:jc w:val="both"/>
        <w:rPr>
          <w:rFonts w:ascii="Courier New" w:cs="Courier New" w:eastAsia="Courier New" w:hAnsi="Courier New"/>
          <w:b w:val="1"/>
          <w:color w:val="1f1f1f"/>
          <w:sz w:val="21"/>
          <w:szCs w:val="21"/>
          <w:highlight w:val="white"/>
        </w:rPr>
      </w:pPr>
      <w:r w:rsidDel="00000000" w:rsidR="00000000" w:rsidRPr="00000000">
        <w:rPr>
          <w:rtl w:val="0"/>
        </w:rPr>
      </w:r>
    </w:p>
    <w:p w:rsidR="00000000" w:rsidDel="00000000" w:rsidP="00000000" w:rsidRDefault="00000000" w:rsidRPr="00000000" w14:paraId="00000068">
      <w:pPr>
        <w:jc w:val="both"/>
        <w:rPr>
          <w:b w:val="1"/>
          <w:sz w:val="24"/>
          <w:szCs w:val="24"/>
        </w:rPr>
      </w:pPr>
      <w:r w:rsidDel="00000000" w:rsidR="00000000" w:rsidRPr="00000000">
        <w:rPr>
          <w:rtl w:val="0"/>
        </w:rPr>
      </w:r>
    </w:p>
    <w:p w:rsidR="00000000" w:rsidDel="00000000" w:rsidP="00000000" w:rsidRDefault="00000000" w:rsidRPr="00000000" w14:paraId="00000069">
      <w:pPr>
        <w:jc w:val="both"/>
        <w:rPr>
          <w:rFonts w:ascii="Courier New" w:cs="Courier New" w:eastAsia="Courier New" w:hAnsi="Courier New"/>
          <w:b w:val="1"/>
          <w:color w:val="1f1f1f"/>
          <w:sz w:val="21"/>
          <w:szCs w:val="21"/>
          <w:highlight w:val="white"/>
        </w:rPr>
      </w:pPr>
      <w:r w:rsidDel="00000000" w:rsidR="00000000" w:rsidRPr="00000000">
        <w:rPr>
          <w:rtl w:val="0"/>
        </w:rPr>
      </w:r>
    </w:p>
    <w:p w:rsidR="00000000" w:rsidDel="00000000" w:rsidP="00000000" w:rsidRDefault="00000000" w:rsidRPr="00000000" w14:paraId="0000006A">
      <w:pPr>
        <w:ind w:left="0" w:firstLine="0"/>
        <w:jc w:val="both"/>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asjad99/mimiciii"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