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454545"/>
          <w:sz w:val="45"/>
          <w:szCs w:val="4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Findings from the data file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454545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File Name : used_cars_prices.csv Findings: </w:t>
      </w:r>
    </w:p>
    <w:p>
      <w:pPr>
        <w:pStyle w:val="Default"/>
        <w:numPr>
          <w:ilvl w:val="0"/>
          <w:numId w:val="2"/>
        </w:numPr>
        <w:bidi w:val="0"/>
        <w:spacing w:before="0" w:after="346" w:line="240" w:lineRule="auto"/>
        <w:ind w:right="0"/>
        <w:jc w:val="left"/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Though there are lot of metrics to consider while choosing the used car, the historical data is not well organized for each brand vehicle </w:t>
      </w:r>
      <w:r>
        <w:rPr>
          <w:rFonts w:ascii="Times Roman" w:cs="Times Roman" w:hAnsi="Times Roman" w:eastAsia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346" w:line="240" w:lineRule="auto"/>
        <w:ind w:right="0"/>
        <w:jc w:val="left"/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Initial phase : Data Cleansing as part of pre-processing stebfor analysis - </w:t>
      </w:r>
    </w:p>
    <w:p>
      <w:pPr>
        <w:pStyle w:val="Default"/>
        <w:numPr>
          <w:ilvl w:val="1"/>
          <w:numId w:val="2"/>
        </w:numPr>
        <w:bidi w:val="0"/>
        <w:spacing w:before="0" w:after="346" w:line="240" w:lineRule="auto"/>
        <w:ind w:right="0"/>
        <w:jc w:val="left"/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Replacing the missing numerical values with 0 using pandas method </w:t>
      </w:r>
      <w:r>
        <w:rPr>
          <w:rFonts w:ascii="Times Roman" w:cs="Times Roman" w:hAnsi="Times Roman" w:eastAsia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sv-SE"/>
          <w14:textFill>
            <w14:solidFill>
              <w14:srgbClr w14:val="454545"/>
            </w14:solidFill>
          </w14:textFill>
        </w:rPr>
        <w:t xml:space="preserve">fillna() </w:t>
      </w:r>
      <w:r>
        <w:rPr>
          <w:rFonts w:ascii="Times Roman" w:cs="Times Roman" w:hAnsi="Times Roman" w:eastAsia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br w:type="textWrapping"/>
      </w:r>
    </w:p>
    <w:p>
      <w:pPr>
        <w:pStyle w:val="Default"/>
        <w:numPr>
          <w:ilvl w:val="1"/>
          <w:numId w:val="2"/>
        </w:numPr>
        <w:bidi w:val="0"/>
        <w:spacing w:before="0" w:after="346" w:line="240" w:lineRule="auto"/>
        <w:ind w:right="0"/>
        <w:jc w:val="left"/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Removing the duplicate rows based on all columns which helps to </w:t>
      </w:r>
      <w:r>
        <w:rPr>
          <w:rFonts w:ascii="Times Roman" w:cs="Times Roman" w:hAnsi="Times Roman" w:eastAsia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eliminate redundant data which may skew the results. Method used is </w:t>
      </w:r>
      <w:r>
        <w:rPr>
          <w:rFonts w:ascii="Times Roman" w:cs="Times Roman" w:hAnsi="Times Roman" w:eastAsia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drop_duplicates() with parameter </w:t>
      </w:r>
      <w:r>
        <w:rPr>
          <w:rFonts w:ascii="Times Roman" w:hAnsi="Times Roman"/>
          <w:i w:val="1"/>
          <w:iCs w:val="1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inplace=True </w:t>
      </w:r>
      <w:r>
        <w:rPr>
          <w:rFonts w:ascii="Times Roman" w:cs="Times Roman" w:hAnsi="Times Roman" w:eastAsia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br w:type="textWrapping"/>
      </w:r>
    </w:p>
    <w:p>
      <w:pPr>
        <w:pStyle w:val="Default"/>
        <w:numPr>
          <w:ilvl w:val="1"/>
          <w:numId w:val="2"/>
        </w:numPr>
        <w:bidi w:val="0"/>
        <w:spacing w:before="0" w:after="346" w:line="240" w:lineRule="auto"/>
        <w:ind w:right="0"/>
        <w:jc w:val="left"/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Converting the data type for the below columns to int type from </w:t>
      </w:r>
      <w:r>
        <w:rPr>
          <w:rFonts w:ascii="Times Roman" w:cs="Times Roman" w:hAnsi="Times Roman" w:eastAsia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t>floating\decimal</w:t>
      </w:r>
      <w:r>
        <w:rPr>
          <w:rFonts w:ascii="Times Roman" w:cs="Times Roman" w:hAnsi="Times Roman" w:eastAsia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t xml:space="preserve">1. </w:t>
      </w:r>
      <w:r>
        <w:rPr>
          <w:rFonts w:ascii="Times Roman" w:hAnsi="Times Roman"/>
          <w:i w:val="1"/>
          <w:iCs w:val="1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>Year</w:t>
      </w:r>
      <w:r>
        <w:rPr>
          <w:rFonts w:ascii="Times Roman" w:cs="Times Roman" w:hAnsi="Times Roman" w:eastAsia="Times Roman"/>
          <w:i w:val="1"/>
          <w:iCs w:val="1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br w:type="textWrapping"/>
      </w: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t xml:space="preserve">2. </w:t>
      </w:r>
      <w:r>
        <w:rPr>
          <w:rFonts w:ascii="Times Roman" w:hAnsi="Times Roman"/>
          <w:i w:val="1"/>
          <w:iCs w:val="1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Seller Reviews Count </w:t>
      </w: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t xml:space="preserve">3. </w:t>
      </w:r>
      <w:r>
        <w:rPr>
          <w:rFonts w:ascii="Times Roman" w:hAnsi="Times Roman"/>
          <w:i w:val="1"/>
          <w:iCs w:val="1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Car Reviews Count </w:t>
      </w: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t xml:space="preserve">4. </w:t>
      </w:r>
      <w:r>
        <w:rPr>
          <w:rFonts w:ascii="Times Roman" w:hAnsi="Times Roman"/>
          <w:i w:val="1"/>
          <w:iCs w:val="1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Mileage </w:t>
      </w:r>
      <w:r>
        <w:rPr>
          <w:rFonts w:ascii="Times Roman" w:cs="Times Roman" w:hAnsi="Times Roman" w:eastAsia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br w:type="textWrapping"/>
      </w:r>
    </w:p>
    <w:p>
      <w:pPr>
        <w:pStyle w:val="Default"/>
        <w:numPr>
          <w:ilvl w:val="1"/>
          <w:numId w:val="2"/>
        </w:numPr>
        <w:bidi w:val="0"/>
        <w:spacing w:before="0" w:after="346" w:line="240" w:lineRule="auto"/>
        <w:ind w:right="0"/>
        <w:jc w:val="left"/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Saved the new file with name </w:t>
      </w:r>
      <w:r>
        <w:rPr>
          <w:rFonts w:ascii="Times Roman" w:hAnsi="Times Roman" w:hint="default"/>
          <w:outline w:val="0"/>
          <w:color w:val="454545"/>
          <w:sz w:val="35"/>
          <w:szCs w:val="35"/>
          <w:shd w:val="clear" w:color="auto" w:fill="ffffff"/>
          <w:rtl w:val="1"/>
          <w14:textFill>
            <w14:solidFill>
              <w14:srgbClr w14:val="454545"/>
            </w14:solidFill>
          </w14:textFill>
        </w:rPr>
        <w:t>‘</w:t>
      </w: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>cleaned_used_cars_prices_datafile.csv</w:t>
      </w:r>
      <w:r>
        <w:rPr>
          <w:rFonts w:ascii="Times Roman" w:hAnsi="Times Roman" w:hint="default"/>
          <w:outline w:val="0"/>
          <w:color w:val="454545"/>
          <w:sz w:val="35"/>
          <w:szCs w:val="35"/>
          <w:shd w:val="clear" w:color="auto" w:fill="ffffff"/>
          <w:rtl w:val="1"/>
          <w14:textFill>
            <w14:solidFill>
              <w14:srgbClr w14:val="454545"/>
            </w14:solidFill>
          </w14:textFill>
        </w:rPr>
        <w:t xml:space="preserve">’ </w:t>
        <w:br w:type="textWrapping"/>
      </w:r>
    </w:p>
    <w:p>
      <w:pPr>
        <w:pStyle w:val="Default"/>
        <w:numPr>
          <w:ilvl w:val="0"/>
          <w:numId w:val="3"/>
        </w:numPr>
        <w:bidi w:val="0"/>
        <w:spacing w:before="0" w:after="346" w:line="240" w:lineRule="auto"/>
        <w:ind w:right="0"/>
        <w:jc w:val="left"/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Used set_index() method over the columns - </w:t>
      </w:r>
      <w:r>
        <w:rPr>
          <w:rFonts w:ascii="Times Roman" w:hAnsi="Times Roman"/>
          <w:i w:val="1"/>
          <w:iCs w:val="1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Year &amp; Manufacturer </w:t>
      </w: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which helps to access and analyze the data efficiently. </w:t>
      </w:r>
      <w:r>
        <w:rPr>
          <w:rFonts w:ascii="Times Roman" w:cs="Times Roman" w:hAnsi="Times Roman" w:eastAsia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346" w:line="240" w:lineRule="auto"/>
        <w:ind w:right="0"/>
        <w:jc w:val="left"/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Prepared Box Plot from seaborn library to understand the price range of the first 10 cars. As per the outcome, manufacturers - </w:t>
      </w:r>
      <w:r>
        <w:rPr>
          <w:rFonts w:ascii="Times Roman" w:hAnsi="Times Roman"/>
          <w:i w:val="1"/>
          <w:iCs w:val="1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Toyota &amp; Lexus </w:t>
      </w: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looks best pick. </w:t>
      </w:r>
      <w:r>
        <w:rPr>
          <w:rFonts w:ascii="Times Roman" w:cs="Times Roman" w:hAnsi="Times Roman" w:eastAsia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346" w:line="240" w:lineRule="auto"/>
        <w:ind w:right="0"/>
        <w:jc w:val="left"/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Prepared Histogram from seaborn understand the price range of the first 10 cars. Out of 10 cars, </w:t>
      </w:r>
      <w:r>
        <w:rPr>
          <w:rFonts w:ascii="Times Roman" w:hAnsi="Times Roman"/>
          <w:i w:val="1"/>
          <w:iCs w:val="1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Jeep </w:t>
      </w: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is the costliest and </w:t>
      </w:r>
      <w:r>
        <w:rPr>
          <w:rFonts w:ascii="Times Roman" w:hAnsi="Times Roman"/>
          <w:i w:val="1"/>
          <w:iCs w:val="1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FIAT </w:t>
      </w: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is the cheapest car. </w:t>
      </w:r>
      <w:r>
        <w:rPr>
          <w:rFonts w:ascii="Times Roman" w:cs="Times Roman" w:hAnsi="Times Roman" w:eastAsia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346" w:line="240" w:lineRule="auto"/>
        <w:ind w:right="0"/>
        <w:jc w:val="left"/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 xml:space="preserve">Prepared Line Plot from seaborn library to find the price trend of the top 3 unique cars - </w:t>
      </w:r>
      <w:r>
        <w:rPr>
          <w:rFonts w:ascii="Times Roman" w:hAnsi="Times Roman"/>
          <w:i w:val="1"/>
          <w:iCs w:val="1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t xml:space="preserve">Hyundai,MINI &amp; Mitsubishi </w:t>
      </w:r>
    </w:p>
    <w:p>
      <w:pPr>
        <w:pStyle w:val="Default"/>
        <w:numPr>
          <w:ilvl w:val="0"/>
          <w:numId w:val="2"/>
        </w:numPr>
        <w:bidi w:val="0"/>
        <w:spacing w:before="0" w:after="346" w:line="240" w:lineRule="auto"/>
        <w:ind w:right="0"/>
        <w:jc w:val="left"/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>Using linear regression, predict the car price value based on one feature - [year of manufacture] , 2 features - [year of manufacture &amp; Mileage] and 3 features - [year of manufacture, Mileage &amp; customer review count]</w:t>
      </w:r>
    </w:p>
    <w:p>
      <w:pPr>
        <w:pStyle w:val="Default"/>
        <w:numPr>
          <w:ilvl w:val="0"/>
          <w:numId w:val="2"/>
        </w:numPr>
        <w:bidi w:val="0"/>
        <w:spacing w:before="0" w:after="346" w:line="240" w:lineRule="auto"/>
        <w:ind w:right="0"/>
        <w:jc w:val="left"/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>The below metrics are evaluated - Mean Squared Error &amp; Mean Absolute Error</w:t>
      </w:r>
    </w:p>
    <w:p>
      <w:pPr>
        <w:pStyle w:val="Default"/>
        <w:numPr>
          <w:ilvl w:val="0"/>
          <w:numId w:val="2"/>
        </w:numPr>
        <w:bidi w:val="0"/>
        <w:spacing w:before="0" w:after="346" w:line="240" w:lineRule="auto"/>
        <w:ind w:right="0"/>
        <w:jc w:val="left"/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>Mean squared error is low considering single feature instead of multi feature consideration. Might be due to data!</w:t>
      </w:r>
    </w:p>
    <w:p>
      <w:pPr>
        <w:pStyle w:val="Default"/>
        <w:numPr>
          <w:ilvl w:val="0"/>
          <w:numId w:val="2"/>
        </w:numPr>
        <w:bidi w:val="0"/>
        <w:spacing w:before="0" w:after="346" w:line="240" w:lineRule="auto"/>
        <w:ind w:right="0"/>
        <w:jc w:val="left"/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>Whether customer will purchase an used car using logistic regression? If yes, what all metrics to consider.</w:t>
      </w:r>
    </w:p>
    <w:p>
      <w:pPr>
        <w:pStyle w:val="Default"/>
        <w:numPr>
          <w:ilvl w:val="0"/>
          <w:numId w:val="4"/>
        </w:numPr>
        <w:bidi w:val="0"/>
        <w:spacing w:before="0" w:after="346" w:line="240" w:lineRule="auto"/>
        <w:ind w:right="0"/>
        <w:jc w:val="left"/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>The below metrics are evaluated - accuracy,  precision and recall</w:t>
      </w:r>
    </w:p>
    <w:p>
      <w:pPr>
        <w:pStyle w:val="Default"/>
        <w:numPr>
          <w:ilvl w:val="0"/>
          <w:numId w:val="2"/>
        </w:numPr>
        <w:bidi w:val="0"/>
        <w:spacing w:before="0" w:after="346" w:line="240" w:lineRule="auto"/>
        <w:ind w:right="0"/>
        <w:jc w:val="left"/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</w:pPr>
      <w:r>
        <w:rPr>
          <w:rFonts w:ascii="Times Roman" w:hAnsi="Times Roman"/>
          <w:outline w:val="0"/>
          <w:color w:val="454545"/>
          <w:sz w:val="35"/>
          <w:szCs w:val="35"/>
          <w:shd w:val="clear" w:color="auto" w:fill="ffffff"/>
          <w:rtl w:val="0"/>
          <w:lang w:val="en-US"/>
          <w14:textFill>
            <w14:solidFill>
              <w14:srgbClr w14:val="454545"/>
            </w14:solidFill>
          </w14:textFill>
        </w:rPr>
        <w:t>All the above metrics resulted 1.0</w:t>
      </w:r>
      <w:r>
        <w:rPr>
          <w:rFonts w:ascii="Times Roman" w:cs="Times Roman" w:hAnsi="Times Roman" w:eastAsia="Times Roman"/>
          <w:outline w:val="0"/>
          <w:color w:val="454545"/>
          <w:sz w:val="35"/>
          <w:szCs w:val="35"/>
          <w:shd w:val="clear" w:color="auto" w:fill="ffffff"/>
          <w:rtl w:val="0"/>
          <w14:textFill>
            <w14:solidFill>
              <w14:srgbClr w14:val="454545"/>
            </w14:solidFill>
          </w14:textFill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4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3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5454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