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13 - O BEM COMUM COMO PRÁTICA E HORIZONTE POLÍTICO DE POVOS INDÍGENAS, QUILOMBOLAS E COMUNIDADES TRADICIONAIS</w:t>
      </w:r>
    </w:p>
    <w:p w:rsidR="00000000" w:rsidDel="00000000" w:rsidP="00000000" w:rsidRDefault="00000000" w:rsidRPr="00000000" w14:paraId="00000002">
      <w:pPr>
        <w:spacing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3">
      <w:pPr>
        <w:spacing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Quebradeiras de Coco Babaçu: conflitos socioambientais e estratégias anticapitalistas</w:t>
      </w:r>
    </w:p>
    <w:p w:rsidR="00000000" w:rsidDel="00000000" w:rsidP="00000000" w:rsidRDefault="00000000" w:rsidRPr="00000000" w14:paraId="00000005">
      <w:pPr>
        <w:spacing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6">
      <w:pPr>
        <w:spacing w:before="240"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Ilzileni Lopes Silva, UEMA, ilzilenils@gmail.com</w:t>
      </w:r>
    </w:p>
    <w:p w:rsidR="00000000" w:rsidDel="00000000" w:rsidP="00000000" w:rsidRDefault="00000000" w:rsidRPr="00000000" w14:paraId="00000007">
      <w:pPr>
        <w:spacing w:before="240"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Rosirene Martins Lima, UEMA, limaro1959@gmail.com</w:t>
      </w:r>
    </w:p>
    <w:p w:rsidR="00000000" w:rsidDel="00000000" w:rsidP="00000000" w:rsidRDefault="00000000" w:rsidRPr="00000000" w14:paraId="00000008">
      <w:pPr>
        <w:spacing w:before="240"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9">
      <w:pPr>
        <w:spacing w:before="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contato íntimo de diversos povos e comunidades com a natureza gerou um tipo de conhecimento, um saber construído através das experiências vivenciadas no cotidiano das relações entre humanos e não-humanos. Esse conhecimento foi subalternizado, conforme se desenvolveu a sociedade capitalista e o pensamento científico eurocentrado. O capitalismo constrói visões de mundo e o imaginário sobre a natureza, o tempo e o espaço, os quais são produzidos de acordo com as relações de mercado. O desenvolvimento capitalista e técnico-científico promoveram ao longo do tempo, rupturas com concepções e formas mais sustentáveis de vida. A partir de então, a massiva exploração dos recursos naturais para os interesses do mercado, se justificava pela ideia da infinitude das recursos, da capacidade de regeneração da natureza e da percepção de que ela seria inerte, mecânica e sem vida, subserviente ao homem (MERCHANT, 2020).</w:t>
      </w:r>
    </w:p>
    <w:p w:rsidR="00000000" w:rsidDel="00000000" w:rsidP="00000000" w:rsidRDefault="00000000" w:rsidRPr="00000000" w14:paraId="0000000A">
      <w:pPr>
        <w:spacing w:before="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capitalismo em sua fase neoliberal, distanciou ainda mais o relacionamento entre humanos e a natureza, dilacerando a cultura e a identidade dos povos tradicionais em várias partes do mundo. Vandana Shiva (1995), aponta que a ciência e o capitalismo patriarcal fizeram um novo tipo de colonialismo por meio da promessa de um “desenvolvimento” para o Terceiro Mundo. Sendo estes os pilares da sociedade moderna, que tentam homogeneizar e universalizar a economia e a cultura, através da destruição das práticas e saberes dos povos. Nos lugares onde o “mau-desenvolvimento” chegou, gerou mais pobreza, mais exploração da força de trabalho, privatização das terras e dos recursos, degradação da natureza e novas desigualdades entre homens e mulheres.</w:t>
      </w:r>
    </w:p>
    <w:p w:rsidR="00000000" w:rsidDel="00000000" w:rsidP="00000000" w:rsidRDefault="00000000" w:rsidRPr="00000000" w14:paraId="0000000B">
      <w:pPr>
        <w:spacing w:before="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entanto, diante das ofensivas do grande capital, presenciamos na contemporaneidade as resistências dos povos tradicionais em todo o mundo, especialmente das mulheres na América Latina. A exemplo, temos as quebradeiras de coco babaçu, organizadas em movimentos sociais nos estados do Maranhão, Pará, Tocantins e Piauí. O Movimento das Quebradeiras surge no contexto de transformações econômicas, sobretudo na zona rural, que priorizou os grandes empreendimentos agropecuários, gerando degradação da natureza, privatização e cercamento de terras, o que separou as mulheres quebradeiras dos babaçuais.</w:t>
      </w:r>
    </w:p>
    <w:p w:rsidR="00000000" w:rsidDel="00000000" w:rsidP="00000000" w:rsidRDefault="00000000" w:rsidRPr="00000000" w14:paraId="0000000C">
      <w:pPr>
        <w:spacing w:before="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Diante de uma realidade conflitante, sob formas precárias do trabalho, de acesso à terra e aos recursos, é que surge a emergência do Movimento das Quebradeiras, cujo processo tornou a quebradeira num sujeito político na luta por direitos. No Maranhão, a organização coletiva das quebradeiras se concentra na luta pelo livre acesso e uso comum dos recursos naturais, pelo território e pela defesa da natureza. Isto configura o Movimento das Quebradeiras, a partir de critérios ecológicos, econômicos e de gênero (ALMEIDA, 2019).</w:t>
      </w:r>
    </w:p>
    <w:p w:rsidR="00000000" w:rsidDel="00000000" w:rsidP="00000000" w:rsidRDefault="00000000" w:rsidRPr="00000000" w14:paraId="0000000D">
      <w:pPr>
        <w:spacing w:before="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Assim, este trabalho é desdobramento de uma pesquisa de mestrado concluída, realizada junto ao Programa de Pós-Graduação em Desenvolvimento Socioespacial e Regional/UEMA, sobre as lutas, as práticas e saberes das quebradeiras de coco babaçu no Maranhão, a partir das teorias ecofeministas. A pesquisa contou com entrevista semi-estruturada com mulheres autodeclaradas quebradeiras de coco babaçu, participantes de organizações como MIQCB e AMTR, observação participante e escuta sensível em eventos, discussões e debates das quebradeiras.</w:t>
      </w:r>
    </w:p>
    <w:p w:rsidR="00000000" w:rsidDel="00000000" w:rsidP="00000000" w:rsidRDefault="00000000" w:rsidRPr="00000000" w14:paraId="0000000E">
      <w:pPr>
        <w:spacing w:before="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estado do Maranhão, com os avanços das produções agrícolas de monocultivo de soja, tem desencadeado diversos conflitos entre fazendeiros e quebradeiras. Na microrregião do Mearim/Cocais a pulverização aérea de agrotóxicos nas fazendas vem causando grandes transtornos para as famílias que moram nas proximidades. Em entrevista, tive conhecimento de casos crescentes de doenças de pele e prejuízos nas plantações devido aos agrotóxicos, especialmente na região de Lago da Pedra.</w:t>
      </w:r>
    </w:p>
    <w:p w:rsidR="00000000" w:rsidDel="00000000" w:rsidP="00000000" w:rsidRDefault="00000000" w:rsidRPr="00000000" w14:paraId="0000000F">
      <w:pPr>
        <w:spacing w:before="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pulverização de veneno tem prejudicado a economia familiar do babaçu, pois já foram identificados traços de agrotóxicos nos babaçuais. As cooperativas comercializam o óleo bruto para empresas estrangeiras, do ramo alimentício e cosmético. Essa parceria foi construída para desenvolver a atividade extrativista e proporcionar uma melhor renda para as quebradeiras, contudo o que sustenta os acordos comerciais com tais empresas é justamente o caráter orgânico e sustentável da produção. Muitas cooperativas possuem o selo de produto orgânico, fato que garante a sobrevivência delas. A contaminação do coco babaçu ameaça a sobrevivência das cooperativas.</w:t>
      </w:r>
    </w:p>
    <w:p w:rsidR="00000000" w:rsidDel="00000000" w:rsidP="00000000" w:rsidRDefault="00000000" w:rsidRPr="00000000" w14:paraId="00000010">
      <w:pPr>
        <w:spacing w:before="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conversas com algumas quebradeiras de coco, fui informada que as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cantinas</w:t>
      </w:r>
      <w:r w:rsidDel="00000000" w:rsidR="00000000" w:rsidRPr="00000000">
        <w:rPr>
          <w:sz w:val="24"/>
          <w:szCs w:val="24"/>
          <w:rtl w:val="0"/>
        </w:rPr>
        <w:t xml:space="preserve"> não tem comprado coco das regiões onde já foi identificado a presença de veneno no babaçu. Por isso muitas mulheres têm vendido o coco para outros compradores, como os atravessadores, o que faz com que o coco seja vendido por um preço menor, que nas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cantinas</w:t>
      </w:r>
      <w:r w:rsidDel="00000000" w:rsidR="00000000" w:rsidRPr="00000000">
        <w:rPr>
          <w:sz w:val="24"/>
          <w:szCs w:val="24"/>
          <w:rtl w:val="0"/>
        </w:rPr>
        <w:t xml:space="preserve">. Como forma de resolver a situação, há um esforço para aprovar leis municipais contra a pulverização aérea de agrotóxicos.</w:t>
      </w:r>
    </w:p>
    <w:p w:rsidR="00000000" w:rsidDel="00000000" w:rsidP="00000000" w:rsidRDefault="00000000" w:rsidRPr="00000000" w14:paraId="00000011">
      <w:pPr>
        <w:spacing w:before="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suas lutas, as quebradeiras de coco têm desenvolvido resistências contra a exclusão socioeconômica no país. As mulheres passaram a se organizar em prol da própria existência material, pois, a fome seria uma estratégia do capitalismo de dominação e subordinação dos povos, ao negar o direito básico ao alimento. Por se tratar de uma mercadoria, o alimento só pode ser acessado por meio da compra, o que nem todos podem fazer, então produzir o próprio alimento é uma forma de resistência.</w:t>
      </w:r>
    </w:p>
    <w:p w:rsidR="00000000" w:rsidDel="00000000" w:rsidP="00000000" w:rsidRDefault="00000000" w:rsidRPr="00000000" w14:paraId="00000012">
      <w:pPr>
        <w:spacing w:before="240" w:line="240" w:lineRule="auto"/>
        <w:ind w:left="22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[...] que é essa questão da gente existir enquanto é a bandeira de coco, a partir da existência das florestas e dentro de um processo organizado, e aí uma das grandes estratégias eu trago é a produção, porque a produção é o mundo que eu chamo de uma das grandes volantes, vamos dizer assim, quando se fala das grandes estratégias do Movimento [...] em volta da produção gira muitas outras coisas, e a gente produz não é só para comercializar, a gente também produz para comer, e aí essa ideia da alimentação como uma das linhas de libertação dos povos, porque é estratégico para o grande capital nos manter com fome, e para nós é estratégico ter comida para poder ter força. (Entrevista com Quebradeira de Coco Babaçu realizada em 18/08/2025)</w:t>
      </w:r>
    </w:p>
    <w:p w:rsidR="00000000" w:rsidDel="00000000" w:rsidP="00000000" w:rsidRDefault="00000000" w:rsidRPr="00000000" w14:paraId="00000013">
      <w:pPr>
        <w:spacing w:before="240" w:line="240" w:lineRule="auto"/>
        <w:ind w:left="226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Assim, podemos dizer que em suas práticas e saberes as quebradeiras de coco estão rompendo com as principais categorias do capitalismo patriarcal, que destrói a natureza e oprime os povos. O conhecimento e a luta das quebradeiras nos ensina que é possível buscar formas mais sustentáveis de se produzir, com menos desigualdades sociais e um convívio harmônico entre humanos e natureza.   </w:t>
      </w:r>
    </w:p>
    <w:p w:rsidR="00000000" w:rsidDel="00000000" w:rsidP="00000000" w:rsidRDefault="00000000" w:rsidRPr="00000000" w14:paraId="00000015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spacing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Palavras-Chave: </w:t>
      </w:r>
      <w:r w:rsidDel="00000000" w:rsidR="00000000" w:rsidRPr="00000000">
        <w:rPr>
          <w:rtl w:val="0"/>
        </w:rPr>
        <w:t xml:space="preserve">quebradeiras de coco babaçu; conflitos socioambientais; estratégias anticapitalistas. </w:t>
        <w:tab/>
      </w:r>
    </w:p>
    <w:p w:rsidR="00000000" w:rsidDel="00000000" w:rsidP="00000000" w:rsidRDefault="00000000" w:rsidRPr="00000000" w14:paraId="00000017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19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ALMEIDA, Alfredo Wagner Berno de.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Quebradeiras de Coco Babaçu:</w:t>
      </w:r>
      <w:r w:rsidDel="00000000" w:rsidR="00000000" w:rsidRPr="00000000">
        <w:rPr>
          <w:sz w:val="24"/>
          <w:szCs w:val="24"/>
          <w:rtl w:val="0"/>
        </w:rPr>
        <w:t xml:space="preserve"> um século de mobilizações e lutas. Repertório de fontes documentais e arquivísticas, dispositivos legais e ações coletivas (1915-2018). Manaus: UEA Edições / PNCSA, 2019.</w:t>
      </w:r>
    </w:p>
    <w:p w:rsidR="00000000" w:rsidDel="00000000" w:rsidP="00000000" w:rsidRDefault="00000000" w:rsidRPr="00000000" w14:paraId="0000001A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MERCHANT, Carolyn.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Muerte de la Naturaleza:</w:t>
      </w:r>
      <w:r w:rsidDel="00000000" w:rsidR="00000000" w:rsidRPr="00000000">
        <w:rPr>
          <w:sz w:val="24"/>
          <w:szCs w:val="24"/>
          <w:rtl w:val="0"/>
        </w:rPr>
        <w:t xml:space="preserve"> mujeres, ecología y revolución científica. Granada-España: Editorial Comares, 2020.</w:t>
      </w:r>
    </w:p>
    <w:p w:rsidR="00000000" w:rsidDel="00000000" w:rsidP="00000000" w:rsidRDefault="00000000" w:rsidRPr="00000000" w14:paraId="0000001B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SHIV</w:t>
      </w:r>
      <w:r w:rsidDel="00000000" w:rsidR="00000000" w:rsidRPr="00000000">
        <w:rPr>
          <w:rtl w:val="0"/>
        </w:rPr>
        <w:t xml:space="preserve">A,</w:t>
      </w:r>
      <w:r w:rsidDel="00000000" w:rsidR="00000000" w:rsidRPr="00000000">
        <w:rPr>
          <w:sz w:val="24"/>
          <w:szCs w:val="24"/>
          <w:rtl w:val="0"/>
        </w:rPr>
        <w:t xml:space="preserve"> Vandana.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Abrazar la Vida:</w:t>
      </w:r>
      <w:r w:rsidDel="00000000" w:rsidR="00000000" w:rsidRPr="00000000">
        <w:rPr>
          <w:sz w:val="24"/>
          <w:szCs w:val="24"/>
          <w:rtl w:val="0"/>
        </w:rPr>
        <w:t xml:space="preserve"> mujer, ecología y supervivencia. Madrid: Horas y Horas, 1995.</w:t>
      </w:r>
    </w:p>
    <w:p w:rsidR="00000000" w:rsidDel="00000000" w:rsidP="00000000" w:rsidRDefault="00000000" w:rsidRPr="00000000" w14:paraId="0000001C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E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