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B9B81" w14:textId="528B1CCE" w:rsidR="007269E0" w:rsidRDefault="001E385C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CONVERSATÓRIO</w:t>
      </w:r>
      <w:r w:rsidR="00B6514B">
        <w:rPr>
          <w:b/>
          <w:bCs/>
          <w:sz w:val="24"/>
          <w:szCs w:val="24"/>
        </w:rPr>
        <w:t xml:space="preserve"> 5: DECOLONIZAR E INTERCULTURALIZAR AS UNIVERSIDADES: AÇÕES AFRIMATIVAS, JUSTIÇA EPISTÊMICA E TRANSFORMAÇÃO DAS CIÊNC</w:t>
      </w:r>
      <w:r w:rsidR="00277C57">
        <w:rPr>
          <w:b/>
          <w:bCs/>
          <w:sz w:val="24"/>
          <w:szCs w:val="24"/>
        </w:rPr>
        <w:t>IAS</w:t>
      </w:r>
      <w:r>
        <w:rPr>
          <w:b/>
          <w:bCs/>
          <w:sz w:val="24"/>
          <w:szCs w:val="24"/>
        </w:rPr>
        <w:t xml:space="preserve"> </w:t>
      </w:r>
    </w:p>
    <w:p w14:paraId="5166C954" w14:textId="77777777" w:rsidR="007269E0" w:rsidRDefault="007269E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F467820" w14:textId="77777777" w:rsidR="007269E0" w:rsidRPr="00277C57" w:rsidRDefault="007269E0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7D7B50F1" w14:textId="4F85210D" w:rsidR="007269E0" w:rsidRPr="00277C57" w:rsidRDefault="00103E95" w:rsidP="00277C57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“</w:t>
      </w:r>
      <w:r w:rsidR="00D07400">
        <w:rPr>
          <w:b/>
          <w:sz w:val="24"/>
          <w:szCs w:val="24"/>
        </w:rPr>
        <w:t>DESAPRENDER</w:t>
      </w:r>
      <w:r>
        <w:rPr>
          <w:b/>
          <w:sz w:val="24"/>
          <w:szCs w:val="24"/>
        </w:rPr>
        <w:t xml:space="preserve"> </w:t>
      </w:r>
      <w:r w:rsidR="00566C3E">
        <w:rPr>
          <w:b/>
          <w:sz w:val="24"/>
          <w:szCs w:val="24"/>
        </w:rPr>
        <w:t>D</w:t>
      </w:r>
      <w:r w:rsidR="00D07400">
        <w:rPr>
          <w:b/>
          <w:sz w:val="24"/>
          <w:szCs w:val="24"/>
        </w:rPr>
        <w:t>O CÂNONE</w:t>
      </w:r>
      <w:r>
        <w:rPr>
          <w:b/>
          <w:sz w:val="24"/>
          <w:szCs w:val="24"/>
        </w:rPr>
        <w:t>”</w:t>
      </w:r>
      <w:r w:rsidR="00277C57" w:rsidRPr="00277C57">
        <w:rPr>
          <w:rFonts w:eastAsia="Times New Roman"/>
          <w:b/>
          <w:bCs/>
          <w:sz w:val="24"/>
          <w:szCs w:val="24"/>
        </w:rPr>
        <w:t>:</w:t>
      </w:r>
      <w:r w:rsidR="00D07400">
        <w:rPr>
          <w:rFonts w:eastAsia="Times New Roman"/>
          <w:b/>
          <w:bCs/>
          <w:sz w:val="24"/>
          <w:szCs w:val="24"/>
        </w:rPr>
        <w:t xml:space="preserve"> </w:t>
      </w:r>
      <w:r w:rsidR="00277C57">
        <w:rPr>
          <w:rFonts w:eastAsia="Times New Roman"/>
          <w:b/>
          <w:bCs/>
          <w:sz w:val="24"/>
          <w:szCs w:val="24"/>
        </w:rPr>
        <w:t>DECOLONIZAR E INTERCULTURALIZAR OS CURRÍCULOS UNIVERSITÁRIOS</w:t>
      </w:r>
      <w:r w:rsidR="00D07400">
        <w:rPr>
          <w:rFonts w:eastAsia="Times New Roman"/>
          <w:b/>
          <w:bCs/>
          <w:sz w:val="24"/>
          <w:szCs w:val="24"/>
        </w:rPr>
        <w:t xml:space="preserve"> COMO TRANSFORMAÇÕES NOS PARAD</w:t>
      </w:r>
      <w:r w:rsidR="00B77CDC">
        <w:rPr>
          <w:rFonts w:eastAsia="Times New Roman"/>
          <w:b/>
          <w:bCs/>
          <w:sz w:val="24"/>
          <w:szCs w:val="24"/>
        </w:rPr>
        <w:t xml:space="preserve">IGMAS </w:t>
      </w:r>
      <w:r w:rsidR="00D07400">
        <w:rPr>
          <w:rFonts w:eastAsia="Times New Roman"/>
          <w:b/>
          <w:bCs/>
          <w:sz w:val="24"/>
          <w:szCs w:val="24"/>
        </w:rPr>
        <w:t>CIENTÍFICOS</w:t>
      </w:r>
    </w:p>
    <w:p w14:paraId="167A257C" w14:textId="77777777" w:rsidR="007269E0" w:rsidRDefault="007269E0" w:rsidP="00B77CDC">
      <w:pPr>
        <w:keepLines/>
        <w:widowControl w:val="0"/>
        <w:spacing w:line="240" w:lineRule="auto"/>
        <w:rPr>
          <w:sz w:val="24"/>
          <w:szCs w:val="24"/>
        </w:rPr>
      </w:pPr>
    </w:p>
    <w:p w14:paraId="45AD89F4" w14:textId="70C0C3A5" w:rsidR="00C008EB" w:rsidRDefault="00E13C8C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E13C8C">
        <w:rPr>
          <w:sz w:val="24"/>
          <w:szCs w:val="24"/>
        </w:rPr>
        <w:t>Simone Joaquim Cavalcante</w:t>
      </w:r>
      <w:r w:rsidR="00074976">
        <w:rPr>
          <w:rStyle w:val="Refdenotaderodap"/>
          <w:sz w:val="24"/>
          <w:szCs w:val="24"/>
        </w:rPr>
        <w:footnoteReference w:id="1"/>
      </w:r>
      <w:r w:rsidR="001E385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</w:p>
    <w:p w14:paraId="5C03758D" w14:textId="77777777" w:rsidR="00C008EB" w:rsidRDefault="00E13C8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Universidade Federal de Campina Grande</w:t>
      </w:r>
      <w:r w:rsidR="003F256A">
        <w:rPr>
          <w:sz w:val="24"/>
          <w:szCs w:val="24"/>
        </w:rPr>
        <w:t xml:space="preserve"> (UFCG)</w:t>
      </w:r>
      <w:r w:rsidR="001E385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</w:p>
    <w:p w14:paraId="66FCB3C0" w14:textId="54FEA6F8" w:rsidR="007269E0" w:rsidRDefault="00E13C8C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simonecavalcantejp@gmail.com</w:t>
      </w:r>
    </w:p>
    <w:p w14:paraId="68ABE7AE" w14:textId="77777777" w:rsidR="007269E0" w:rsidRDefault="007269E0">
      <w:pPr>
        <w:keepLines/>
        <w:widowControl w:val="0"/>
        <w:spacing w:line="240" w:lineRule="auto"/>
        <w:rPr>
          <w:sz w:val="24"/>
          <w:szCs w:val="24"/>
        </w:rPr>
      </w:pPr>
    </w:p>
    <w:p w14:paraId="4BC1901A" w14:textId="037605E7" w:rsidR="007269E0" w:rsidRDefault="007269E0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BE7CAAA" w14:textId="54DDFE22" w:rsidR="00DE1480" w:rsidRDefault="00103E95" w:rsidP="00DE1480">
      <w:pPr>
        <w:widowControl w:val="0"/>
        <w:spacing w:line="360" w:lineRule="auto"/>
        <w:ind w:right="-40" w:firstLine="720"/>
        <w:jc w:val="both"/>
        <w:rPr>
          <w:bCs/>
          <w:sz w:val="24"/>
          <w:szCs w:val="24"/>
        </w:rPr>
      </w:pPr>
      <w:r w:rsidRPr="00103E95">
        <w:rPr>
          <w:sz w:val="24"/>
          <w:szCs w:val="24"/>
        </w:rPr>
        <w:t>“D</w:t>
      </w:r>
      <w:r w:rsidR="00F82A88" w:rsidRPr="00103E95">
        <w:rPr>
          <w:sz w:val="24"/>
          <w:szCs w:val="24"/>
        </w:rPr>
        <w:t>esaprender</w:t>
      </w:r>
      <w:r w:rsidRPr="00103E95">
        <w:rPr>
          <w:sz w:val="24"/>
          <w:szCs w:val="24"/>
        </w:rPr>
        <w:t xml:space="preserve"> </w:t>
      </w:r>
      <w:r w:rsidR="00566C3E">
        <w:rPr>
          <w:sz w:val="24"/>
          <w:szCs w:val="24"/>
        </w:rPr>
        <w:t>d</w:t>
      </w:r>
      <w:r w:rsidRPr="00103E95">
        <w:rPr>
          <w:sz w:val="24"/>
          <w:szCs w:val="24"/>
        </w:rPr>
        <w:t>o</w:t>
      </w:r>
      <w:r w:rsidR="00F82A88" w:rsidRPr="00103E95">
        <w:rPr>
          <w:sz w:val="24"/>
          <w:szCs w:val="24"/>
        </w:rPr>
        <w:t xml:space="preserve"> cânone</w:t>
      </w:r>
      <w:r w:rsidRPr="00103E95">
        <w:rPr>
          <w:sz w:val="24"/>
          <w:szCs w:val="24"/>
        </w:rPr>
        <w:t>”</w:t>
      </w:r>
      <w:r w:rsidR="00242A55" w:rsidRPr="00103E95">
        <w:rPr>
          <w:sz w:val="24"/>
          <w:szCs w:val="24"/>
        </w:rPr>
        <w:t xml:space="preserve"> como metáfora</w:t>
      </w:r>
      <w:r w:rsidRPr="00103E95">
        <w:rPr>
          <w:sz w:val="24"/>
          <w:szCs w:val="24"/>
        </w:rPr>
        <w:t xml:space="preserve"> à</w:t>
      </w:r>
      <w:r w:rsidR="00242A55" w:rsidRPr="00103E95">
        <w:rPr>
          <w:sz w:val="24"/>
          <w:szCs w:val="24"/>
        </w:rPr>
        <w:t xml:space="preserve"> reflexão</w:t>
      </w:r>
      <w:r w:rsidR="00D366E4" w:rsidRPr="00103E95">
        <w:rPr>
          <w:sz w:val="24"/>
          <w:szCs w:val="24"/>
        </w:rPr>
        <w:t xml:space="preserve"> </w:t>
      </w:r>
      <w:r w:rsidR="00F82A88" w:rsidRPr="00103E95">
        <w:rPr>
          <w:sz w:val="24"/>
          <w:szCs w:val="24"/>
        </w:rPr>
        <w:t xml:space="preserve">é a centelha que as narrativas </w:t>
      </w:r>
      <w:proofErr w:type="spellStart"/>
      <w:r w:rsidR="00F82A88" w:rsidRPr="00103E95">
        <w:rPr>
          <w:sz w:val="24"/>
          <w:szCs w:val="24"/>
        </w:rPr>
        <w:t>contracoloniais</w:t>
      </w:r>
      <w:proofErr w:type="spellEnd"/>
      <w:r w:rsidR="00F82A88" w:rsidRPr="00103E95">
        <w:rPr>
          <w:sz w:val="24"/>
          <w:szCs w:val="24"/>
        </w:rPr>
        <w:t xml:space="preserve"> acende</w:t>
      </w:r>
      <w:r w:rsidR="00976093">
        <w:rPr>
          <w:sz w:val="24"/>
          <w:szCs w:val="24"/>
        </w:rPr>
        <w:t>m</w:t>
      </w:r>
      <w:r w:rsidR="00F82A88" w:rsidRPr="00103E95">
        <w:rPr>
          <w:sz w:val="24"/>
          <w:szCs w:val="24"/>
        </w:rPr>
        <w:t xml:space="preserve"> no campo d</w:t>
      </w:r>
      <w:r w:rsidR="005F6833" w:rsidRPr="00103E95">
        <w:rPr>
          <w:sz w:val="24"/>
          <w:szCs w:val="24"/>
        </w:rPr>
        <w:t>a produção do conhecimento e saberes</w:t>
      </w:r>
      <w:r w:rsidR="00F82A88" w:rsidRPr="00103E95">
        <w:rPr>
          <w:sz w:val="24"/>
          <w:szCs w:val="24"/>
        </w:rPr>
        <w:t>,</w:t>
      </w:r>
      <w:r w:rsidR="005F6833" w:rsidRPr="00103E95">
        <w:rPr>
          <w:sz w:val="24"/>
          <w:szCs w:val="24"/>
        </w:rPr>
        <w:t xml:space="preserve"> tendo a educação</w:t>
      </w:r>
      <w:r w:rsidR="006A2972" w:rsidRPr="00103E95">
        <w:rPr>
          <w:sz w:val="24"/>
          <w:szCs w:val="24"/>
        </w:rPr>
        <w:t xml:space="preserve"> </w:t>
      </w:r>
      <w:proofErr w:type="spellStart"/>
      <w:r w:rsidR="006A2972" w:rsidRPr="00103E95">
        <w:rPr>
          <w:sz w:val="24"/>
          <w:szCs w:val="24"/>
        </w:rPr>
        <w:t>decolonial</w:t>
      </w:r>
      <w:proofErr w:type="spellEnd"/>
      <w:r w:rsidR="006A2972" w:rsidRPr="00103E95">
        <w:rPr>
          <w:sz w:val="24"/>
          <w:szCs w:val="24"/>
        </w:rPr>
        <w:t>,</w:t>
      </w:r>
      <w:r w:rsidR="00F82A88" w:rsidRPr="00103E95">
        <w:rPr>
          <w:sz w:val="24"/>
          <w:szCs w:val="24"/>
        </w:rPr>
        <w:t xml:space="preserve"> intercultural</w:t>
      </w:r>
      <w:r w:rsidR="006A2972" w:rsidRPr="00103E95">
        <w:rPr>
          <w:sz w:val="24"/>
          <w:szCs w:val="24"/>
        </w:rPr>
        <w:t xml:space="preserve"> </w:t>
      </w:r>
      <w:r w:rsidR="00F82A88" w:rsidRPr="00103E95">
        <w:rPr>
          <w:sz w:val="24"/>
          <w:szCs w:val="24"/>
        </w:rPr>
        <w:t xml:space="preserve">e antirracista </w:t>
      </w:r>
      <w:r w:rsidR="005F6833" w:rsidRPr="00103E95">
        <w:rPr>
          <w:sz w:val="24"/>
          <w:szCs w:val="24"/>
        </w:rPr>
        <w:t xml:space="preserve">como base epistêmica e </w:t>
      </w:r>
      <w:r w:rsidR="00F82A88" w:rsidRPr="00103E95">
        <w:rPr>
          <w:sz w:val="24"/>
          <w:szCs w:val="24"/>
        </w:rPr>
        <w:t>teórico-metodológica para</w:t>
      </w:r>
      <w:r w:rsidRPr="00103E95">
        <w:rPr>
          <w:sz w:val="24"/>
          <w:szCs w:val="24"/>
        </w:rPr>
        <w:t xml:space="preserve"> </w:t>
      </w:r>
      <w:proofErr w:type="spellStart"/>
      <w:r w:rsidRPr="00103E95">
        <w:rPr>
          <w:sz w:val="24"/>
          <w:szCs w:val="24"/>
        </w:rPr>
        <w:t>desierarquizar</w:t>
      </w:r>
      <w:proofErr w:type="spellEnd"/>
      <w:r w:rsidR="00F82A88" w:rsidRPr="00103E95">
        <w:rPr>
          <w:rFonts w:eastAsia="Times New Roman"/>
          <w:sz w:val="24"/>
          <w:szCs w:val="24"/>
        </w:rPr>
        <w:t xml:space="preserve"> os currículos universitários</w:t>
      </w:r>
      <w:r w:rsidR="008F2799" w:rsidRPr="00103E95">
        <w:rPr>
          <w:rFonts w:eastAsia="Times New Roman"/>
          <w:sz w:val="24"/>
          <w:szCs w:val="24"/>
        </w:rPr>
        <w:t xml:space="preserve">, transformar os </w:t>
      </w:r>
      <w:r w:rsidR="00F82A88" w:rsidRPr="00103E95">
        <w:rPr>
          <w:rFonts w:eastAsia="Times New Roman"/>
          <w:sz w:val="24"/>
          <w:szCs w:val="24"/>
        </w:rPr>
        <w:t>paradigmas científicos</w:t>
      </w:r>
      <w:r w:rsidR="00153C15" w:rsidRPr="00103E95">
        <w:rPr>
          <w:rFonts w:eastAsia="Times New Roman"/>
          <w:sz w:val="24"/>
          <w:szCs w:val="24"/>
        </w:rPr>
        <w:t>, assim como “</w:t>
      </w:r>
      <w:r w:rsidR="00153C15" w:rsidRPr="00103E95">
        <w:rPr>
          <w:bCs/>
          <w:sz w:val="24"/>
          <w:szCs w:val="24"/>
        </w:rPr>
        <w:t>para poder retornar, com espírito de revisão e reconstrução, às condições políticas do presente” (</w:t>
      </w:r>
      <w:r w:rsidR="00031F6C" w:rsidRPr="00103E95">
        <w:rPr>
          <w:bCs/>
          <w:sz w:val="24"/>
          <w:szCs w:val="24"/>
        </w:rPr>
        <w:t>B</w:t>
      </w:r>
      <w:r w:rsidR="00153C15" w:rsidRPr="00103E95">
        <w:rPr>
          <w:bCs/>
          <w:sz w:val="24"/>
          <w:szCs w:val="24"/>
        </w:rPr>
        <w:t>habha</w:t>
      </w:r>
      <w:r w:rsidR="000E2423">
        <w:rPr>
          <w:bCs/>
          <w:sz w:val="24"/>
          <w:szCs w:val="24"/>
        </w:rPr>
        <w:t>, 1</w:t>
      </w:r>
      <w:r w:rsidR="00153C15" w:rsidRPr="00103E95">
        <w:rPr>
          <w:bCs/>
          <w:sz w:val="24"/>
          <w:szCs w:val="24"/>
        </w:rPr>
        <w:t>998</w:t>
      </w:r>
      <w:r w:rsidR="00031F6C" w:rsidRPr="00103E95">
        <w:rPr>
          <w:bCs/>
          <w:sz w:val="24"/>
          <w:szCs w:val="24"/>
        </w:rPr>
        <w:t>, p. 22</w:t>
      </w:r>
      <w:r w:rsidR="00153C15" w:rsidRPr="00103E95">
        <w:rPr>
          <w:bCs/>
          <w:sz w:val="24"/>
          <w:szCs w:val="24"/>
        </w:rPr>
        <w:t>)</w:t>
      </w:r>
      <w:r w:rsidR="00DE1480" w:rsidRPr="00103E95">
        <w:rPr>
          <w:bCs/>
          <w:sz w:val="24"/>
          <w:szCs w:val="24"/>
        </w:rPr>
        <w:t xml:space="preserve">, com o desenvolvimento de práticas pedagógicas comprometidas com a justiça social, racial e epistêmica. </w:t>
      </w:r>
    </w:p>
    <w:p w14:paraId="4456BA6F" w14:textId="00E8EAFB" w:rsidR="00833A7D" w:rsidRPr="006C1A00" w:rsidRDefault="00965ABB" w:rsidP="006C1A00">
      <w:pPr>
        <w:widowControl w:val="0"/>
        <w:spacing w:line="360" w:lineRule="auto"/>
        <w:ind w:right="-40" w:firstLine="720"/>
        <w:jc w:val="both"/>
        <w:rPr>
          <w:sz w:val="24"/>
          <w:szCs w:val="24"/>
        </w:rPr>
      </w:pPr>
      <w:r w:rsidRPr="00965ABB">
        <w:rPr>
          <w:sz w:val="24"/>
          <w:szCs w:val="24"/>
        </w:rPr>
        <w:t xml:space="preserve">Os processos de pluralização epistêmica na formação docente tornam-se imprescindíveis para a construção de uma abordagem </w:t>
      </w:r>
      <w:proofErr w:type="spellStart"/>
      <w:r w:rsidRPr="00965ABB">
        <w:rPr>
          <w:sz w:val="24"/>
          <w:szCs w:val="24"/>
        </w:rPr>
        <w:t>contra-hegemônica</w:t>
      </w:r>
      <w:proofErr w:type="spellEnd"/>
      <w:r w:rsidRPr="00965ABB">
        <w:rPr>
          <w:bCs/>
          <w:sz w:val="24"/>
          <w:szCs w:val="24"/>
        </w:rPr>
        <w:t xml:space="preserve"> </w:t>
      </w:r>
      <w:r w:rsidR="00E74A4B" w:rsidRPr="00965ABB">
        <w:rPr>
          <w:sz w:val="24"/>
          <w:szCs w:val="24"/>
        </w:rPr>
        <w:t>na produção do conhecimento</w:t>
      </w:r>
      <w:r w:rsidR="005F6833" w:rsidRPr="00965ABB">
        <w:rPr>
          <w:sz w:val="24"/>
          <w:szCs w:val="24"/>
        </w:rPr>
        <w:t xml:space="preserve">, </w:t>
      </w:r>
      <w:r w:rsidR="006C1A00" w:rsidRPr="006C1A00">
        <w:rPr>
          <w:sz w:val="24"/>
          <w:szCs w:val="24"/>
        </w:rPr>
        <w:t>repercutindo diretamente n</w:t>
      </w:r>
      <w:r w:rsidR="005F6833" w:rsidRPr="006C1A00">
        <w:rPr>
          <w:sz w:val="24"/>
          <w:szCs w:val="24"/>
        </w:rPr>
        <w:t>o</w:t>
      </w:r>
      <w:r w:rsidR="006A2972" w:rsidRPr="006C1A00">
        <w:rPr>
          <w:sz w:val="24"/>
          <w:szCs w:val="24"/>
        </w:rPr>
        <w:t>s</w:t>
      </w:r>
      <w:r w:rsidR="005F6833" w:rsidRPr="006C1A00">
        <w:rPr>
          <w:sz w:val="24"/>
          <w:szCs w:val="24"/>
        </w:rPr>
        <w:t xml:space="preserve"> currículo</w:t>
      </w:r>
      <w:r w:rsidR="006A2972" w:rsidRPr="006C1A00">
        <w:rPr>
          <w:sz w:val="24"/>
          <w:szCs w:val="24"/>
        </w:rPr>
        <w:t>s universitários</w:t>
      </w:r>
      <w:r w:rsidR="00F52031" w:rsidRPr="006C1A00">
        <w:rPr>
          <w:sz w:val="24"/>
          <w:szCs w:val="24"/>
        </w:rPr>
        <w:t>.</w:t>
      </w:r>
      <w:r w:rsidR="008F2799" w:rsidRPr="006C1A00">
        <w:rPr>
          <w:sz w:val="24"/>
          <w:szCs w:val="24"/>
        </w:rPr>
        <w:t xml:space="preserve"> </w:t>
      </w:r>
    </w:p>
    <w:p w14:paraId="46C0F977" w14:textId="15B280A5" w:rsidR="00DF741C" w:rsidRPr="00FA2723" w:rsidRDefault="00FA2723" w:rsidP="00FA2723">
      <w:pPr>
        <w:widowControl w:val="0"/>
        <w:spacing w:line="360" w:lineRule="auto"/>
        <w:ind w:right="-40" w:firstLine="720"/>
        <w:jc w:val="both"/>
        <w:rPr>
          <w:bCs/>
          <w:sz w:val="24"/>
          <w:szCs w:val="24"/>
        </w:rPr>
      </w:pPr>
      <w:r w:rsidRPr="00FA2723">
        <w:rPr>
          <w:sz w:val="24"/>
          <w:szCs w:val="24"/>
        </w:rPr>
        <w:t>Na condição de docente responsáve</w:t>
      </w:r>
      <w:r>
        <w:rPr>
          <w:sz w:val="24"/>
          <w:szCs w:val="24"/>
        </w:rPr>
        <w:t>l</w:t>
      </w:r>
      <w:r w:rsidRPr="00FA2723">
        <w:rPr>
          <w:sz w:val="24"/>
          <w:szCs w:val="24"/>
        </w:rPr>
        <w:t xml:space="preserve"> pelos componentes curriculares</w:t>
      </w:r>
      <w:r>
        <w:rPr>
          <w:bCs/>
          <w:sz w:val="24"/>
          <w:szCs w:val="24"/>
        </w:rPr>
        <w:t xml:space="preserve"> </w:t>
      </w:r>
      <w:r w:rsidR="00833A7D" w:rsidRPr="00833A7D">
        <w:rPr>
          <w:sz w:val="24"/>
          <w:szCs w:val="24"/>
        </w:rPr>
        <w:t xml:space="preserve">Educação </w:t>
      </w:r>
      <w:proofErr w:type="spellStart"/>
      <w:r w:rsidR="00833A7D" w:rsidRPr="00833A7D">
        <w:rPr>
          <w:sz w:val="24"/>
          <w:szCs w:val="24"/>
        </w:rPr>
        <w:t>Etnicorracial</w:t>
      </w:r>
      <w:proofErr w:type="spellEnd"/>
      <w:r w:rsidR="00833A7D" w:rsidRPr="00833A7D">
        <w:rPr>
          <w:sz w:val="24"/>
          <w:szCs w:val="24"/>
        </w:rPr>
        <w:t xml:space="preserve"> e Diversidade, nos cursos de Matemática, Física, Química e Biologia, e Educação, Cultura e Diversidade, no curso de Pedagogia,</w:t>
      </w:r>
      <w:r w:rsidR="006C1A00">
        <w:rPr>
          <w:sz w:val="24"/>
          <w:szCs w:val="24"/>
        </w:rPr>
        <w:t xml:space="preserve"> </w:t>
      </w:r>
      <w:r w:rsidR="006C1A00" w:rsidRPr="006C1A00">
        <w:rPr>
          <w:sz w:val="24"/>
          <w:szCs w:val="24"/>
        </w:rPr>
        <w:t>constatamos</w:t>
      </w:r>
      <w:r w:rsidR="00833A7D" w:rsidRPr="006C1A00">
        <w:rPr>
          <w:sz w:val="24"/>
          <w:szCs w:val="24"/>
        </w:rPr>
        <w:t xml:space="preserve"> </w:t>
      </w:r>
      <w:r w:rsidR="00833A7D" w:rsidRPr="00833A7D">
        <w:rPr>
          <w:sz w:val="24"/>
          <w:szCs w:val="24"/>
        </w:rPr>
        <w:t>impactos positivos na formação docente</w:t>
      </w:r>
      <w:r w:rsidR="00D366E4">
        <w:rPr>
          <w:sz w:val="24"/>
          <w:szCs w:val="24"/>
        </w:rPr>
        <w:t xml:space="preserve">, na medida em que o conceito de </w:t>
      </w:r>
      <w:r w:rsidR="00E74A4B">
        <w:rPr>
          <w:sz w:val="24"/>
          <w:szCs w:val="24"/>
        </w:rPr>
        <w:t>“</w:t>
      </w:r>
      <w:r w:rsidR="00D366E4">
        <w:rPr>
          <w:sz w:val="24"/>
          <w:szCs w:val="24"/>
        </w:rPr>
        <w:t>desaprender</w:t>
      </w:r>
      <w:r w:rsidR="00057599">
        <w:rPr>
          <w:sz w:val="24"/>
          <w:szCs w:val="24"/>
        </w:rPr>
        <w:t xml:space="preserve"> </w:t>
      </w:r>
      <w:r w:rsidR="00566C3E">
        <w:rPr>
          <w:sz w:val="24"/>
          <w:szCs w:val="24"/>
        </w:rPr>
        <w:t>d</w:t>
      </w:r>
      <w:r w:rsidR="00D366E4">
        <w:rPr>
          <w:sz w:val="24"/>
          <w:szCs w:val="24"/>
        </w:rPr>
        <w:t>o cânone</w:t>
      </w:r>
      <w:r w:rsidR="00E74A4B">
        <w:rPr>
          <w:sz w:val="24"/>
          <w:szCs w:val="24"/>
        </w:rPr>
        <w:t>”</w:t>
      </w:r>
      <w:r w:rsidR="00976093">
        <w:rPr>
          <w:sz w:val="24"/>
          <w:szCs w:val="24"/>
        </w:rPr>
        <w:t xml:space="preserve"> formulado</w:t>
      </w:r>
      <w:r w:rsidR="00D366E4">
        <w:rPr>
          <w:sz w:val="24"/>
          <w:szCs w:val="24"/>
        </w:rPr>
        <w:t xml:space="preserve"> por Luiz Rufino (20</w:t>
      </w:r>
      <w:r w:rsidR="00885F43">
        <w:rPr>
          <w:sz w:val="24"/>
          <w:szCs w:val="24"/>
        </w:rPr>
        <w:t>21</w:t>
      </w:r>
      <w:r w:rsidR="00D366E4">
        <w:rPr>
          <w:sz w:val="24"/>
          <w:szCs w:val="24"/>
        </w:rPr>
        <w:t>)</w:t>
      </w:r>
      <w:r w:rsidR="00924CB5">
        <w:rPr>
          <w:sz w:val="24"/>
          <w:szCs w:val="24"/>
        </w:rPr>
        <w:t>,</w:t>
      </w:r>
      <w:r w:rsidR="00976093">
        <w:rPr>
          <w:sz w:val="24"/>
          <w:szCs w:val="24"/>
        </w:rPr>
        <w:t xml:space="preserve"> juntamente</w:t>
      </w:r>
      <w:r w:rsidR="0019463A">
        <w:rPr>
          <w:sz w:val="24"/>
          <w:szCs w:val="24"/>
        </w:rPr>
        <w:t xml:space="preserve"> com</w:t>
      </w:r>
      <w:r w:rsidR="00DA12EF">
        <w:rPr>
          <w:sz w:val="24"/>
          <w:szCs w:val="24"/>
        </w:rPr>
        <w:t xml:space="preserve"> outras</w:t>
      </w:r>
      <w:r w:rsidR="003E5580">
        <w:rPr>
          <w:sz w:val="24"/>
          <w:szCs w:val="24"/>
        </w:rPr>
        <w:t xml:space="preserve"> teorias e</w:t>
      </w:r>
      <w:r w:rsidR="00DE1480">
        <w:rPr>
          <w:sz w:val="24"/>
          <w:szCs w:val="24"/>
        </w:rPr>
        <w:t xml:space="preserve"> narrativas</w:t>
      </w:r>
      <w:r w:rsidR="00DA12EF">
        <w:rPr>
          <w:sz w:val="24"/>
          <w:szCs w:val="24"/>
        </w:rPr>
        <w:t xml:space="preserve"> </w:t>
      </w:r>
      <w:proofErr w:type="spellStart"/>
      <w:r w:rsidR="00DA12EF">
        <w:rPr>
          <w:sz w:val="24"/>
          <w:szCs w:val="24"/>
        </w:rPr>
        <w:t>contracoloniais</w:t>
      </w:r>
      <w:proofErr w:type="spellEnd"/>
      <w:r w:rsidR="00D366E4">
        <w:rPr>
          <w:sz w:val="24"/>
          <w:szCs w:val="24"/>
        </w:rPr>
        <w:t>, destrona</w:t>
      </w:r>
      <w:r w:rsidR="00C63BC3">
        <w:rPr>
          <w:sz w:val="24"/>
          <w:szCs w:val="24"/>
        </w:rPr>
        <w:t>m</w:t>
      </w:r>
      <w:r w:rsidR="00D366E4">
        <w:rPr>
          <w:sz w:val="24"/>
          <w:szCs w:val="24"/>
        </w:rPr>
        <w:t xml:space="preserve"> o paradigma científico dominante da razão eurocêntrica.</w:t>
      </w:r>
    </w:p>
    <w:p w14:paraId="4478909C" w14:textId="496952E5" w:rsidR="005A68A5" w:rsidRDefault="005A68A5" w:rsidP="005A68A5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Nas tramas infinita</w:t>
      </w:r>
      <w:r w:rsidR="00690F63">
        <w:rPr>
          <w:sz w:val="24"/>
          <w:szCs w:val="24"/>
        </w:rPr>
        <w:t>s</w:t>
      </w:r>
      <w:r>
        <w:rPr>
          <w:sz w:val="24"/>
          <w:szCs w:val="24"/>
        </w:rPr>
        <w:t xml:space="preserve"> de aprendizagens, a</w:t>
      </w:r>
      <w:r w:rsidRPr="005F6833">
        <w:rPr>
          <w:sz w:val="24"/>
          <w:szCs w:val="24"/>
        </w:rPr>
        <w:t xml:space="preserve"> filosofia africana nos ensina que</w:t>
      </w:r>
      <w:r w:rsidR="00753155">
        <w:rPr>
          <w:sz w:val="24"/>
          <w:szCs w:val="24"/>
        </w:rPr>
        <w:t xml:space="preserve"> </w:t>
      </w:r>
      <w:proofErr w:type="gramStart"/>
      <w:r w:rsidR="00753155">
        <w:rPr>
          <w:sz w:val="24"/>
          <w:szCs w:val="24"/>
        </w:rPr>
        <w:t>faz-se</w:t>
      </w:r>
      <w:proofErr w:type="gramEnd"/>
      <w:r w:rsidR="002F04C3">
        <w:rPr>
          <w:sz w:val="24"/>
          <w:szCs w:val="24"/>
        </w:rPr>
        <w:t xml:space="preserve"> </w:t>
      </w:r>
      <w:r w:rsidRPr="005F6833">
        <w:rPr>
          <w:sz w:val="24"/>
          <w:szCs w:val="24"/>
        </w:rPr>
        <w:t>necessário</w:t>
      </w:r>
      <w:r w:rsidR="002F04C3">
        <w:rPr>
          <w:sz w:val="24"/>
          <w:szCs w:val="24"/>
        </w:rPr>
        <w:t xml:space="preserve"> </w:t>
      </w:r>
      <w:r w:rsidR="002F04C3" w:rsidRPr="002F04C3">
        <w:rPr>
          <w:sz w:val="24"/>
          <w:szCs w:val="24"/>
        </w:rPr>
        <w:t>retornar para recuperar</w:t>
      </w:r>
      <w:r w:rsidR="002F04C3">
        <w:rPr>
          <w:sz w:val="24"/>
          <w:szCs w:val="24"/>
        </w:rPr>
        <w:t xml:space="preserve"> </w:t>
      </w:r>
      <w:r w:rsidRPr="005F6833">
        <w:rPr>
          <w:sz w:val="24"/>
          <w:szCs w:val="24"/>
        </w:rPr>
        <w:t>o que ficou para trás, nesse contexto, os conhecimentos</w:t>
      </w:r>
      <w:r>
        <w:rPr>
          <w:sz w:val="24"/>
          <w:szCs w:val="24"/>
        </w:rPr>
        <w:t>, tecnologias</w:t>
      </w:r>
      <w:r w:rsidRPr="005F6833">
        <w:rPr>
          <w:sz w:val="24"/>
          <w:szCs w:val="24"/>
        </w:rPr>
        <w:t xml:space="preserve"> e saberes ancestrais que sofreram danos violentos com o processo colonial e diaspórico africano (Lopes; </w:t>
      </w:r>
      <w:proofErr w:type="spellStart"/>
      <w:r w:rsidRPr="005F6833">
        <w:rPr>
          <w:sz w:val="24"/>
          <w:szCs w:val="24"/>
        </w:rPr>
        <w:t>Simas</w:t>
      </w:r>
      <w:proofErr w:type="spellEnd"/>
      <w:r w:rsidRPr="005F6833">
        <w:rPr>
          <w:sz w:val="24"/>
          <w:szCs w:val="24"/>
        </w:rPr>
        <w:t xml:space="preserve">, 2021). </w:t>
      </w:r>
    </w:p>
    <w:p w14:paraId="3C89DCEC" w14:textId="62DBE413" w:rsidR="00924CB5" w:rsidRPr="00753155" w:rsidRDefault="005F6833" w:rsidP="00CB4F4D">
      <w:pPr>
        <w:spacing w:line="360" w:lineRule="auto"/>
        <w:ind w:firstLine="720"/>
        <w:jc w:val="both"/>
        <w:rPr>
          <w:sz w:val="24"/>
          <w:szCs w:val="24"/>
        </w:rPr>
      </w:pPr>
      <w:r w:rsidRPr="00753155">
        <w:rPr>
          <w:sz w:val="24"/>
          <w:szCs w:val="24"/>
        </w:rPr>
        <w:t xml:space="preserve"> </w:t>
      </w:r>
      <w:r w:rsidR="005A68A5" w:rsidRPr="00753155">
        <w:rPr>
          <w:sz w:val="24"/>
          <w:szCs w:val="24"/>
        </w:rPr>
        <w:t>Ao</w:t>
      </w:r>
      <w:r w:rsidR="003721E5" w:rsidRPr="00753155">
        <w:rPr>
          <w:sz w:val="24"/>
          <w:szCs w:val="24"/>
        </w:rPr>
        <w:t xml:space="preserve"> analisarmos os</w:t>
      </w:r>
      <w:r w:rsidR="005A68A5" w:rsidRPr="00753155">
        <w:rPr>
          <w:rFonts w:eastAsia="Times New Roman"/>
          <w:sz w:val="24"/>
          <w:szCs w:val="24"/>
        </w:rPr>
        <w:t xml:space="preserve"> processos de pluralização epistêmica no</w:t>
      </w:r>
      <w:r w:rsidR="00D228CE" w:rsidRPr="00753155">
        <w:rPr>
          <w:rFonts w:eastAsia="Times New Roman"/>
          <w:sz w:val="24"/>
          <w:szCs w:val="24"/>
        </w:rPr>
        <w:t>s</w:t>
      </w:r>
      <w:r w:rsidR="005A68A5" w:rsidRPr="00753155">
        <w:rPr>
          <w:rFonts w:eastAsia="Times New Roman"/>
          <w:sz w:val="24"/>
          <w:szCs w:val="24"/>
        </w:rPr>
        <w:t xml:space="preserve"> currículo</w:t>
      </w:r>
      <w:r w:rsidR="00D228CE" w:rsidRPr="00753155">
        <w:rPr>
          <w:rFonts w:eastAsia="Times New Roman"/>
          <w:sz w:val="24"/>
          <w:szCs w:val="24"/>
        </w:rPr>
        <w:t>s</w:t>
      </w:r>
      <w:r w:rsidR="005A68A5" w:rsidRPr="00753155">
        <w:rPr>
          <w:rFonts w:eastAsia="Times New Roman"/>
          <w:sz w:val="24"/>
          <w:szCs w:val="24"/>
        </w:rPr>
        <w:t xml:space="preserve"> universitário</w:t>
      </w:r>
      <w:r w:rsidR="00D228CE" w:rsidRPr="00753155">
        <w:rPr>
          <w:rFonts w:eastAsia="Times New Roman"/>
          <w:sz w:val="24"/>
          <w:szCs w:val="24"/>
        </w:rPr>
        <w:t>s</w:t>
      </w:r>
      <w:r w:rsidR="005A68A5" w:rsidRPr="00753155">
        <w:rPr>
          <w:rFonts w:eastAsia="Times New Roman"/>
          <w:sz w:val="24"/>
          <w:szCs w:val="24"/>
        </w:rPr>
        <w:t>, evidenciamos</w:t>
      </w:r>
      <w:r w:rsidR="00D228CE" w:rsidRPr="00753155">
        <w:rPr>
          <w:rFonts w:eastAsia="Times New Roman"/>
          <w:sz w:val="24"/>
          <w:szCs w:val="24"/>
        </w:rPr>
        <w:t xml:space="preserve"> alguns aspectos:</w:t>
      </w:r>
      <w:r w:rsidR="00D228CE" w:rsidRPr="00753155">
        <w:rPr>
          <w:sz w:val="24"/>
          <w:szCs w:val="24"/>
        </w:rPr>
        <w:t xml:space="preserve"> a) </w:t>
      </w:r>
      <w:r w:rsidR="00D366E4" w:rsidRPr="00753155">
        <w:rPr>
          <w:sz w:val="24"/>
          <w:szCs w:val="24"/>
        </w:rPr>
        <w:t>do</w:t>
      </w:r>
      <w:r w:rsidRPr="00753155">
        <w:rPr>
          <w:sz w:val="24"/>
          <w:szCs w:val="24"/>
        </w:rPr>
        <w:t xml:space="preserve"> ponto de vista da (</w:t>
      </w:r>
      <w:proofErr w:type="spellStart"/>
      <w:r w:rsidRPr="00753155">
        <w:rPr>
          <w:sz w:val="24"/>
          <w:szCs w:val="24"/>
        </w:rPr>
        <w:t>re</w:t>
      </w:r>
      <w:proofErr w:type="spellEnd"/>
      <w:r w:rsidRPr="00753155">
        <w:rPr>
          <w:sz w:val="24"/>
          <w:szCs w:val="24"/>
        </w:rPr>
        <w:t xml:space="preserve">)construção da </w:t>
      </w:r>
      <w:r w:rsidRPr="00753155">
        <w:rPr>
          <w:sz w:val="24"/>
          <w:szCs w:val="24"/>
        </w:rPr>
        <w:lastRenderedPageBreak/>
        <w:t>identificação étnico</w:t>
      </w:r>
      <w:r w:rsidR="003721E5" w:rsidRPr="00753155">
        <w:rPr>
          <w:sz w:val="24"/>
          <w:szCs w:val="24"/>
        </w:rPr>
        <w:t xml:space="preserve">-racial e </w:t>
      </w:r>
      <w:r w:rsidRPr="00753155">
        <w:rPr>
          <w:sz w:val="24"/>
          <w:szCs w:val="24"/>
        </w:rPr>
        <w:t>cultural</w:t>
      </w:r>
      <w:r w:rsidR="003721E5" w:rsidRPr="00753155">
        <w:rPr>
          <w:sz w:val="24"/>
          <w:szCs w:val="24"/>
        </w:rPr>
        <w:t>,</w:t>
      </w:r>
      <w:r w:rsidRPr="00753155">
        <w:rPr>
          <w:sz w:val="24"/>
          <w:szCs w:val="24"/>
        </w:rPr>
        <w:t xml:space="preserve"> permite</w:t>
      </w:r>
      <w:r w:rsidR="003721E5" w:rsidRPr="00753155">
        <w:rPr>
          <w:sz w:val="24"/>
          <w:szCs w:val="24"/>
        </w:rPr>
        <w:t>m</w:t>
      </w:r>
      <w:r w:rsidRPr="00753155">
        <w:rPr>
          <w:sz w:val="24"/>
          <w:szCs w:val="24"/>
        </w:rPr>
        <w:t xml:space="preserve"> que os/as estudantes se identifiquem com a cultura ancestral</w:t>
      </w:r>
      <w:r w:rsidR="00FA2723" w:rsidRPr="00753155">
        <w:rPr>
          <w:sz w:val="24"/>
          <w:szCs w:val="24"/>
        </w:rPr>
        <w:t xml:space="preserve"> e reconheçam a plurietnicidade e a interculturalidade como fundamentos constitutivos da sociedade brasileira; </w:t>
      </w:r>
      <w:r w:rsidR="00D228CE" w:rsidRPr="00753155">
        <w:rPr>
          <w:sz w:val="24"/>
          <w:szCs w:val="24"/>
        </w:rPr>
        <w:t>b)</w:t>
      </w:r>
      <w:r w:rsidRPr="00753155">
        <w:rPr>
          <w:sz w:val="24"/>
          <w:szCs w:val="24"/>
        </w:rPr>
        <w:t xml:space="preserve"> na perspectiva do reconhecimento e valorização </w:t>
      </w:r>
      <w:r w:rsidRPr="00B72DEE">
        <w:rPr>
          <w:sz w:val="24"/>
          <w:szCs w:val="24"/>
        </w:rPr>
        <w:t>dos conhecimentos</w:t>
      </w:r>
      <w:r w:rsidR="00D366E4" w:rsidRPr="00B72DEE">
        <w:rPr>
          <w:sz w:val="24"/>
          <w:szCs w:val="24"/>
        </w:rPr>
        <w:t xml:space="preserve">, tecnologias e </w:t>
      </w:r>
      <w:r w:rsidRPr="00B72DEE">
        <w:rPr>
          <w:sz w:val="24"/>
          <w:szCs w:val="24"/>
        </w:rPr>
        <w:t xml:space="preserve"> saberes ancestrais,</w:t>
      </w:r>
      <w:r w:rsidRPr="00753155">
        <w:rPr>
          <w:sz w:val="24"/>
          <w:szCs w:val="24"/>
        </w:rPr>
        <w:t xml:space="preserve"> fomenta o engajamento</w:t>
      </w:r>
      <w:r w:rsidR="00D366E4" w:rsidRPr="00753155">
        <w:rPr>
          <w:sz w:val="24"/>
          <w:szCs w:val="24"/>
        </w:rPr>
        <w:t xml:space="preserve"> epistêmico-</w:t>
      </w:r>
      <w:r w:rsidRPr="00753155">
        <w:rPr>
          <w:sz w:val="24"/>
          <w:szCs w:val="24"/>
        </w:rPr>
        <w:t>político</w:t>
      </w:r>
      <w:r w:rsidR="006A2972" w:rsidRPr="00753155">
        <w:rPr>
          <w:sz w:val="24"/>
          <w:szCs w:val="24"/>
        </w:rPr>
        <w:t>-pedagógico</w:t>
      </w:r>
      <w:r w:rsidRPr="00753155">
        <w:rPr>
          <w:sz w:val="24"/>
          <w:szCs w:val="24"/>
        </w:rPr>
        <w:t xml:space="preserve"> e possibilita </w:t>
      </w:r>
      <w:r w:rsidR="006A2972" w:rsidRPr="00753155">
        <w:rPr>
          <w:sz w:val="24"/>
          <w:szCs w:val="24"/>
        </w:rPr>
        <w:t xml:space="preserve">a </w:t>
      </w:r>
      <w:r w:rsidRPr="00753155">
        <w:rPr>
          <w:sz w:val="24"/>
          <w:szCs w:val="24"/>
        </w:rPr>
        <w:t>(</w:t>
      </w:r>
      <w:proofErr w:type="spellStart"/>
      <w:r w:rsidRPr="00753155">
        <w:rPr>
          <w:sz w:val="24"/>
          <w:szCs w:val="24"/>
        </w:rPr>
        <w:t>re</w:t>
      </w:r>
      <w:proofErr w:type="spellEnd"/>
      <w:r w:rsidRPr="00753155">
        <w:rPr>
          <w:sz w:val="24"/>
          <w:szCs w:val="24"/>
        </w:rPr>
        <w:t>)construção da autoestima de estudantes negros/negras, quilombolas e indígenas,</w:t>
      </w:r>
      <w:r w:rsidR="006A2972" w:rsidRPr="00753155">
        <w:rPr>
          <w:sz w:val="24"/>
          <w:szCs w:val="24"/>
        </w:rPr>
        <w:t xml:space="preserve"> entre outros marcadores</w:t>
      </w:r>
      <w:r w:rsidR="00690F63" w:rsidRPr="00753155">
        <w:rPr>
          <w:sz w:val="24"/>
          <w:szCs w:val="24"/>
        </w:rPr>
        <w:t xml:space="preserve"> sociais e identitários</w:t>
      </w:r>
      <w:r w:rsidR="006A2972" w:rsidRPr="00753155">
        <w:rPr>
          <w:sz w:val="24"/>
          <w:szCs w:val="24"/>
        </w:rPr>
        <w:t xml:space="preserve"> da</w:t>
      </w:r>
      <w:r w:rsidR="00770812" w:rsidRPr="00753155">
        <w:rPr>
          <w:sz w:val="24"/>
          <w:szCs w:val="24"/>
        </w:rPr>
        <w:t>s</w:t>
      </w:r>
      <w:r w:rsidR="006A2972" w:rsidRPr="00753155">
        <w:rPr>
          <w:sz w:val="24"/>
          <w:szCs w:val="24"/>
        </w:rPr>
        <w:t xml:space="preserve"> diferenças,</w:t>
      </w:r>
      <w:r w:rsidRPr="00753155">
        <w:rPr>
          <w:sz w:val="24"/>
          <w:szCs w:val="24"/>
        </w:rPr>
        <w:t xml:space="preserve"> que passam a (</w:t>
      </w:r>
      <w:proofErr w:type="spellStart"/>
      <w:r w:rsidRPr="00753155">
        <w:rPr>
          <w:sz w:val="24"/>
          <w:szCs w:val="24"/>
        </w:rPr>
        <w:t>re</w:t>
      </w:r>
      <w:proofErr w:type="spellEnd"/>
      <w:r w:rsidRPr="00753155">
        <w:rPr>
          <w:sz w:val="24"/>
          <w:szCs w:val="24"/>
        </w:rPr>
        <w:t>)conhecer suas histórias contadas e representadas positivamente</w:t>
      </w:r>
      <w:r w:rsidR="00D228CE" w:rsidRPr="00753155">
        <w:rPr>
          <w:sz w:val="24"/>
          <w:szCs w:val="24"/>
        </w:rPr>
        <w:t xml:space="preserve">; c) </w:t>
      </w:r>
      <w:r w:rsidR="00242A55" w:rsidRPr="00753155">
        <w:rPr>
          <w:sz w:val="24"/>
          <w:szCs w:val="24"/>
        </w:rPr>
        <w:t>n</w:t>
      </w:r>
      <w:r w:rsidRPr="00753155">
        <w:rPr>
          <w:sz w:val="24"/>
          <w:szCs w:val="24"/>
        </w:rPr>
        <w:t xml:space="preserve">o que diz respeito </w:t>
      </w:r>
      <w:r w:rsidR="00976093" w:rsidRPr="00753155">
        <w:rPr>
          <w:sz w:val="24"/>
          <w:szCs w:val="24"/>
        </w:rPr>
        <w:t>à</w:t>
      </w:r>
      <w:r w:rsidRPr="00753155">
        <w:rPr>
          <w:sz w:val="24"/>
          <w:szCs w:val="24"/>
        </w:rPr>
        <w:t xml:space="preserve"> produção do conhecimento historicamente constituído por um panteão ancestral africano</w:t>
      </w:r>
      <w:r w:rsidR="00976093" w:rsidRPr="00753155">
        <w:rPr>
          <w:sz w:val="24"/>
          <w:szCs w:val="24"/>
        </w:rPr>
        <w:t xml:space="preserve">, </w:t>
      </w:r>
      <w:r w:rsidRPr="00753155">
        <w:rPr>
          <w:sz w:val="24"/>
          <w:szCs w:val="24"/>
        </w:rPr>
        <w:t>afro-brasileiro</w:t>
      </w:r>
      <w:r w:rsidR="00976093" w:rsidRPr="00753155">
        <w:rPr>
          <w:sz w:val="24"/>
          <w:szCs w:val="24"/>
        </w:rPr>
        <w:t xml:space="preserve"> e </w:t>
      </w:r>
      <w:r w:rsidRPr="00753155">
        <w:rPr>
          <w:sz w:val="24"/>
          <w:szCs w:val="24"/>
        </w:rPr>
        <w:t>indígena</w:t>
      </w:r>
      <w:r w:rsidR="003721E5" w:rsidRPr="00753155">
        <w:rPr>
          <w:sz w:val="24"/>
          <w:szCs w:val="24"/>
        </w:rPr>
        <w:t>,</w:t>
      </w:r>
      <w:r w:rsidRPr="00753155">
        <w:rPr>
          <w:sz w:val="24"/>
          <w:szCs w:val="24"/>
        </w:rPr>
        <w:t xml:space="preserve"> combate o </w:t>
      </w:r>
      <w:proofErr w:type="spellStart"/>
      <w:r w:rsidRPr="00753155">
        <w:rPr>
          <w:sz w:val="24"/>
          <w:szCs w:val="24"/>
        </w:rPr>
        <w:t>epistemicídio</w:t>
      </w:r>
      <w:proofErr w:type="spellEnd"/>
      <w:r w:rsidRPr="00753155">
        <w:rPr>
          <w:sz w:val="24"/>
          <w:szCs w:val="24"/>
        </w:rPr>
        <w:t>,</w:t>
      </w:r>
      <w:r w:rsidR="00976093" w:rsidRPr="00753155">
        <w:rPr>
          <w:sz w:val="24"/>
          <w:szCs w:val="24"/>
        </w:rPr>
        <w:t xml:space="preserve"> aspecto</w:t>
      </w:r>
      <w:r w:rsidR="00FA2723" w:rsidRPr="00753155">
        <w:rPr>
          <w:sz w:val="24"/>
          <w:szCs w:val="24"/>
        </w:rPr>
        <w:t>,</w:t>
      </w:r>
      <w:r w:rsidR="00976093" w:rsidRPr="00753155">
        <w:rPr>
          <w:sz w:val="24"/>
          <w:szCs w:val="24"/>
        </w:rPr>
        <w:t xml:space="preserve"> </w:t>
      </w:r>
      <w:r w:rsidRPr="00753155">
        <w:rPr>
          <w:sz w:val="24"/>
          <w:szCs w:val="24"/>
        </w:rPr>
        <w:t>inclusive</w:t>
      </w:r>
      <w:r w:rsidR="00FA2723" w:rsidRPr="00753155">
        <w:rPr>
          <w:sz w:val="24"/>
          <w:szCs w:val="24"/>
        </w:rPr>
        <w:t>,</w:t>
      </w:r>
      <w:r w:rsidR="00242A55" w:rsidRPr="00753155">
        <w:rPr>
          <w:sz w:val="24"/>
          <w:szCs w:val="24"/>
        </w:rPr>
        <w:t xml:space="preserve"> narrado</w:t>
      </w:r>
      <w:r w:rsidRPr="00753155">
        <w:rPr>
          <w:sz w:val="24"/>
          <w:szCs w:val="24"/>
        </w:rPr>
        <w:t xml:space="preserve"> pel</w:t>
      </w:r>
      <w:r w:rsidR="00770812" w:rsidRPr="00753155">
        <w:rPr>
          <w:sz w:val="24"/>
          <w:szCs w:val="24"/>
        </w:rPr>
        <w:t>as/pelos</w:t>
      </w:r>
      <w:r w:rsidRPr="00753155">
        <w:rPr>
          <w:sz w:val="24"/>
          <w:szCs w:val="24"/>
        </w:rPr>
        <w:t xml:space="preserve"> estudantes</w:t>
      </w:r>
      <w:r w:rsidR="00FA2723" w:rsidRPr="00753155">
        <w:rPr>
          <w:sz w:val="24"/>
          <w:szCs w:val="24"/>
        </w:rPr>
        <w:t xml:space="preserve"> </w:t>
      </w:r>
      <w:r w:rsidRPr="00753155">
        <w:rPr>
          <w:sz w:val="24"/>
          <w:szCs w:val="24"/>
        </w:rPr>
        <w:t>como de</w:t>
      </w:r>
      <w:r w:rsidR="00753155">
        <w:rPr>
          <w:sz w:val="24"/>
          <w:szCs w:val="24"/>
        </w:rPr>
        <w:t xml:space="preserve"> </w:t>
      </w:r>
      <w:r w:rsidRPr="00753155">
        <w:rPr>
          <w:sz w:val="24"/>
          <w:szCs w:val="24"/>
        </w:rPr>
        <w:t>relevância d</w:t>
      </w:r>
      <w:r w:rsidR="00770812" w:rsidRPr="00753155">
        <w:rPr>
          <w:sz w:val="24"/>
          <w:szCs w:val="24"/>
        </w:rPr>
        <w:t>essas abordagens</w:t>
      </w:r>
      <w:r w:rsidR="00242A55" w:rsidRPr="00753155">
        <w:rPr>
          <w:sz w:val="24"/>
          <w:szCs w:val="24"/>
        </w:rPr>
        <w:t xml:space="preserve"> </w:t>
      </w:r>
      <w:r w:rsidRPr="00753155">
        <w:rPr>
          <w:sz w:val="24"/>
          <w:szCs w:val="24"/>
        </w:rPr>
        <w:t>nos cursos de formação de professoras e professores</w:t>
      </w:r>
      <w:r w:rsidR="003721E5" w:rsidRPr="00753155">
        <w:rPr>
          <w:sz w:val="24"/>
          <w:szCs w:val="24"/>
        </w:rPr>
        <w:t xml:space="preserve"> das</w:t>
      </w:r>
      <w:r w:rsidRPr="00753155">
        <w:rPr>
          <w:sz w:val="24"/>
          <w:szCs w:val="24"/>
        </w:rPr>
        <w:t xml:space="preserve"> licenciaturas, principalmente de caráter teórico-metodológico e didático-pedagógico para atuação na educação básica;</w:t>
      </w:r>
      <w:r w:rsidR="00D228CE" w:rsidRPr="00753155">
        <w:rPr>
          <w:sz w:val="24"/>
          <w:szCs w:val="24"/>
        </w:rPr>
        <w:t xml:space="preserve"> d)</w:t>
      </w:r>
      <w:r w:rsidRPr="00753155">
        <w:rPr>
          <w:sz w:val="24"/>
          <w:szCs w:val="24"/>
        </w:rPr>
        <w:t xml:space="preserve"> promove justiça epistêmica</w:t>
      </w:r>
      <w:r w:rsidR="00CB4F4D">
        <w:rPr>
          <w:sz w:val="24"/>
          <w:szCs w:val="24"/>
        </w:rPr>
        <w:t xml:space="preserve">, </w:t>
      </w:r>
      <w:r w:rsidR="00C65AE9" w:rsidRPr="00753155">
        <w:rPr>
          <w:sz w:val="24"/>
          <w:szCs w:val="24"/>
        </w:rPr>
        <w:t>contra</w:t>
      </w:r>
      <w:r w:rsidR="00CB4F4D">
        <w:rPr>
          <w:sz w:val="24"/>
          <w:szCs w:val="24"/>
        </w:rPr>
        <w:t>pondo</w:t>
      </w:r>
      <w:r w:rsidR="00C65AE9" w:rsidRPr="00753155">
        <w:rPr>
          <w:sz w:val="24"/>
          <w:szCs w:val="24"/>
        </w:rPr>
        <w:t>-se à</w:t>
      </w:r>
      <w:r w:rsidR="00CB4F4D">
        <w:rPr>
          <w:sz w:val="24"/>
          <w:szCs w:val="24"/>
        </w:rPr>
        <w:t>s</w:t>
      </w:r>
      <w:r w:rsidR="00C65AE9" w:rsidRPr="00753155">
        <w:rPr>
          <w:sz w:val="24"/>
          <w:szCs w:val="24"/>
        </w:rPr>
        <w:t xml:space="preserve"> narrativa</w:t>
      </w:r>
      <w:r w:rsidR="00CB4F4D">
        <w:rPr>
          <w:sz w:val="24"/>
          <w:szCs w:val="24"/>
        </w:rPr>
        <w:t>s</w:t>
      </w:r>
      <w:r w:rsidR="00C65AE9" w:rsidRPr="00753155">
        <w:rPr>
          <w:sz w:val="24"/>
          <w:szCs w:val="24"/>
        </w:rPr>
        <w:t xml:space="preserve"> única</w:t>
      </w:r>
      <w:r w:rsidR="00CB4F4D">
        <w:rPr>
          <w:sz w:val="24"/>
          <w:szCs w:val="24"/>
        </w:rPr>
        <w:t>s</w:t>
      </w:r>
      <w:r w:rsidRPr="00753155">
        <w:rPr>
          <w:sz w:val="24"/>
          <w:szCs w:val="24"/>
        </w:rPr>
        <w:t xml:space="preserve"> eurocêntrica</w:t>
      </w:r>
      <w:r w:rsidR="00242A55" w:rsidRPr="00753155">
        <w:rPr>
          <w:sz w:val="24"/>
          <w:szCs w:val="24"/>
        </w:rPr>
        <w:t xml:space="preserve"> ao</w:t>
      </w:r>
      <w:r w:rsidR="00770812" w:rsidRPr="00753155">
        <w:rPr>
          <w:sz w:val="24"/>
          <w:szCs w:val="24"/>
        </w:rPr>
        <w:t xml:space="preserve"> </w:t>
      </w:r>
      <w:r w:rsidR="00770812" w:rsidRPr="00753155">
        <w:rPr>
          <w:rFonts w:eastAsia="Times New Roman"/>
          <w:sz w:val="24"/>
          <w:szCs w:val="24"/>
        </w:rPr>
        <w:t>decolonizar e interculturalizar os currículos universitários como transformações nos paradigmas científicos</w:t>
      </w:r>
      <w:r w:rsidR="00770812" w:rsidRPr="00753155">
        <w:rPr>
          <w:sz w:val="24"/>
          <w:szCs w:val="24"/>
        </w:rPr>
        <w:t xml:space="preserve">. </w:t>
      </w:r>
    </w:p>
    <w:p w14:paraId="55187F74" w14:textId="32446938" w:rsidR="005F6833" w:rsidRPr="00650934" w:rsidRDefault="00372DCA" w:rsidP="00650934">
      <w:pPr>
        <w:spacing w:line="360" w:lineRule="auto"/>
        <w:ind w:firstLine="720"/>
        <w:jc w:val="both"/>
        <w:rPr>
          <w:sz w:val="24"/>
          <w:szCs w:val="24"/>
        </w:rPr>
      </w:pPr>
      <w:r w:rsidRPr="00372DCA">
        <w:rPr>
          <w:sz w:val="24"/>
          <w:szCs w:val="24"/>
        </w:rPr>
        <w:t xml:space="preserve">As universidades, ao promoverem essas abordagens nos currículos, desempenham </w:t>
      </w:r>
      <w:r w:rsidRPr="00650934">
        <w:rPr>
          <w:sz w:val="24"/>
          <w:szCs w:val="24"/>
        </w:rPr>
        <w:t>papel fundamental</w:t>
      </w:r>
      <w:r w:rsidR="00650934" w:rsidRPr="00650934">
        <w:rPr>
          <w:sz w:val="24"/>
          <w:szCs w:val="24"/>
        </w:rPr>
        <w:t>, desestabilizam o paradigma</w:t>
      </w:r>
      <w:r w:rsidR="00650934">
        <w:rPr>
          <w:sz w:val="24"/>
          <w:szCs w:val="24"/>
        </w:rPr>
        <w:t xml:space="preserve"> </w:t>
      </w:r>
      <w:r w:rsidR="005F6833" w:rsidRPr="005F6833">
        <w:rPr>
          <w:sz w:val="24"/>
          <w:szCs w:val="24"/>
        </w:rPr>
        <w:t>dominante</w:t>
      </w:r>
      <w:r w:rsidR="00770812">
        <w:rPr>
          <w:sz w:val="24"/>
          <w:szCs w:val="24"/>
        </w:rPr>
        <w:t xml:space="preserve"> (</w:t>
      </w:r>
      <w:r w:rsidR="005F6833" w:rsidRPr="005F6833">
        <w:rPr>
          <w:sz w:val="24"/>
          <w:szCs w:val="24"/>
        </w:rPr>
        <w:t>Rufino</w:t>
      </w:r>
      <w:r w:rsidR="00770812">
        <w:rPr>
          <w:sz w:val="24"/>
          <w:szCs w:val="24"/>
        </w:rPr>
        <w:t xml:space="preserve">, </w:t>
      </w:r>
      <w:r w:rsidR="005F6833" w:rsidRPr="005F6833">
        <w:rPr>
          <w:sz w:val="24"/>
          <w:szCs w:val="24"/>
        </w:rPr>
        <w:t>20</w:t>
      </w:r>
      <w:r w:rsidR="007B7C1D">
        <w:rPr>
          <w:sz w:val="24"/>
          <w:szCs w:val="24"/>
        </w:rPr>
        <w:t>21</w:t>
      </w:r>
      <w:r w:rsidR="005F6833" w:rsidRPr="005F6833">
        <w:rPr>
          <w:sz w:val="24"/>
          <w:szCs w:val="24"/>
        </w:rPr>
        <w:t>)</w:t>
      </w:r>
      <w:bookmarkStart w:id="0" w:name="_Hlk233459628"/>
      <w:r w:rsidR="00924CB5">
        <w:rPr>
          <w:sz w:val="24"/>
          <w:szCs w:val="24"/>
        </w:rPr>
        <w:t>,</w:t>
      </w:r>
      <w:r w:rsidR="00650934">
        <w:rPr>
          <w:sz w:val="24"/>
          <w:szCs w:val="24"/>
        </w:rPr>
        <w:t xml:space="preserve"> </w:t>
      </w:r>
      <w:r w:rsidR="00924CB5">
        <w:rPr>
          <w:sz w:val="24"/>
          <w:szCs w:val="24"/>
        </w:rPr>
        <w:t xml:space="preserve">ao </w:t>
      </w:r>
      <w:r w:rsidR="00031F6C">
        <w:rPr>
          <w:sz w:val="24"/>
          <w:szCs w:val="24"/>
          <w:highlight w:val="white"/>
        </w:rPr>
        <w:t xml:space="preserve">encarnar </w:t>
      </w:r>
      <w:r w:rsidR="00031F6C">
        <w:rPr>
          <w:sz w:val="24"/>
          <w:szCs w:val="24"/>
        </w:rPr>
        <w:t xml:space="preserve">os </w:t>
      </w:r>
      <w:r w:rsidR="00031F6C">
        <w:rPr>
          <w:rFonts w:eastAsia="Times New Roman"/>
          <w:sz w:val="24"/>
          <w:szCs w:val="24"/>
        </w:rPr>
        <w:t xml:space="preserve">processos de pluralização epistêmica na </w:t>
      </w:r>
      <w:r w:rsidR="00031F6C" w:rsidRPr="005F6833">
        <w:rPr>
          <w:sz w:val="24"/>
          <w:szCs w:val="24"/>
        </w:rPr>
        <w:t>formação docente</w:t>
      </w:r>
      <w:r w:rsidR="00714D60">
        <w:rPr>
          <w:sz w:val="24"/>
          <w:szCs w:val="24"/>
          <w:highlight w:val="white"/>
        </w:rPr>
        <w:t>, reconhecendo e valorizando</w:t>
      </w:r>
      <w:r w:rsidR="00FA2723">
        <w:rPr>
          <w:sz w:val="24"/>
          <w:szCs w:val="24"/>
        </w:rPr>
        <w:t xml:space="preserve"> </w:t>
      </w:r>
      <w:r w:rsidR="00FA2723" w:rsidRPr="00E22AE9">
        <w:rPr>
          <w:sz w:val="24"/>
          <w:szCs w:val="24"/>
        </w:rPr>
        <w:t>diferentes</w:t>
      </w:r>
      <w:r w:rsidR="00E22AE9" w:rsidRPr="00E22AE9">
        <w:rPr>
          <w:sz w:val="24"/>
          <w:szCs w:val="24"/>
        </w:rPr>
        <w:t xml:space="preserve"> matrizes de conhecimento, inclusive, </w:t>
      </w:r>
      <w:r w:rsidR="00FA2723" w:rsidRPr="00E22AE9">
        <w:rPr>
          <w:sz w:val="24"/>
          <w:szCs w:val="24"/>
        </w:rPr>
        <w:t xml:space="preserve">oriundas das </w:t>
      </w:r>
      <w:r w:rsidR="00714D60" w:rsidRPr="00E22AE9">
        <w:rPr>
          <w:sz w:val="24"/>
          <w:szCs w:val="24"/>
          <w:highlight w:val="white"/>
        </w:rPr>
        <w:t>experiências</w:t>
      </w:r>
      <w:r w:rsidR="00DE1480" w:rsidRPr="00E22AE9">
        <w:rPr>
          <w:sz w:val="24"/>
          <w:szCs w:val="24"/>
          <w:highlight w:val="white"/>
        </w:rPr>
        <w:t xml:space="preserve"> e (</w:t>
      </w:r>
      <w:proofErr w:type="spellStart"/>
      <w:r w:rsidR="00DE1480" w:rsidRPr="00E22AE9">
        <w:rPr>
          <w:sz w:val="24"/>
          <w:szCs w:val="24"/>
          <w:highlight w:val="white"/>
        </w:rPr>
        <w:t>re</w:t>
      </w:r>
      <w:proofErr w:type="spellEnd"/>
      <w:r w:rsidR="00DE1480" w:rsidRPr="00E22AE9">
        <w:rPr>
          <w:sz w:val="24"/>
          <w:szCs w:val="24"/>
          <w:highlight w:val="white"/>
        </w:rPr>
        <w:t>)existências</w:t>
      </w:r>
      <w:r w:rsidR="00714D60" w:rsidRPr="00E22AE9">
        <w:rPr>
          <w:sz w:val="24"/>
          <w:szCs w:val="24"/>
          <w:highlight w:val="white"/>
        </w:rPr>
        <w:t xml:space="preserve"> negras, indígenas, periféricas</w:t>
      </w:r>
      <w:r w:rsidR="00690F63" w:rsidRPr="00E22AE9">
        <w:rPr>
          <w:sz w:val="24"/>
          <w:szCs w:val="24"/>
          <w:highlight w:val="white"/>
        </w:rPr>
        <w:t>,</w:t>
      </w:r>
      <w:r w:rsidR="00714D60" w:rsidRPr="00E22AE9">
        <w:rPr>
          <w:sz w:val="24"/>
          <w:szCs w:val="24"/>
          <w:highlight w:val="white"/>
        </w:rPr>
        <w:t xml:space="preserve"> entre</w:t>
      </w:r>
      <w:r w:rsidR="00690F63" w:rsidRPr="00E22AE9">
        <w:rPr>
          <w:sz w:val="24"/>
          <w:szCs w:val="24"/>
          <w:highlight w:val="white"/>
        </w:rPr>
        <w:t xml:space="preserve"> outr</w:t>
      </w:r>
      <w:r w:rsidR="003721E5" w:rsidRPr="00E22AE9">
        <w:rPr>
          <w:sz w:val="24"/>
          <w:szCs w:val="24"/>
          <w:highlight w:val="white"/>
        </w:rPr>
        <w:t>a</w:t>
      </w:r>
      <w:r w:rsidR="00690F63" w:rsidRPr="00E22AE9">
        <w:rPr>
          <w:sz w:val="24"/>
          <w:szCs w:val="24"/>
          <w:highlight w:val="white"/>
        </w:rPr>
        <w:t>s</w:t>
      </w:r>
      <w:r w:rsidR="00714D60" w:rsidRPr="00E22AE9">
        <w:rPr>
          <w:sz w:val="24"/>
          <w:szCs w:val="24"/>
          <w:highlight w:val="white"/>
        </w:rPr>
        <w:t xml:space="preserve">, </w:t>
      </w:r>
      <w:r w:rsidR="005F6833" w:rsidRPr="00E22AE9">
        <w:rPr>
          <w:sz w:val="24"/>
          <w:szCs w:val="24"/>
          <w:highlight w:val="white"/>
        </w:rPr>
        <w:t xml:space="preserve">que historicamente sofreram </w:t>
      </w:r>
      <w:proofErr w:type="spellStart"/>
      <w:r w:rsidR="005F6833" w:rsidRPr="00E22AE9">
        <w:rPr>
          <w:sz w:val="24"/>
          <w:szCs w:val="24"/>
          <w:highlight w:val="white"/>
        </w:rPr>
        <w:t>epistemicídios</w:t>
      </w:r>
      <w:proofErr w:type="spellEnd"/>
      <w:r w:rsidR="005F6833" w:rsidRPr="00E22AE9">
        <w:rPr>
          <w:sz w:val="24"/>
          <w:szCs w:val="24"/>
          <w:highlight w:val="white"/>
        </w:rPr>
        <w:t>, lanceados pelas narrativas colonialistas ao longo do tempo (</w:t>
      </w:r>
      <w:r w:rsidR="00242A55" w:rsidRPr="00E22AE9">
        <w:rPr>
          <w:sz w:val="24"/>
          <w:szCs w:val="24"/>
          <w:highlight w:val="white"/>
        </w:rPr>
        <w:t>Bhabha, 1998;</w:t>
      </w:r>
      <w:r w:rsidR="003721E5" w:rsidRPr="00E22AE9">
        <w:rPr>
          <w:sz w:val="24"/>
          <w:szCs w:val="24"/>
          <w:highlight w:val="white"/>
        </w:rPr>
        <w:t xml:space="preserve"> Gomes, 2012; </w:t>
      </w:r>
      <w:proofErr w:type="spellStart"/>
      <w:r w:rsidR="005F6833" w:rsidRPr="00E22AE9">
        <w:rPr>
          <w:sz w:val="24"/>
          <w:szCs w:val="24"/>
          <w:highlight w:val="white"/>
        </w:rPr>
        <w:t>Adichie</w:t>
      </w:r>
      <w:proofErr w:type="spellEnd"/>
      <w:r w:rsidR="005F6833" w:rsidRPr="00E22AE9">
        <w:rPr>
          <w:sz w:val="24"/>
          <w:szCs w:val="24"/>
          <w:highlight w:val="white"/>
        </w:rPr>
        <w:t>, 2019</w:t>
      </w:r>
      <w:r w:rsidR="003721E5" w:rsidRPr="00E22AE9">
        <w:rPr>
          <w:sz w:val="24"/>
          <w:szCs w:val="24"/>
          <w:highlight w:val="white"/>
        </w:rPr>
        <w:t>; Rufino,</w:t>
      </w:r>
      <w:r w:rsidR="007B7C1D" w:rsidRPr="00E22AE9">
        <w:rPr>
          <w:sz w:val="24"/>
          <w:szCs w:val="24"/>
          <w:highlight w:val="white"/>
        </w:rPr>
        <w:t xml:space="preserve"> 2021</w:t>
      </w:r>
      <w:r w:rsidR="005F6833" w:rsidRPr="00E22AE9">
        <w:rPr>
          <w:sz w:val="24"/>
          <w:szCs w:val="24"/>
          <w:highlight w:val="white"/>
        </w:rPr>
        <w:t xml:space="preserve">). </w:t>
      </w:r>
    </w:p>
    <w:bookmarkEnd w:id="0"/>
    <w:p w14:paraId="27DE7B28" w14:textId="74099833" w:rsidR="005F6833" w:rsidRDefault="005F6833" w:rsidP="00792010">
      <w:pPr>
        <w:spacing w:line="360" w:lineRule="auto"/>
        <w:ind w:firstLine="720"/>
        <w:jc w:val="both"/>
        <w:rPr>
          <w:sz w:val="24"/>
          <w:szCs w:val="24"/>
          <w:highlight w:val="white"/>
        </w:rPr>
      </w:pPr>
      <w:r w:rsidRPr="005F6833">
        <w:rPr>
          <w:sz w:val="24"/>
          <w:szCs w:val="24"/>
          <w:highlight w:val="white"/>
        </w:rPr>
        <w:t>O colonialismo etnocêntrico europeu, racista, patriarcal, burguês,</w:t>
      </w:r>
      <w:r w:rsidR="00690F63">
        <w:rPr>
          <w:sz w:val="24"/>
          <w:szCs w:val="24"/>
          <w:highlight w:val="white"/>
        </w:rPr>
        <w:t xml:space="preserve"> misógino,</w:t>
      </w:r>
      <w:r w:rsidRPr="005F6833">
        <w:rPr>
          <w:sz w:val="24"/>
          <w:szCs w:val="24"/>
          <w:highlight w:val="white"/>
        </w:rPr>
        <w:t xml:space="preserve"> excessivamente racionalista e de vertente cristã</w:t>
      </w:r>
      <w:r w:rsidR="00690F63">
        <w:rPr>
          <w:sz w:val="24"/>
          <w:szCs w:val="24"/>
          <w:highlight w:val="white"/>
        </w:rPr>
        <w:t xml:space="preserve"> fundamentalista,</w:t>
      </w:r>
      <w:r w:rsidRPr="005F6833">
        <w:rPr>
          <w:sz w:val="24"/>
          <w:szCs w:val="24"/>
          <w:highlight w:val="white"/>
        </w:rPr>
        <w:t xml:space="preserve"> impingiu um projeto de sociedade sob as bases do trabalho escravo e do</w:t>
      </w:r>
      <w:r w:rsidR="003721E5">
        <w:rPr>
          <w:sz w:val="24"/>
          <w:szCs w:val="24"/>
          <w:highlight w:val="white"/>
        </w:rPr>
        <w:t xml:space="preserve"> </w:t>
      </w:r>
      <w:proofErr w:type="spellStart"/>
      <w:r w:rsidR="003721E5">
        <w:rPr>
          <w:sz w:val="24"/>
          <w:szCs w:val="24"/>
          <w:highlight w:val="white"/>
        </w:rPr>
        <w:t>pseudo</w:t>
      </w:r>
      <w:proofErr w:type="spellEnd"/>
      <w:r w:rsidRPr="005F6833">
        <w:rPr>
          <w:sz w:val="24"/>
          <w:szCs w:val="24"/>
          <w:highlight w:val="white"/>
        </w:rPr>
        <w:t xml:space="preserve"> racismo científico, “a política colonial, por estar fundada na ordem de um ‘eu’ absoluto, se faz dissimulando sadismo em forma de mentira” (Rufino, 20</w:t>
      </w:r>
      <w:r w:rsidR="007B7C1D">
        <w:rPr>
          <w:sz w:val="24"/>
          <w:szCs w:val="24"/>
          <w:highlight w:val="white"/>
        </w:rPr>
        <w:t>21</w:t>
      </w:r>
      <w:r w:rsidRPr="005F6833">
        <w:rPr>
          <w:sz w:val="24"/>
          <w:szCs w:val="24"/>
          <w:highlight w:val="white"/>
        </w:rPr>
        <w:t xml:space="preserve">, p. 33). </w:t>
      </w:r>
      <w:r w:rsidR="009D549C" w:rsidRPr="009D549C">
        <w:rPr>
          <w:sz w:val="24"/>
          <w:szCs w:val="24"/>
        </w:rPr>
        <w:t>Por isso, torna-se urgente compreender a educação como um ato descolonizador e</w:t>
      </w:r>
      <w:r w:rsidR="002F04C3">
        <w:rPr>
          <w:sz w:val="24"/>
          <w:szCs w:val="24"/>
        </w:rPr>
        <w:t xml:space="preserve"> </w:t>
      </w:r>
      <w:r w:rsidR="002F04C3" w:rsidRPr="002F04C3">
        <w:rPr>
          <w:sz w:val="24"/>
          <w:szCs w:val="24"/>
        </w:rPr>
        <w:t>como estratégia</w:t>
      </w:r>
      <w:r w:rsidR="009D549C" w:rsidRPr="009D549C">
        <w:rPr>
          <w:sz w:val="24"/>
          <w:szCs w:val="24"/>
        </w:rPr>
        <w:t xml:space="preserve"> na superação das injustiças produzidas pelo contínuo</w:t>
      </w:r>
      <w:r w:rsidRPr="005F6833">
        <w:rPr>
          <w:sz w:val="24"/>
          <w:szCs w:val="24"/>
          <w:highlight w:val="white"/>
        </w:rPr>
        <w:t xml:space="preserve"> colonial</w:t>
      </w:r>
      <w:r w:rsidR="00885F43">
        <w:rPr>
          <w:rStyle w:val="Refdenotaderodap"/>
          <w:sz w:val="24"/>
          <w:szCs w:val="24"/>
          <w:highlight w:val="white"/>
        </w:rPr>
        <w:footnoteReference w:id="2"/>
      </w:r>
      <w:r w:rsidR="00E74A4B">
        <w:rPr>
          <w:sz w:val="24"/>
          <w:szCs w:val="24"/>
          <w:highlight w:val="white"/>
        </w:rPr>
        <w:t>.</w:t>
      </w:r>
    </w:p>
    <w:p w14:paraId="1D27643B" w14:textId="0E41D18F" w:rsidR="005F6833" w:rsidRPr="00792010" w:rsidRDefault="00792010" w:rsidP="00792010">
      <w:pPr>
        <w:spacing w:line="360" w:lineRule="auto"/>
        <w:ind w:firstLine="720"/>
        <w:jc w:val="both"/>
        <w:rPr>
          <w:sz w:val="24"/>
          <w:szCs w:val="24"/>
          <w:highlight w:val="white"/>
        </w:rPr>
      </w:pPr>
      <w:r w:rsidRPr="00792010">
        <w:rPr>
          <w:sz w:val="24"/>
          <w:szCs w:val="24"/>
        </w:rPr>
        <w:t>Diante desse cenário,</w:t>
      </w:r>
      <w:r w:rsidR="002F04C3">
        <w:rPr>
          <w:sz w:val="24"/>
          <w:szCs w:val="24"/>
        </w:rPr>
        <w:t xml:space="preserve"> torna-se</w:t>
      </w:r>
      <w:r w:rsidRPr="00792010">
        <w:rPr>
          <w:sz w:val="24"/>
          <w:szCs w:val="24"/>
        </w:rPr>
        <w:t xml:space="preserve"> necessário </w:t>
      </w:r>
      <w:proofErr w:type="spellStart"/>
      <w:r w:rsidRPr="00792010">
        <w:rPr>
          <w:sz w:val="24"/>
          <w:szCs w:val="24"/>
        </w:rPr>
        <w:t>decolonizar</w:t>
      </w:r>
      <w:proofErr w:type="spellEnd"/>
      <w:r w:rsidRPr="00792010">
        <w:rPr>
          <w:sz w:val="24"/>
          <w:szCs w:val="24"/>
        </w:rPr>
        <w:t xml:space="preserve"> e </w:t>
      </w:r>
      <w:proofErr w:type="spellStart"/>
      <w:r w:rsidRPr="00792010">
        <w:rPr>
          <w:sz w:val="24"/>
          <w:szCs w:val="24"/>
        </w:rPr>
        <w:t>interculturalizar</w:t>
      </w:r>
      <w:proofErr w:type="spellEnd"/>
      <w:r w:rsidRPr="00792010">
        <w:rPr>
          <w:sz w:val="24"/>
          <w:szCs w:val="24"/>
        </w:rPr>
        <w:t xml:space="preserve"> os currículos universitários como condição para a transformação dos paradigmas científicos</w:t>
      </w:r>
      <w:r w:rsidR="00F64CA4" w:rsidRPr="00792010">
        <w:rPr>
          <w:sz w:val="24"/>
          <w:szCs w:val="24"/>
          <w:highlight w:val="white"/>
        </w:rPr>
        <w:t>, valendo-se</w:t>
      </w:r>
      <w:r w:rsidR="00992A06" w:rsidRPr="00792010">
        <w:rPr>
          <w:sz w:val="24"/>
          <w:szCs w:val="24"/>
          <w:highlight w:val="white"/>
        </w:rPr>
        <w:t xml:space="preserve"> de</w:t>
      </w:r>
      <w:r w:rsidR="005F6833" w:rsidRPr="00792010">
        <w:rPr>
          <w:sz w:val="24"/>
          <w:szCs w:val="24"/>
          <w:highlight w:val="white"/>
        </w:rPr>
        <w:t xml:space="preserve"> práticas</w:t>
      </w:r>
      <w:r w:rsidR="00992A06" w:rsidRPr="00792010">
        <w:rPr>
          <w:sz w:val="24"/>
          <w:szCs w:val="24"/>
          <w:highlight w:val="white"/>
        </w:rPr>
        <w:t xml:space="preserve"> </w:t>
      </w:r>
      <w:r w:rsidR="005F6833" w:rsidRPr="00792010">
        <w:rPr>
          <w:sz w:val="24"/>
          <w:szCs w:val="24"/>
          <w:highlight w:val="white"/>
        </w:rPr>
        <w:t xml:space="preserve">pedagógicas como instrumento de superação contra esse assombro </w:t>
      </w:r>
      <w:r w:rsidR="005F6833" w:rsidRPr="00792010">
        <w:rPr>
          <w:sz w:val="24"/>
          <w:szCs w:val="24"/>
          <w:highlight w:val="white"/>
        </w:rPr>
        <w:lastRenderedPageBreak/>
        <w:t>colonial, assim como descolonizar olhares na perspectiva</w:t>
      </w:r>
      <w:r w:rsidR="00992A06" w:rsidRPr="00792010">
        <w:rPr>
          <w:sz w:val="24"/>
          <w:szCs w:val="24"/>
          <w:highlight w:val="white"/>
        </w:rPr>
        <w:t xml:space="preserve"> do</w:t>
      </w:r>
      <w:r w:rsidR="005F6833" w:rsidRPr="00792010">
        <w:rPr>
          <w:sz w:val="24"/>
          <w:szCs w:val="24"/>
          <w:highlight w:val="white"/>
        </w:rPr>
        <w:t xml:space="preserve"> ensino da</w:t>
      </w:r>
      <w:r w:rsidR="00690F63" w:rsidRPr="00792010">
        <w:rPr>
          <w:sz w:val="24"/>
          <w:szCs w:val="24"/>
          <w:highlight w:val="white"/>
        </w:rPr>
        <w:t xml:space="preserve"> educação para as</w:t>
      </w:r>
      <w:r w:rsidR="005F6833" w:rsidRPr="00792010">
        <w:rPr>
          <w:sz w:val="24"/>
          <w:szCs w:val="24"/>
          <w:highlight w:val="white"/>
        </w:rPr>
        <w:t xml:space="preserve"> relações étnico-raciais</w:t>
      </w:r>
      <w:r w:rsidR="00992A06" w:rsidRPr="00792010">
        <w:rPr>
          <w:sz w:val="24"/>
          <w:szCs w:val="24"/>
          <w:highlight w:val="white"/>
        </w:rPr>
        <w:t xml:space="preserve"> e interculturais</w:t>
      </w:r>
      <w:r w:rsidR="005F6833" w:rsidRPr="00792010">
        <w:rPr>
          <w:sz w:val="24"/>
          <w:szCs w:val="24"/>
          <w:highlight w:val="white"/>
        </w:rPr>
        <w:t xml:space="preserve"> (</w:t>
      </w:r>
      <w:r w:rsidR="00131A2D" w:rsidRPr="00792010">
        <w:rPr>
          <w:sz w:val="24"/>
          <w:szCs w:val="24"/>
          <w:highlight w:val="white"/>
        </w:rPr>
        <w:t>Gomes, 2012</w:t>
      </w:r>
      <w:r w:rsidR="0054480B" w:rsidRPr="00792010">
        <w:rPr>
          <w:rStyle w:val="Refdenotaderodap"/>
          <w:sz w:val="24"/>
          <w:szCs w:val="24"/>
          <w:highlight w:val="white"/>
        </w:rPr>
        <w:footnoteReference w:id="3"/>
      </w:r>
      <w:r w:rsidR="0054480B" w:rsidRPr="00792010">
        <w:rPr>
          <w:sz w:val="24"/>
          <w:szCs w:val="24"/>
          <w:highlight w:val="white"/>
        </w:rPr>
        <w:t>;</w:t>
      </w:r>
      <w:r w:rsidR="00131A2D" w:rsidRPr="00792010">
        <w:rPr>
          <w:sz w:val="24"/>
          <w:szCs w:val="24"/>
          <w:highlight w:val="white"/>
        </w:rPr>
        <w:t xml:space="preserve"> </w:t>
      </w:r>
      <w:r w:rsidR="005F6833" w:rsidRPr="00792010">
        <w:rPr>
          <w:sz w:val="24"/>
          <w:szCs w:val="24"/>
          <w:highlight w:val="white"/>
        </w:rPr>
        <w:t>Machado, 2014)</w:t>
      </w:r>
      <w:r w:rsidR="00577950" w:rsidRPr="00792010">
        <w:rPr>
          <w:sz w:val="24"/>
          <w:szCs w:val="24"/>
          <w:highlight w:val="white"/>
        </w:rPr>
        <w:t xml:space="preserve">, </w:t>
      </w:r>
      <w:r w:rsidR="005F6833" w:rsidRPr="00792010">
        <w:rPr>
          <w:sz w:val="24"/>
          <w:szCs w:val="24"/>
          <w:highlight w:val="white"/>
        </w:rPr>
        <w:t>como um processo de ruptura epistemológica</w:t>
      </w:r>
      <w:r w:rsidR="00F605A8" w:rsidRPr="00792010">
        <w:rPr>
          <w:sz w:val="24"/>
          <w:szCs w:val="24"/>
          <w:highlight w:val="white"/>
        </w:rPr>
        <w:t xml:space="preserve">, política </w:t>
      </w:r>
      <w:r w:rsidR="005F6833" w:rsidRPr="00792010">
        <w:rPr>
          <w:sz w:val="24"/>
          <w:szCs w:val="24"/>
          <w:highlight w:val="white"/>
        </w:rPr>
        <w:t xml:space="preserve"> e cultural, que forneça as bases para uma educação</w:t>
      </w:r>
      <w:r w:rsidR="00E74A4B" w:rsidRPr="00792010">
        <w:rPr>
          <w:sz w:val="24"/>
          <w:szCs w:val="24"/>
          <w:highlight w:val="white"/>
        </w:rPr>
        <w:t xml:space="preserve"> </w:t>
      </w:r>
      <w:r w:rsidR="00E74A4B" w:rsidRPr="00792010">
        <w:rPr>
          <w:sz w:val="24"/>
          <w:szCs w:val="24"/>
        </w:rPr>
        <w:t>pluriepistêmica</w:t>
      </w:r>
      <w:r w:rsidR="00E74A4B" w:rsidRPr="00792010">
        <w:rPr>
          <w:sz w:val="24"/>
          <w:szCs w:val="24"/>
          <w:highlight w:val="white"/>
        </w:rPr>
        <w:t xml:space="preserve"> </w:t>
      </w:r>
      <w:r w:rsidR="005F6833" w:rsidRPr="00792010">
        <w:rPr>
          <w:sz w:val="24"/>
          <w:szCs w:val="24"/>
          <w:highlight w:val="white"/>
        </w:rPr>
        <w:t>na formação docente, haja vista que</w:t>
      </w:r>
      <w:r w:rsidR="00242A55" w:rsidRPr="00792010">
        <w:rPr>
          <w:sz w:val="24"/>
          <w:szCs w:val="24"/>
          <w:highlight w:val="white"/>
        </w:rPr>
        <w:t xml:space="preserve"> o fundamento</w:t>
      </w:r>
      <w:r w:rsidR="005F6833" w:rsidRPr="00792010">
        <w:rPr>
          <w:sz w:val="24"/>
          <w:szCs w:val="24"/>
          <w:highlight w:val="white"/>
        </w:rPr>
        <w:t xml:space="preserve"> de interculturalidade, conforme Baniwa (2017) é reconhecer e reposicionar os sujeitos que foram historicamente colonizados, subalternizados, silenciados, dominados e alijados de seus processos autônomos</w:t>
      </w:r>
      <w:r w:rsidR="003F3185" w:rsidRPr="00792010">
        <w:rPr>
          <w:sz w:val="24"/>
          <w:szCs w:val="24"/>
          <w:highlight w:val="white"/>
        </w:rPr>
        <w:t>,</w:t>
      </w:r>
      <w:r w:rsidR="005F6833" w:rsidRPr="00792010">
        <w:rPr>
          <w:sz w:val="24"/>
          <w:szCs w:val="24"/>
          <w:highlight w:val="white"/>
        </w:rPr>
        <w:t xml:space="preserve"> societárias e cosmológicos</w:t>
      </w:r>
      <w:r w:rsidR="00577950" w:rsidRPr="00792010">
        <w:rPr>
          <w:sz w:val="24"/>
          <w:szCs w:val="24"/>
          <w:highlight w:val="white"/>
        </w:rPr>
        <w:t>.</w:t>
      </w:r>
    </w:p>
    <w:p w14:paraId="78B45336" w14:textId="5FC0EA8D" w:rsidR="00394980" w:rsidRPr="00792010" w:rsidRDefault="005F6833" w:rsidP="00792010">
      <w:pPr>
        <w:widowControl w:val="0"/>
        <w:spacing w:line="360" w:lineRule="auto"/>
        <w:ind w:firstLine="700"/>
        <w:jc w:val="both"/>
        <w:rPr>
          <w:sz w:val="24"/>
          <w:szCs w:val="24"/>
        </w:rPr>
      </w:pPr>
      <w:r w:rsidRPr="00792010">
        <w:rPr>
          <w:sz w:val="24"/>
          <w:szCs w:val="24"/>
          <w:highlight w:val="white"/>
        </w:rPr>
        <w:t>Diante</w:t>
      </w:r>
      <w:r w:rsidR="00577950" w:rsidRPr="00792010">
        <w:rPr>
          <w:sz w:val="24"/>
          <w:szCs w:val="24"/>
          <w:highlight w:val="white"/>
        </w:rPr>
        <w:t xml:space="preserve"> do exposto,</w:t>
      </w:r>
      <w:r w:rsidR="00792010" w:rsidRPr="00792010">
        <w:rPr>
          <w:sz w:val="24"/>
          <w:szCs w:val="24"/>
          <w:highlight w:val="white"/>
        </w:rPr>
        <w:t xml:space="preserve"> ressaltamos</w:t>
      </w:r>
      <w:r w:rsidRPr="00792010">
        <w:rPr>
          <w:sz w:val="24"/>
          <w:szCs w:val="24"/>
          <w:highlight w:val="white"/>
        </w:rPr>
        <w:t xml:space="preserve"> que</w:t>
      </w:r>
      <w:r w:rsidR="00242A55" w:rsidRPr="00792010">
        <w:rPr>
          <w:sz w:val="24"/>
          <w:szCs w:val="24"/>
          <w:highlight w:val="white"/>
        </w:rPr>
        <w:t xml:space="preserve"> </w:t>
      </w:r>
      <w:r w:rsidR="00E74A4B" w:rsidRPr="00792010">
        <w:rPr>
          <w:sz w:val="24"/>
          <w:szCs w:val="24"/>
          <w:highlight w:val="white"/>
        </w:rPr>
        <w:t>“</w:t>
      </w:r>
      <w:r w:rsidR="00242A55" w:rsidRPr="00792010">
        <w:rPr>
          <w:sz w:val="24"/>
          <w:szCs w:val="24"/>
          <w:highlight w:val="white"/>
        </w:rPr>
        <w:t>desaprender</w:t>
      </w:r>
      <w:r w:rsidR="00E74A4B" w:rsidRPr="00792010">
        <w:rPr>
          <w:sz w:val="24"/>
          <w:szCs w:val="24"/>
          <w:highlight w:val="white"/>
        </w:rPr>
        <w:t xml:space="preserve"> </w:t>
      </w:r>
      <w:r w:rsidR="00566C3E" w:rsidRPr="00792010">
        <w:rPr>
          <w:sz w:val="24"/>
          <w:szCs w:val="24"/>
          <w:highlight w:val="white"/>
        </w:rPr>
        <w:t>d</w:t>
      </w:r>
      <w:r w:rsidR="00E74A4B" w:rsidRPr="00792010">
        <w:rPr>
          <w:sz w:val="24"/>
          <w:szCs w:val="24"/>
          <w:highlight w:val="white"/>
        </w:rPr>
        <w:t>o</w:t>
      </w:r>
      <w:r w:rsidR="00242A55" w:rsidRPr="00792010">
        <w:rPr>
          <w:sz w:val="24"/>
          <w:szCs w:val="24"/>
          <w:highlight w:val="white"/>
        </w:rPr>
        <w:t xml:space="preserve"> cânone</w:t>
      </w:r>
      <w:r w:rsidR="00E74A4B" w:rsidRPr="00792010">
        <w:rPr>
          <w:sz w:val="24"/>
          <w:szCs w:val="24"/>
          <w:highlight w:val="white"/>
        </w:rPr>
        <w:t>”</w:t>
      </w:r>
      <w:r w:rsidR="00394980" w:rsidRPr="00792010">
        <w:rPr>
          <w:sz w:val="24"/>
          <w:szCs w:val="24"/>
          <w:highlight w:val="white"/>
        </w:rPr>
        <w:t>,</w:t>
      </w:r>
      <w:r w:rsidR="00792010" w:rsidRPr="00792010">
        <w:rPr>
          <w:sz w:val="24"/>
          <w:szCs w:val="24"/>
        </w:rPr>
        <w:t xml:space="preserve"> ancorado na</w:t>
      </w:r>
      <w:r w:rsidR="001401B2" w:rsidRPr="00792010">
        <w:rPr>
          <w:sz w:val="24"/>
          <w:szCs w:val="24"/>
        </w:rPr>
        <w:t xml:space="preserve"> prática de </w:t>
      </w:r>
      <w:proofErr w:type="spellStart"/>
      <w:r w:rsidR="001401B2" w:rsidRPr="00792010">
        <w:rPr>
          <w:sz w:val="24"/>
          <w:szCs w:val="24"/>
        </w:rPr>
        <w:t>decolonizar</w:t>
      </w:r>
      <w:proofErr w:type="spellEnd"/>
      <w:r w:rsidR="001401B2" w:rsidRPr="00792010">
        <w:rPr>
          <w:sz w:val="24"/>
          <w:szCs w:val="24"/>
        </w:rPr>
        <w:t xml:space="preserve"> e </w:t>
      </w:r>
      <w:proofErr w:type="spellStart"/>
      <w:r w:rsidR="001401B2" w:rsidRPr="00792010">
        <w:rPr>
          <w:sz w:val="24"/>
          <w:szCs w:val="24"/>
        </w:rPr>
        <w:t>interculturalizar</w:t>
      </w:r>
      <w:proofErr w:type="spellEnd"/>
      <w:r w:rsidR="001401B2" w:rsidRPr="00792010">
        <w:rPr>
          <w:sz w:val="24"/>
          <w:szCs w:val="24"/>
        </w:rPr>
        <w:t xml:space="preserve"> os currículos universitários, aliada aos processos de pluralização epistêmica,</w:t>
      </w:r>
      <w:r w:rsidR="00792010" w:rsidRPr="00792010">
        <w:rPr>
          <w:sz w:val="24"/>
          <w:szCs w:val="24"/>
        </w:rPr>
        <w:t xml:space="preserve"> constitui um importante instrumento de recuperação da dignidade daqueles historicamente violentados</w:t>
      </w:r>
      <w:r w:rsidR="00792010">
        <w:rPr>
          <w:rStyle w:val="Refdenotaderodap"/>
          <w:sz w:val="24"/>
          <w:szCs w:val="24"/>
        </w:rPr>
        <w:footnoteReference w:id="4"/>
      </w:r>
      <w:r w:rsidR="00792010" w:rsidRPr="00792010">
        <w:rPr>
          <w:sz w:val="24"/>
          <w:szCs w:val="24"/>
        </w:rPr>
        <w:t xml:space="preserve">, reafirmando uma prática social comprometida com a construção de novas arquiteturas acadêmicas orientadas pela equidade racial, pela democracia universitária e pelo bem comum nos </w:t>
      </w:r>
      <w:r w:rsidR="00394980" w:rsidRPr="00792010">
        <w:rPr>
          <w:sz w:val="24"/>
          <w:szCs w:val="24"/>
        </w:rPr>
        <w:t>processos formativos</w:t>
      </w:r>
      <w:r w:rsidR="002C4C3C" w:rsidRPr="00792010">
        <w:rPr>
          <w:sz w:val="24"/>
          <w:szCs w:val="24"/>
        </w:rPr>
        <w:t xml:space="preserve">, </w:t>
      </w:r>
      <w:r w:rsidR="00394980" w:rsidRPr="00792010">
        <w:rPr>
          <w:sz w:val="24"/>
          <w:szCs w:val="24"/>
        </w:rPr>
        <w:t>sociais</w:t>
      </w:r>
      <w:r w:rsidR="002C4C3C" w:rsidRPr="00792010">
        <w:rPr>
          <w:sz w:val="24"/>
          <w:szCs w:val="24"/>
        </w:rPr>
        <w:t xml:space="preserve"> e culturais</w:t>
      </w:r>
      <w:r w:rsidR="00FA1F2D" w:rsidRPr="00792010">
        <w:rPr>
          <w:sz w:val="24"/>
          <w:szCs w:val="24"/>
        </w:rPr>
        <w:t>.</w:t>
      </w:r>
    </w:p>
    <w:p w14:paraId="2B2E8A56" w14:textId="77777777" w:rsidR="001401B2" w:rsidRDefault="001401B2" w:rsidP="006C1C89">
      <w:pPr>
        <w:keepLines/>
        <w:widowControl w:val="0"/>
        <w:spacing w:line="240" w:lineRule="auto"/>
        <w:jc w:val="both"/>
        <w:rPr>
          <w:b/>
          <w:bCs/>
        </w:rPr>
      </w:pPr>
    </w:p>
    <w:p w14:paraId="4ED5C042" w14:textId="6CFC6EAB" w:rsidR="00DA12EF" w:rsidRPr="006C1C89" w:rsidRDefault="001E385C" w:rsidP="006C1C89">
      <w:pPr>
        <w:keepLines/>
        <w:widowControl w:val="0"/>
        <w:spacing w:line="240" w:lineRule="auto"/>
        <w:jc w:val="both"/>
      </w:pPr>
      <w:r w:rsidRPr="006C1C89">
        <w:rPr>
          <w:b/>
          <w:bCs/>
        </w:rPr>
        <w:t>PALAVRAS-CHAVE</w:t>
      </w:r>
      <w:r w:rsidR="005F6833" w:rsidRPr="006C1C89">
        <w:rPr>
          <w:b/>
          <w:bCs/>
        </w:rPr>
        <w:t>:</w:t>
      </w:r>
      <w:r w:rsidR="00DA12EF" w:rsidRPr="006C1C89">
        <w:rPr>
          <w:b/>
          <w:bCs/>
        </w:rPr>
        <w:t xml:space="preserve"> </w:t>
      </w:r>
      <w:r w:rsidR="00DA12EF" w:rsidRPr="006C1C89">
        <w:t>Desaprender</w:t>
      </w:r>
      <w:r w:rsidR="00057599">
        <w:t xml:space="preserve"> </w:t>
      </w:r>
      <w:r w:rsidR="00566C3E">
        <w:t>d</w:t>
      </w:r>
      <w:r w:rsidR="00057599">
        <w:t>o</w:t>
      </w:r>
      <w:r w:rsidR="00DA12EF" w:rsidRPr="006C1C89">
        <w:t xml:space="preserve"> cânone; </w:t>
      </w:r>
      <w:r w:rsidR="00225F68">
        <w:t>C</w:t>
      </w:r>
      <w:r w:rsidR="00DA12EF" w:rsidRPr="006C1C89">
        <w:t xml:space="preserve">urrículo universitário; </w:t>
      </w:r>
      <w:r w:rsidR="00225F68">
        <w:rPr>
          <w:rFonts w:eastAsia="Times New Roman"/>
        </w:rPr>
        <w:t>P</w:t>
      </w:r>
      <w:r w:rsidR="00DA12EF" w:rsidRPr="006C1C89">
        <w:rPr>
          <w:rFonts w:eastAsia="Times New Roman"/>
        </w:rPr>
        <w:t xml:space="preserve">luralização epistêmica na </w:t>
      </w:r>
      <w:r w:rsidR="00DA12EF" w:rsidRPr="006C1C89">
        <w:t>formação docente</w:t>
      </w:r>
      <w:r w:rsidR="0054480B">
        <w:t>.</w:t>
      </w:r>
      <w:r w:rsidR="00225F68">
        <w:t xml:space="preserve"> </w:t>
      </w:r>
    </w:p>
    <w:p w14:paraId="1DE9F608" w14:textId="77777777" w:rsidR="007269E0" w:rsidRDefault="007269E0">
      <w:pPr>
        <w:keepLines/>
        <w:widowControl w:val="0"/>
        <w:spacing w:line="240" w:lineRule="auto"/>
        <w:rPr>
          <w:sz w:val="24"/>
          <w:szCs w:val="24"/>
        </w:rPr>
      </w:pPr>
    </w:p>
    <w:p w14:paraId="426260D7" w14:textId="77777777" w:rsidR="007269E0" w:rsidRDefault="001E385C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750C62D" w14:textId="77777777" w:rsidR="005F6833" w:rsidRDefault="005F6833" w:rsidP="005F6833"/>
    <w:p w14:paraId="3788C559" w14:textId="77777777" w:rsidR="005A68A5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  <w:highlight w:val="white"/>
        </w:rPr>
        <w:t xml:space="preserve">ADICHIE, </w:t>
      </w:r>
      <w:proofErr w:type="spellStart"/>
      <w:r w:rsidRPr="005F6833">
        <w:rPr>
          <w:sz w:val="24"/>
          <w:szCs w:val="24"/>
          <w:highlight w:val="white"/>
        </w:rPr>
        <w:t>Chimamanda</w:t>
      </w:r>
      <w:proofErr w:type="spellEnd"/>
      <w:r w:rsidRPr="005F6833">
        <w:rPr>
          <w:sz w:val="24"/>
          <w:szCs w:val="24"/>
          <w:highlight w:val="white"/>
        </w:rPr>
        <w:t xml:space="preserve"> </w:t>
      </w:r>
      <w:proofErr w:type="spellStart"/>
      <w:r w:rsidRPr="005F6833">
        <w:rPr>
          <w:sz w:val="24"/>
          <w:szCs w:val="24"/>
          <w:highlight w:val="white"/>
        </w:rPr>
        <w:t>Ngozi</w:t>
      </w:r>
      <w:proofErr w:type="spellEnd"/>
      <w:r w:rsidRPr="005F6833">
        <w:rPr>
          <w:sz w:val="24"/>
          <w:szCs w:val="24"/>
          <w:highlight w:val="white"/>
        </w:rPr>
        <w:t xml:space="preserve">. </w:t>
      </w:r>
      <w:r w:rsidRPr="005F6833">
        <w:rPr>
          <w:b/>
          <w:bCs/>
          <w:sz w:val="24"/>
          <w:szCs w:val="24"/>
          <w:highlight w:val="white"/>
        </w:rPr>
        <w:t>O perigo de uma história única</w:t>
      </w:r>
      <w:r w:rsidRPr="005F6833">
        <w:rPr>
          <w:sz w:val="24"/>
          <w:szCs w:val="24"/>
          <w:highlight w:val="white"/>
        </w:rPr>
        <w:t>. Tradução Julia Romeu. 1ª ed. São Paulo: Companhia das Letras, 2019.</w:t>
      </w:r>
    </w:p>
    <w:p w14:paraId="1507B110" w14:textId="77777777" w:rsidR="005A68A5" w:rsidRPr="00DA12EF" w:rsidRDefault="005A68A5" w:rsidP="007034F5">
      <w:pPr>
        <w:jc w:val="both"/>
        <w:rPr>
          <w:color w:val="9900FF"/>
          <w:sz w:val="24"/>
          <w:szCs w:val="24"/>
          <w:highlight w:val="white"/>
        </w:rPr>
      </w:pPr>
      <w:r w:rsidRPr="005F6833">
        <w:rPr>
          <w:sz w:val="24"/>
          <w:szCs w:val="24"/>
          <w:highlight w:val="white"/>
        </w:rPr>
        <w:t xml:space="preserve">BANIWA, </w:t>
      </w:r>
      <w:proofErr w:type="spellStart"/>
      <w:r w:rsidRPr="005F6833">
        <w:rPr>
          <w:sz w:val="24"/>
          <w:szCs w:val="24"/>
          <w:highlight w:val="white"/>
        </w:rPr>
        <w:t>Gersem</w:t>
      </w:r>
      <w:proofErr w:type="spellEnd"/>
      <w:r w:rsidRPr="005F6833">
        <w:rPr>
          <w:sz w:val="24"/>
          <w:szCs w:val="24"/>
          <w:highlight w:val="white"/>
        </w:rPr>
        <w:t xml:space="preserve"> José dos Santos Luciano. Educação intercultural: direitos, desafios e propostas de descolonização e de transformação social no Brasil. </w:t>
      </w:r>
      <w:r w:rsidRPr="005F6833">
        <w:rPr>
          <w:b/>
          <w:bCs/>
          <w:sz w:val="24"/>
          <w:szCs w:val="24"/>
          <w:highlight w:val="white"/>
        </w:rPr>
        <w:t xml:space="preserve">Cadernos CIMEAC – </w:t>
      </w:r>
      <w:r w:rsidRPr="005F6833">
        <w:rPr>
          <w:sz w:val="24"/>
          <w:szCs w:val="24"/>
          <w:highlight w:val="white"/>
        </w:rPr>
        <w:t>v. 7. n. 1, Uberaba – MG, Brasil, 2017</w:t>
      </w:r>
      <w:r w:rsidRPr="005F6833">
        <w:rPr>
          <w:color w:val="9900FF"/>
          <w:sz w:val="24"/>
          <w:szCs w:val="24"/>
          <w:highlight w:val="white"/>
        </w:rPr>
        <w:t>.</w:t>
      </w:r>
    </w:p>
    <w:p w14:paraId="63208276" w14:textId="77777777" w:rsidR="005A68A5" w:rsidRPr="005A68A5" w:rsidRDefault="005A68A5" w:rsidP="005A68A5">
      <w:pPr>
        <w:autoSpaceDE w:val="0"/>
        <w:autoSpaceDN w:val="0"/>
        <w:adjustRightInd w:val="0"/>
        <w:spacing w:line="240" w:lineRule="auto"/>
        <w:jc w:val="both"/>
        <w:rPr>
          <w:i/>
          <w:iCs/>
          <w:sz w:val="24"/>
          <w:szCs w:val="24"/>
        </w:rPr>
      </w:pPr>
      <w:r w:rsidRPr="005A68A5">
        <w:rPr>
          <w:sz w:val="24"/>
          <w:szCs w:val="24"/>
          <w:shd w:val="clear" w:color="auto" w:fill="FFFFFF"/>
        </w:rPr>
        <w:t xml:space="preserve">BHABHA, </w:t>
      </w:r>
      <w:proofErr w:type="spellStart"/>
      <w:r w:rsidRPr="005A68A5">
        <w:rPr>
          <w:sz w:val="24"/>
          <w:szCs w:val="24"/>
          <w:shd w:val="clear" w:color="auto" w:fill="FFFFFF"/>
        </w:rPr>
        <w:t>Homi</w:t>
      </w:r>
      <w:proofErr w:type="spellEnd"/>
      <w:r w:rsidRPr="005A68A5">
        <w:rPr>
          <w:sz w:val="24"/>
          <w:szCs w:val="24"/>
          <w:shd w:val="clear" w:color="auto" w:fill="FFFFFF"/>
        </w:rPr>
        <w:t>. </w:t>
      </w:r>
      <w:r w:rsidRPr="005A68A5">
        <w:rPr>
          <w:rStyle w:val="nfase"/>
          <w:b/>
          <w:i w:val="0"/>
          <w:iCs w:val="0"/>
          <w:sz w:val="24"/>
          <w:szCs w:val="24"/>
          <w:shd w:val="clear" w:color="auto" w:fill="FFFFFF"/>
        </w:rPr>
        <w:t>O local da cultura</w:t>
      </w:r>
      <w:r w:rsidRPr="005A68A5">
        <w:rPr>
          <w:sz w:val="24"/>
          <w:szCs w:val="24"/>
          <w:shd w:val="clear" w:color="auto" w:fill="FFFFFF"/>
        </w:rPr>
        <w:t>. Tradução de Myriam Avila, Eliane Livia Reis, Glauce Gonçalves. Belo Horizonte, Editora UFMG, 1998.</w:t>
      </w:r>
    </w:p>
    <w:p w14:paraId="506B05DD" w14:textId="77777777" w:rsidR="005A68A5" w:rsidRPr="005F6833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</w:rPr>
        <w:t>BRASIL.</w:t>
      </w:r>
      <w:r w:rsidRPr="005F6833">
        <w:rPr>
          <w:b/>
          <w:bCs/>
          <w:sz w:val="24"/>
          <w:szCs w:val="24"/>
        </w:rPr>
        <w:t xml:space="preserve"> </w:t>
      </w:r>
      <w:r w:rsidRPr="005F6833">
        <w:rPr>
          <w:b/>
          <w:bCs/>
          <w:sz w:val="24"/>
          <w:szCs w:val="24"/>
          <w:highlight w:val="white"/>
        </w:rPr>
        <w:t>Lei n.º 10.639 de 09 de janeiro de 2003</w:t>
      </w:r>
      <w:r w:rsidRPr="005F6833">
        <w:rPr>
          <w:sz w:val="24"/>
          <w:szCs w:val="24"/>
          <w:highlight w:val="white"/>
        </w:rPr>
        <w:t>. Brasília: Ministério da Educação, 2003.</w:t>
      </w:r>
    </w:p>
    <w:p w14:paraId="34CCD75D" w14:textId="77777777" w:rsidR="005A68A5" w:rsidRPr="005F6833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</w:rPr>
        <w:t xml:space="preserve">BRASIL. </w:t>
      </w:r>
      <w:r w:rsidRPr="005F6833">
        <w:rPr>
          <w:b/>
          <w:bCs/>
          <w:sz w:val="24"/>
          <w:szCs w:val="24"/>
        </w:rPr>
        <w:t>Lei n° 9394 de 20 de dezembro de 1996, Lei de Diretrizes e Bases da Educação Nacional</w:t>
      </w:r>
      <w:r w:rsidRPr="005F6833">
        <w:rPr>
          <w:sz w:val="24"/>
          <w:szCs w:val="24"/>
        </w:rPr>
        <w:t>, Brasília: Ministério da Educação, 1996.</w:t>
      </w:r>
    </w:p>
    <w:p w14:paraId="316EC9BA" w14:textId="77777777" w:rsidR="005A68A5" w:rsidRPr="005F6833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</w:rPr>
        <w:t xml:space="preserve">BRASIL. </w:t>
      </w:r>
      <w:r w:rsidRPr="005F6833">
        <w:rPr>
          <w:b/>
          <w:bCs/>
          <w:sz w:val="24"/>
          <w:szCs w:val="24"/>
        </w:rPr>
        <w:t>Lei nº 11.645/08, de 10 de março de 2008</w:t>
      </w:r>
      <w:r w:rsidRPr="005F6833">
        <w:rPr>
          <w:sz w:val="24"/>
          <w:szCs w:val="24"/>
        </w:rPr>
        <w:t>. Altera a Lei nº 9.394, de 20 de dezembro de 1996, modificada pela Lei nº 10.639, de 9 de janeiro de 2003, que estabelece as diretrizes e bases da educação nacional, para incluir no currículo oficial da rede de ensino a obrigatoriedade da temática História e Cultura Afro-Brasileira e Indígena.</w:t>
      </w:r>
    </w:p>
    <w:p w14:paraId="023DAE3B" w14:textId="77777777" w:rsidR="005A68A5" w:rsidRPr="005F6833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  <w:highlight w:val="white"/>
        </w:rPr>
        <w:t xml:space="preserve">GOMES, </w:t>
      </w:r>
      <w:proofErr w:type="spellStart"/>
      <w:r w:rsidRPr="005F6833">
        <w:rPr>
          <w:sz w:val="24"/>
          <w:szCs w:val="24"/>
          <w:highlight w:val="white"/>
        </w:rPr>
        <w:t>Nilma</w:t>
      </w:r>
      <w:proofErr w:type="spellEnd"/>
      <w:r w:rsidRPr="005F6833">
        <w:rPr>
          <w:sz w:val="24"/>
          <w:szCs w:val="24"/>
          <w:highlight w:val="white"/>
        </w:rPr>
        <w:t xml:space="preserve"> Lino. Relações étnico-raciais, educação e descolonização dos currículos. </w:t>
      </w:r>
      <w:r w:rsidRPr="005F6833">
        <w:rPr>
          <w:b/>
          <w:bCs/>
          <w:sz w:val="24"/>
          <w:szCs w:val="24"/>
          <w:highlight w:val="white"/>
        </w:rPr>
        <w:t>Currículo sem Fronteiras</w:t>
      </w:r>
      <w:r w:rsidRPr="005F6833">
        <w:rPr>
          <w:sz w:val="24"/>
          <w:szCs w:val="24"/>
          <w:highlight w:val="white"/>
        </w:rPr>
        <w:t>, v. 12, p. 98-109, 2012.</w:t>
      </w:r>
    </w:p>
    <w:p w14:paraId="1351AFC1" w14:textId="77777777" w:rsidR="005A68A5" w:rsidRPr="005F6833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</w:rPr>
        <w:t xml:space="preserve">LOPES, Nei; SIMAS, Luiz </w:t>
      </w:r>
      <w:proofErr w:type="spellStart"/>
      <w:r w:rsidRPr="005F6833">
        <w:rPr>
          <w:sz w:val="24"/>
          <w:szCs w:val="24"/>
        </w:rPr>
        <w:t>Antonio</w:t>
      </w:r>
      <w:proofErr w:type="spellEnd"/>
      <w:r w:rsidRPr="005F6833">
        <w:rPr>
          <w:sz w:val="24"/>
          <w:szCs w:val="24"/>
        </w:rPr>
        <w:t xml:space="preserve">.  </w:t>
      </w:r>
      <w:r w:rsidRPr="005F6833">
        <w:rPr>
          <w:b/>
          <w:bCs/>
          <w:sz w:val="24"/>
          <w:szCs w:val="24"/>
        </w:rPr>
        <w:t>Filosofias africanas</w:t>
      </w:r>
      <w:r w:rsidRPr="005F6833">
        <w:rPr>
          <w:sz w:val="24"/>
          <w:szCs w:val="24"/>
        </w:rPr>
        <w:t>: uma introdução. 5ª ed. Rio de Janeiro: Civilização Brasileira, 2021.</w:t>
      </w:r>
    </w:p>
    <w:p w14:paraId="3FD039EF" w14:textId="77777777" w:rsidR="005A68A5" w:rsidRPr="005F6833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  <w:highlight w:val="white"/>
        </w:rPr>
        <w:lastRenderedPageBreak/>
        <w:t xml:space="preserve">MACHADO, </w:t>
      </w:r>
      <w:proofErr w:type="spellStart"/>
      <w:r w:rsidRPr="005F6833">
        <w:rPr>
          <w:sz w:val="24"/>
          <w:szCs w:val="24"/>
          <w:highlight w:val="white"/>
        </w:rPr>
        <w:t>Adilbênia</w:t>
      </w:r>
      <w:proofErr w:type="spellEnd"/>
      <w:r w:rsidRPr="005F6833">
        <w:rPr>
          <w:sz w:val="24"/>
          <w:szCs w:val="24"/>
          <w:highlight w:val="white"/>
        </w:rPr>
        <w:t xml:space="preserve"> Freire. Filosofia africana para descolonizar olhares: perspectivas para o ensino das relações étnico-raciais Tear: </w:t>
      </w:r>
      <w:r w:rsidRPr="005F6833">
        <w:rPr>
          <w:b/>
          <w:bCs/>
          <w:sz w:val="24"/>
          <w:szCs w:val="24"/>
          <w:highlight w:val="white"/>
        </w:rPr>
        <w:t>Revista de Educação Ciência e Tecnologia</w:t>
      </w:r>
      <w:r w:rsidRPr="005F6833">
        <w:rPr>
          <w:sz w:val="24"/>
          <w:szCs w:val="24"/>
          <w:highlight w:val="white"/>
        </w:rPr>
        <w:t>, Canoas, v.3, n.1, 2014.</w:t>
      </w:r>
    </w:p>
    <w:p w14:paraId="324B66DC" w14:textId="3A80693A" w:rsidR="005A68A5" w:rsidRPr="005F6833" w:rsidRDefault="005A68A5" w:rsidP="007034F5">
      <w:pPr>
        <w:jc w:val="both"/>
        <w:rPr>
          <w:sz w:val="24"/>
          <w:szCs w:val="24"/>
        </w:rPr>
      </w:pPr>
      <w:r w:rsidRPr="005F6833">
        <w:rPr>
          <w:sz w:val="24"/>
          <w:szCs w:val="24"/>
          <w:highlight w:val="white"/>
        </w:rPr>
        <w:t xml:space="preserve">RUFINO, Luiz. </w:t>
      </w:r>
      <w:r w:rsidRPr="005F6833">
        <w:rPr>
          <w:b/>
          <w:bCs/>
          <w:sz w:val="24"/>
          <w:szCs w:val="24"/>
          <w:highlight w:val="white"/>
        </w:rPr>
        <w:t>Vencendo demanda</w:t>
      </w:r>
      <w:r w:rsidRPr="005F6833">
        <w:rPr>
          <w:sz w:val="24"/>
          <w:szCs w:val="24"/>
          <w:highlight w:val="white"/>
        </w:rPr>
        <w:t>: educação e descolonização. Rio de Janeiro: Mórula Editorial, 20</w:t>
      </w:r>
      <w:r w:rsidR="007B7C1D">
        <w:rPr>
          <w:sz w:val="24"/>
          <w:szCs w:val="24"/>
          <w:highlight w:val="white"/>
        </w:rPr>
        <w:t>21</w:t>
      </w:r>
      <w:r w:rsidRPr="005F6833">
        <w:rPr>
          <w:sz w:val="24"/>
          <w:szCs w:val="24"/>
          <w:highlight w:val="white"/>
        </w:rPr>
        <w:t>.</w:t>
      </w:r>
      <w:r w:rsidR="007B7C1D">
        <w:rPr>
          <w:color w:val="9900FF"/>
        </w:rPr>
        <w:t xml:space="preserve"> </w:t>
      </w:r>
    </w:p>
    <w:sectPr w:rsidR="005A68A5" w:rsidRPr="005F6833" w:rsidSect="00277C57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832A5" w14:textId="77777777" w:rsidR="00F807F3" w:rsidRDefault="001E385C">
      <w:pPr>
        <w:spacing w:line="240" w:lineRule="auto"/>
      </w:pPr>
      <w:r>
        <w:separator/>
      </w:r>
    </w:p>
  </w:endnote>
  <w:endnote w:type="continuationSeparator" w:id="0">
    <w:p w14:paraId="4B768814" w14:textId="77777777" w:rsidR="00F807F3" w:rsidRDefault="001E38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82541BE-D680-41B3-AFE0-DB7A8D58E6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C2C912-5E89-4405-8DA8-5D26A1709F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8F434" w14:textId="77777777" w:rsidR="007269E0" w:rsidRDefault="001E385C">
    <w:pPr>
      <w:jc w:val="center"/>
    </w:pPr>
    <w:r>
      <w:fldChar w:fldCharType="begin"/>
    </w:r>
    <w:r>
      <w:instrText>PAGE</w:instrText>
    </w:r>
    <w:r>
      <w:fldChar w:fldCharType="separate"/>
    </w:r>
    <w:r w:rsidR="00E13C8C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91DF2" w14:textId="77777777" w:rsidR="007269E0" w:rsidRDefault="007269E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C86F4" w14:textId="77777777" w:rsidR="00F807F3" w:rsidRDefault="001E385C">
      <w:pPr>
        <w:spacing w:line="240" w:lineRule="auto"/>
      </w:pPr>
      <w:r>
        <w:separator/>
      </w:r>
    </w:p>
  </w:footnote>
  <w:footnote w:type="continuationSeparator" w:id="0">
    <w:p w14:paraId="508CC14B" w14:textId="77777777" w:rsidR="00F807F3" w:rsidRDefault="001E385C">
      <w:pPr>
        <w:spacing w:line="240" w:lineRule="auto"/>
      </w:pPr>
      <w:r>
        <w:continuationSeparator/>
      </w:r>
    </w:p>
  </w:footnote>
  <w:footnote w:id="1">
    <w:p w14:paraId="2E1E72CD" w14:textId="4A4BA6D9" w:rsidR="00074976" w:rsidRPr="00FA2723" w:rsidRDefault="00074976" w:rsidP="00074976">
      <w:pPr>
        <w:pStyle w:val="Textodenotaderodap"/>
        <w:jc w:val="both"/>
      </w:pPr>
      <w:r w:rsidRPr="00FA2723">
        <w:rPr>
          <w:rStyle w:val="Refdenotaderodap"/>
        </w:rPr>
        <w:footnoteRef/>
      </w:r>
      <w:r w:rsidRPr="00FA2723">
        <w:t xml:space="preserve"> </w:t>
      </w:r>
      <w:r w:rsidR="00FA2723" w:rsidRPr="00FA2723">
        <w:t>Professora da Universidade Federal de Campina Grande (UFCG), Campus II, em Cajazeiras-PB, no Centro de Formação de Professores (CFP)</w:t>
      </w:r>
      <w:r w:rsidR="00FA2723">
        <w:t xml:space="preserve">. </w:t>
      </w:r>
      <w:r w:rsidRPr="00FA2723">
        <w:rPr>
          <w:bCs/>
        </w:rPr>
        <w:t>Membro-Pesquisadora do Núcleo de Estudos Afro-Brasileiros, Indígenas e de Gênero (NEABIG).</w:t>
      </w:r>
    </w:p>
  </w:footnote>
  <w:footnote w:id="2">
    <w:p w14:paraId="504575B9" w14:textId="595B9FB4" w:rsidR="00885F43" w:rsidRPr="00CF063E" w:rsidRDefault="00885F43">
      <w:pPr>
        <w:pStyle w:val="Textodenotaderodap"/>
      </w:pPr>
      <w:r w:rsidRPr="00CF063E">
        <w:rPr>
          <w:rStyle w:val="Refdenotaderodap"/>
        </w:rPr>
        <w:footnoteRef/>
      </w:r>
      <w:r w:rsidRPr="00CF063E">
        <w:t xml:space="preserve"> R</w:t>
      </w:r>
      <w:r w:rsidR="00CF063E">
        <w:t>UFINO</w:t>
      </w:r>
      <w:r w:rsidRPr="00CF063E">
        <w:t xml:space="preserve">, </w:t>
      </w:r>
      <w:r w:rsidRPr="00CF063E">
        <w:rPr>
          <w:i/>
          <w:iCs/>
        </w:rPr>
        <w:t>op. cit</w:t>
      </w:r>
      <w:r w:rsidRPr="00CF063E">
        <w:t>. 2021.</w:t>
      </w:r>
    </w:p>
  </w:footnote>
  <w:footnote w:id="3">
    <w:p w14:paraId="22C5FF65" w14:textId="51915381" w:rsidR="0054480B" w:rsidRDefault="0054480B">
      <w:pPr>
        <w:pStyle w:val="Textodenotaderodap"/>
      </w:pPr>
      <w:r w:rsidRPr="00CF063E">
        <w:rPr>
          <w:rStyle w:val="Refdenotaderodap"/>
        </w:rPr>
        <w:footnoteRef/>
      </w:r>
      <w:r w:rsidRPr="00CF063E">
        <w:t xml:space="preserve"> GOMES, </w:t>
      </w:r>
      <w:r w:rsidRPr="00CF063E">
        <w:rPr>
          <w:i/>
          <w:iCs/>
        </w:rPr>
        <w:t>op. cit</w:t>
      </w:r>
      <w:r w:rsidRPr="00CF063E">
        <w:t>. 2012.</w:t>
      </w:r>
    </w:p>
  </w:footnote>
  <w:footnote w:id="4">
    <w:p w14:paraId="06F30861" w14:textId="3F817825" w:rsidR="00792010" w:rsidRDefault="00792010">
      <w:pPr>
        <w:pStyle w:val="Textodenotaderodap"/>
      </w:pPr>
      <w:r>
        <w:rPr>
          <w:rStyle w:val="Refdenotaderodap"/>
        </w:rPr>
        <w:footnoteRef/>
      </w:r>
      <w:r>
        <w:t xml:space="preserve"> RUFINO,</w:t>
      </w:r>
      <w:r w:rsidR="00E112CA">
        <w:t xml:space="preserve"> </w:t>
      </w:r>
      <w:r w:rsidR="00E112CA" w:rsidRPr="00CF063E">
        <w:rPr>
          <w:i/>
          <w:iCs/>
        </w:rPr>
        <w:t>op. cit</w:t>
      </w:r>
      <w:r w:rsidR="00E112CA" w:rsidRPr="00CF063E">
        <w:t>. 2</w:t>
      </w:r>
      <w:r w:rsidR="00E112CA">
        <w:t>021.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37227" w14:textId="77777777" w:rsidR="007269E0" w:rsidRDefault="001E385C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2CAD1492" wp14:editId="06FAFB96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65925519" wp14:editId="39D79558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EEE815" w14:textId="77777777" w:rsidR="007269E0" w:rsidRDefault="007269E0">
    <w:pPr>
      <w:jc w:val="right"/>
    </w:pPr>
  </w:p>
  <w:p w14:paraId="654A4406" w14:textId="77777777" w:rsidR="007269E0" w:rsidRDefault="007269E0">
    <w:pPr>
      <w:jc w:val="right"/>
    </w:pPr>
  </w:p>
  <w:p w14:paraId="6D207537" w14:textId="77777777" w:rsidR="007269E0" w:rsidRDefault="001E385C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1E893513" wp14:editId="10C5E728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B5378" w14:textId="77777777" w:rsidR="007269E0" w:rsidRDefault="007269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9E0"/>
    <w:rsid w:val="00031F6C"/>
    <w:rsid w:val="00057599"/>
    <w:rsid w:val="0006311A"/>
    <w:rsid w:val="00074976"/>
    <w:rsid w:val="000B002D"/>
    <w:rsid w:val="000E2423"/>
    <w:rsid w:val="00103E95"/>
    <w:rsid w:val="001219F0"/>
    <w:rsid w:val="00131A2D"/>
    <w:rsid w:val="001401B2"/>
    <w:rsid w:val="00153C15"/>
    <w:rsid w:val="00191E8C"/>
    <w:rsid w:val="0019463A"/>
    <w:rsid w:val="001E385C"/>
    <w:rsid w:val="00225F68"/>
    <w:rsid w:val="00242A55"/>
    <w:rsid w:val="00277C57"/>
    <w:rsid w:val="002C4C3C"/>
    <w:rsid w:val="002C587E"/>
    <w:rsid w:val="002F04C3"/>
    <w:rsid w:val="003721E5"/>
    <w:rsid w:val="003725E3"/>
    <w:rsid w:val="00372DCA"/>
    <w:rsid w:val="00394980"/>
    <w:rsid w:val="003A67A2"/>
    <w:rsid w:val="003E5580"/>
    <w:rsid w:val="003F256A"/>
    <w:rsid w:val="003F3185"/>
    <w:rsid w:val="00464171"/>
    <w:rsid w:val="0054480B"/>
    <w:rsid w:val="00566C3E"/>
    <w:rsid w:val="00577950"/>
    <w:rsid w:val="005A68A5"/>
    <w:rsid w:val="005F6833"/>
    <w:rsid w:val="005F7715"/>
    <w:rsid w:val="00650934"/>
    <w:rsid w:val="00690F63"/>
    <w:rsid w:val="006A2972"/>
    <w:rsid w:val="006C1A00"/>
    <w:rsid w:val="006C1C89"/>
    <w:rsid w:val="007034F5"/>
    <w:rsid w:val="00714D60"/>
    <w:rsid w:val="007269E0"/>
    <w:rsid w:val="00753155"/>
    <w:rsid w:val="00770812"/>
    <w:rsid w:val="00792010"/>
    <w:rsid w:val="007B7C1D"/>
    <w:rsid w:val="007E439E"/>
    <w:rsid w:val="00833A7D"/>
    <w:rsid w:val="00885F43"/>
    <w:rsid w:val="008C124F"/>
    <w:rsid w:val="008F2799"/>
    <w:rsid w:val="00924CB5"/>
    <w:rsid w:val="00965ABB"/>
    <w:rsid w:val="00976093"/>
    <w:rsid w:val="00992A06"/>
    <w:rsid w:val="009D549C"/>
    <w:rsid w:val="009D5A3E"/>
    <w:rsid w:val="00A44FD7"/>
    <w:rsid w:val="00A85AE4"/>
    <w:rsid w:val="00B0120E"/>
    <w:rsid w:val="00B22636"/>
    <w:rsid w:val="00B6514B"/>
    <w:rsid w:val="00B72DEE"/>
    <w:rsid w:val="00B77CDC"/>
    <w:rsid w:val="00B85D19"/>
    <w:rsid w:val="00B87207"/>
    <w:rsid w:val="00BD348D"/>
    <w:rsid w:val="00C008EB"/>
    <w:rsid w:val="00C63BC3"/>
    <w:rsid w:val="00C65AE9"/>
    <w:rsid w:val="00CB4F4D"/>
    <w:rsid w:val="00CF063E"/>
    <w:rsid w:val="00D07400"/>
    <w:rsid w:val="00D14465"/>
    <w:rsid w:val="00D228CE"/>
    <w:rsid w:val="00D366E4"/>
    <w:rsid w:val="00DA12EF"/>
    <w:rsid w:val="00DB334D"/>
    <w:rsid w:val="00DE1480"/>
    <w:rsid w:val="00DF741C"/>
    <w:rsid w:val="00E112CA"/>
    <w:rsid w:val="00E13C8C"/>
    <w:rsid w:val="00E22AE9"/>
    <w:rsid w:val="00E74A4B"/>
    <w:rsid w:val="00EB0318"/>
    <w:rsid w:val="00F43462"/>
    <w:rsid w:val="00F52031"/>
    <w:rsid w:val="00F605A8"/>
    <w:rsid w:val="00F64CA4"/>
    <w:rsid w:val="00F807F3"/>
    <w:rsid w:val="00F82A88"/>
    <w:rsid w:val="00FA1F2D"/>
    <w:rsid w:val="00FA2723"/>
    <w:rsid w:val="00FA3FDC"/>
    <w:rsid w:val="00FB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B56C"/>
  <w15:docId w15:val="{1484F774-7274-4421-92BF-F799A690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Default">
    <w:name w:val="Default"/>
    <w:rsid w:val="00B6514B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F741C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F741C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F741C"/>
    <w:rPr>
      <w:vertAlign w:val="superscript"/>
    </w:rPr>
  </w:style>
  <w:style w:type="character" w:styleId="nfase">
    <w:name w:val="Emphasis"/>
    <w:basedOn w:val="Fontepargpadro"/>
    <w:uiPriority w:val="20"/>
    <w:qFormat/>
    <w:rsid w:val="005A68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261F2F-FF75-4D5C-9A53-078A5878E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4</Pages>
  <Words>1173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Simone Cavalcante</cp:lastModifiedBy>
  <cp:revision>71</cp:revision>
  <cp:lastPrinted>2026-06-29T15:09:00Z</cp:lastPrinted>
  <dcterms:created xsi:type="dcterms:W3CDTF">2026-06-27T12:35:00Z</dcterms:created>
  <dcterms:modified xsi:type="dcterms:W3CDTF">2026-07-11T14:30:00Z</dcterms:modified>
</cp:coreProperties>
</file>