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984F8" w14:textId="14295939" w:rsidR="002F656C" w:rsidRDefault="00557A66" w:rsidP="00557A66">
      <w:pPr>
        <w:keepLines/>
        <w:widowControl w:val="0"/>
        <w:spacing w:line="240" w:lineRule="auto"/>
        <w:jc w:val="center"/>
        <w:rPr>
          <w:sz w:val="24"/>
          <w:szCs w:val="24"/>
        </w:rPr>
      </w:pPr>
      <w:r w:rsidRPr="00557A66">
        <w:rPr>
          <w:b/>
          <w:bCs/>
          <w:sz w:val="24"/>
          <w:szCs w:val="24"/>
        </w:rPr>
        <w:t>EDUCAÇÃO ANTIRRACISTA NA EDUCAÇÃO BÁSICA: EDUCANDO PARA AS RELAÇÕES ÉTNICO-RACIAIS</w:t>
      </w:r>
      <w:r>
        <w:rPr>
          <w:b/>
          <w:bCs/>
          <w:sz w:val="24"/>
          <w:szCs w:val="24"/>
        </w:rPr>
        <w:t xml:space="preserve">  </w:t>
      </w:r>
    </w:p>
    <w:p w14:paraId="7D7F14B4" w14:textId="77777777" w:rsidR="002F656C" w:rsidRDefault="002F656C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F4A2BEA" w14:textId="77777777" w:rsidR="002F656C" w:rsidRDefault="002F656C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C10A844" w14:textId="183B3126" w:rsidR="00EB795A" w:rsidRPr="00EB795A" w:rsidRDefault="00EB795A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EB795A">
        <w:rPr>
          <w:b/>
          <w:bCs/>
          <w:sz w:val="24"/>
          <w:szCs w:val="24"/>
        </w:rPr>
        <w:t xml:space="preserve">ÁGUAS QUE ENREDAM MEMÓRIAS: </w:t>
      </w:r>
      <w:r w:rsidRPr="00EB795A">
        <w:rPr>
          <w:b/>
          <w:bCs/>
          <w:sz w:val="24"/>
          <w:szCs w:val="24"/>
        </w:rPr>
        <w:t>praxiologias de letramento racial crítico em uma escola pública</w:t>
      </w:r>
      <w:r w:rsidRPr="00EB795A">
        <w:rPr>
          <w:b/>
          <w:bCs/>
          <w:sz w:val="24"/>
          <w:szCs w:val="24"/>
        </w:rPr>
        <w:t xml:space="preserve"> </w:t>
      </w:r>
    </w:p>
    <w:p w14:paraId="6AF3A99B" w14:textId="77777777" w:rsidR="002F656C" w:rsidRDefault="002F656C">
      <w:pPr>
        <w:keepLines/>
        <w:widowControl w:val="0"/>
        <w:spacing w:line="240" w:lineRule="auto"/>
        <w:rPr>
          <w:sz w:val="24"/>
          <w:szCs w:val="24"/>
        </w:rPr>
      </w:pPr>
    </w:p>
    <w:p w14:paraId="20BE84EA" w14:textId="77777777" w:rsidR="002F656C" w:rsidRDefault="002F656C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47FDC42C" w14:textId="56280EDB" w:rsidR="002F656C" w:rsidRDefault="00EB795A" w:rsidP="00EB795A">
      <w:pPr>
        <w:keepLines/>
        <w:widowControl w:val="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Karyelly Moreira </w:t>
      </w:r>
      <w:r w:rsidR="00000000">
        <w:rPr>
          <w:sz w:val="24"/>
          <w:szCs w:val="24"/>
        </w:rPr>
        <w:t xml:space="preserve">1, </w:t>
      </w:r>
      <w:r>
        <w:rPr>
          <w:sz w:val="24"/>
          <w:szCs w:val="24"/>
        </w:rPr>
        <w:t>PPG-IELT(UEG)</w:t>
      </w:r>
      <w:r w:rsidR="00000000">
        <w:rPr>
          <w:sz w:val="24"/>
          <w:szCs w:val="24"/>
        </w:rPr>
        <w:t xml:space="preserve">, </w:t>
      </w:r>
      <w:hyperlink r:id="rId6" w:history="1">
        <w:r w:rsidRPr="00123875">
          <w:rPr>
            <w:rStyle w:val="Hyperlink"/>
            <w:sz w:val="24"/>
            <w:szCs w:val="24"/>
          </w:rPr>
          <w:t>karyelly.moreira@educa.go.gov.br</w:t>
        </w:r>
      </w:hyperlink>
    </w:p>
    <w:p w14:paraId="6D5BAA8B" w14:textId="3937D288" w:rsidR="002F656C" w:rsidRDefault="00EB795A" w:rsidP="00EB795A">
      <w:pPr>
        <w:keepLines/>
        <w:widowControl w:val="0"/>
        <w:jc w:val="right"/>
        <w:rPr>
          <w:sz w:val="24"/>
          <w:szCs w:val="24"/>
        </w:rPr>
      </w:pPr>
      <w:r>
        <w:rPr>
          <w:sz w:val="24"/>
          <w:szCs w:val="24"/>
        </w:rPr>
        <w:t>Viviane Silvestre</w:t>
      </w:r>
      <w:r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 xml:space="preserve">2, </w:t>
      </w:r>
      <w:r>
        <w:rPr>
          <w:sz w:val="24"/>
          <w:szCs w:val="24"/>
        </w:rPr>
        <w:t>PPG-IELT(UEG)</w:t>
      </w:r>
      <w:r w:rsidR="00000000">
        <w:rPr>
          <w:sz w:val="24"/>
          <w:szCs w:val="24"/>
        </w:rPr>
        <w:t xml:space="preserve">, </w:t>
      </w:r>
      <w:hyperlink r:id="rId7" w:history="1">
        <w:r w:rsidRPr="00123875">
          <w:rPr>
            <w:rStyle w:val="Hyperlink"/>
            <w:sz w:val="24"/>
            <w:szCs w:val="24"/>
          </w:rPr>
          <w:t>vivianepvs@gmail.com</w:t>
        </w:r>
      </w:hyperlink>
      <w:r>
        <w:rPr>
          <w:sz w:val="24"/>
          <w:szCs w:val="24"/>
        </w:rPr>
        <w:t xml:space="preserve"> </w:t>
      </w:r>
    </w:p>
    <w:p w14:paraId="45D801CC" w14:textId="77777777" w:rsidR="00EB795A" w:rsidRDefault="00EB795A" w:rsidP="00EB795A">
      <w:pPr>
        <w:keepLines/>
        <w:widowControl w:val="0"/>
        <w:rPr>
          <w:sz w:val="24"/>
          <w:szCs w:val="24"/>
        </w:rPr>
      </w:pPr>
    </w:p>
    <w:p w14:paraId="6F291B27" w14:textId="039D5524" w:rsidR="002F656C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17038D4C" w14:textId="77777777" w:rsidR="002F656C" w:rsidRDefault="002F656C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40AA0271" w14:textId="05587279" w:rsidR="00F35F22" w:rsidRPr="00F35F22" w:rsidRDefault="00F35F22" w:rsidP="00F35F22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F35F22">
        <w:rPr>
          <w:sz w:val="24"/>
          <w:szCs w:val="24"/>
        </w:rPr>
        <w:t xml:space="preserve">Este trabalho apresenta reflexões produzidas no âmbito de uma pesquisa de doutorado em desenvolvimento no Programa de Pós-Graduação Interdisciplinar em Educação, Linguagem e Tecnologias da Universidade Estadual de Goiás (PPG-IELT/UEG). A investigação nasce do encontro entre minha trajetória como </w:t>
      </w:r>
      <w:r w:rsidR="003F4645">
        <w:rPr>
          <w:sz w:val="24"/>
          <w:szCs w:val="24"/>
        </w:rPr>
        <w:t xml:space="preserve">mulher negra, pesquisadora e </w:t>
      </w:r>
      <w:r w:rsidRPr="00F35F22">
        <w:rPr>
          <w:sz w:val="24"/>
          <w:szCs w:val="24"/>
        </w:rPr>
        <w:t>professora da educação básica, as experiências construídas em uma escola pública localizada em</w:t>
      </w:r>
      <w:r w:rsidR="003F4645">
        <w:rPr>
          <w:sz w:val="24"/>
          <w:szCs w:val="24"/>
        </w:rPr>
        <w:t xml:space="preserve"> um município do Nordeste goiano </w:t>
      </w:r>
      <w:r w:rsidRPr="00F35F22">
        <w:rPr>
          <w:sz w:val="24"/>
          <w:szCs w:val="24"/>
        </w:rPr>
        <w:t>e os estudos desenvolvidos no campo da Educação Linguística Crítica. Mais do que propor ações voltadas ao enfrentamento do racismo, a pesquisa busca compreender como praxiologias de letramento racial crítico, construídas em diálogo com estudantes, escola e comunidade, podem produzir deslocamentos nas formas de significar identidade, pertencimento, memória e relações étnico-raciais.</w:t>
      </w:r>
      <w:r>
        <w:rPr>
          <w:sz w:val="24"/>
          <w:szCs w:val="24"/>
        </w:rPr>
        <w:t xml:space="preserve"> </w:t>
      </w:r>
      <w:r w:rsidRPr="00F35F22">
        <w:rPr>
          <w:sz w:val="24"/>
          <w:szCs w:val="24"/>
        </w:rPr>
        <w:t>A pesquisa fundamenta-se na Educação Linguística Crítica, compreendida como uma perspectiva que reconhece a linguagem como prática social atravessada por relações de poder, histórias e identidades (Pessoa, 2018), dialogando com os estudos do Letramento Racial Crítico (Ferreira, 2015; 2022), com as epistemologias decoloniais (Walsh, 2009), com a pedagogia crítica de Freire (1996) e hooks (2017), bem como com o conceito de praxiologias elaborado por Pessoa, Silva e Freitas (2021), entendido como a articulação entre reflexão crítica, ação ética e transformação social.</w:t>
      </w:r>
    </w:p>
    <w:p w14:paraId="244882EE" w14:textId="58BF4D19" w:rsidR="00F35F22" w:rsidRPr="00F35F22" w:rsidRDefault="00F35F22" w:rsidP="00F35F22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F35F22">
        <w:rPr>
          <w:sz w:val="24"/>
          <w:szCs w:val="24"/>
        </w:rPr>
        <w:lastRenderedPageBreak/>
        <w:t>Metodologicamente, a investigação ancora-se em uma perspectiva pós-crítica</w:t>
      </w:r>
      <w:r>
        <w:rPr>
          <w:sz w:val="24"/>
          <w:szCs w:val="24"/>
        </w:rPr>
        <w:t xml:space="preserve"> </w:t>
      </w:r>
      <w:r w:rsidR="003F4645">
        <w:rPr>
          <w:sz w:val="24"/>
          <w:szCs w:val="24"/>
        </w:rPr>
        <w:t xml:space="preserve">decolonial </w:t>
      </w:r>
      <w:r w:rsidRPr="003F4645">
        <w:rPr>
          <w:sz w:val="24"/>
          <w:szCs w:val="24"/>
        </w:rPr>
        <w:t>(</w:t>
      </w:r>
      <w:r w:rsidR="003F4645" w:rsidRPr="003F4645">
        <w:rPr>
          <w:sz w:val="24"/>
          <w:szCs w:val="24"/>
        </w:rPr>
        <w:t>Paraíso, 20</w:t>
      </w:r>
      <w:r w:rsidR="00557A66">
        <w:rPr>
          <w:sz w:val="24"/>
          <w:szCs w:val="24"/>
        </w:rPr>
        <w:t>12</w:t>
      </w:r>
      <w:r w:rsidR="003F4645" w:rsidRPr="003F4645">
        <w:rPr>
          <w:sz w:val="24"/>
          <w:szCs w:val="24"/>
        </w:rPr>
        <w:t>; Pierre, 2018</w:t>
      </w:r>
      <w:r w:rsidR="007D1479" w:rsidRPr="003F4645">
        <w:rPr>
          <w:sz w:val="24"/>
          <w:szCs w:val="24"/>
        </w:rPr>
        <w:t>) e</w:t>
      </w:r>
      <w:r w:rsidRPr="003F4645">
        <w:rPr>
          <w:sz w:val="24"/>
          <w:szCs w:val="24"/>
        </w:rPr>
        <w:t xml:space="preserve"> assume a pesquisa enredada (</w:t>
      </w:r>
      <w:r w:rsidR="003F4645" w:rsidRPr="003F4645">
        <w:rPr>
          <w:sz w:val="24"/>
          <w:szCs w:val="24"/>
        </w:rPr>
        <w:t>Pessoa e Silvestre, 2026</w:t>
      </w:r>
      <w:r w:rsidRPr="003F4645">
        <w:rPr>
          <w:sz w:val="24"/>
          <w:szCs w:val="24"/>
        </w:rPr>
        <w:t>)</w:t>
      </w:r>
      <w:r w:rsidRPr="00F35F22">
        <w:rPr>
          <w:sz w:val="24"/>
          <w:szCs w:val="24"/>
        </w:rPr>
        <w:t xml:space="preserve"> como caminho de produção de conhecimento. Nessa compreensão, pesquisar não significa descrever uma realidade previamente dada, mas acompanhar os movimentos produzidos nos encontros entre pessoas, histórias, afetos, teorias e territórios. Os dados não são concebidos como elementos isolados a serem coletados, mas como produções construídas ao longo do percurso investigativo, por meio de narrativas autobiográficas, cartas, entrevistas audiovisuais, rodas de conversa, registros de campo, produções multimodais e demais experiências vivenciadas com estudantes do Ensino Médio.</w:t>
      </w:r>
      <w:r>
        <w:rPr>
          <w:sz w:val="24"/>
          <w:szCs w:val="24"/>
        </w:rPr>
        <w:t xml:space="preserve"> </w:t>
      </w:r>
      <w:r w:rsidRPr="00F35F22">
        <w:rPr>
          <w:sz w:val="24"/>
          <w:szCs w:val="24"/>
        </w:rPr>
        <w:t>As praxiologias desenvolvidas articulam componentes curriculares como Língua Portuguesa, Língua Inglesa e Artes, mobilizando narrativas, memória, estética negra, oralidades, produção audiovisual e ações construídas conjuntamente com a comunidade escolar. Entre essas ações encontram-se entrevistas com moradores negros do município, rodas de conversa sobre identidade racial, oficinas de leitura e escrita, produções multimodais e atividades que problematizam discursos racializados presentes no cotidiano, buscando ampliar espaços de escuta, diálogo e autoria.</w:t>
      </w:r>
      <w:r>
        <w:rPr>
          <w:sz w:val="24"/>
          <w:szCs w:val="24"/>
        </w:rPr>
        <w:t xml:space="preserve"> </w:t>
      </w:r>
      <w:r w:rsidRPr="00F35F22">
        <w:rPr>
          <w:sz w:val="24"/>
          <w:szCs w:val="24"/>
        </w:rPr>
        <w:t>Os movimentos observados até o momento evidenciam que as experiências narrativas têm favorecido a emergência de novas formas de compreender o território, as relações raciais e as próprias histórias de vida dos estudantes. As produções revelam processos de autorrepresentação, fortalecimento da escuta sensível, valorização das memórias da comunidade e problematização de discursos historicamente naturalizados sobre raça, pertencimento e identidade. Mais do que resultados conclusivos, a pesquisa acompanha deslocamentos que se produzem nas relações estabelecidas entre escola, comunidade e pesquisadora, reafirmando a potência das praxiologias de letramento racial crítico na construção de uma educação linguística comprometida com a justiça social.</w:t>
      </w:r>
    </w:p>
    <w:p w14:paraId="1E3E09CD" w14:textId="77777777" w:rsidR="00F35F22" w:rsidRDefault="00F35F22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19567A32" w14:textId="7094F9BF" w:rsidR="002F656C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37B28E78" w14:textId="2E54CE00" w:rsidR="002F656C" w:rsidRPr="00557A66" w:rsidRDefault="00557A66">
      <w:pPr>
        <w:keepLines/>
        <w:widowControl w:val="0"/>
        <w:spacing w:line="240" w:lineRule="auto"/>
      </w:pPr>
      <w:r w:rsidRPr="00557A66">
        <w:t>Educação Linguística Crítica; Letramento Racial Crítico; Praxiologias; Pesquisa enredada; Educação Básica.</w:t>
      </w:r>
    </w:p>
    <w:p w14:paraId="581069EF" w14:textId="77777777" w:rsidR="002F656C" w:rsidRDefault="002F656C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8BCD596" w14:textId="77777777" w:rsidR="002F656C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60F4C8B6" w14:textId="77777777" w:rsidR="002F656C" w:rsidRDefault="002F656C">
      <w:pPr>
        <w:rPr>
          <w:sz w:val="24"/>
          <w:szCs w:val="24"/>
        </w:rPr>
      </w:pPr>
    </w:p>
    <w:p w14:paraId="398BA325" w14:textId="77777777" w:rsidR="00557A66" w:rsidRPr="00557A66" w:rsidRDefault="00557A66" w:rsidP="00557A66">
      <w:pPr>
        <w:pStyle w:val="pdq2pgselectionanchorcontainer"/>
        <w:rPr>
          <w:rFonts w:ascii="Arial" w:hAnsi="Arial" w:cs="Arial"/>
        </w:rPr>
      </w:pPr>
      <w:r w:rsidRPr="00557A66">
        <w:rPr>
          <w:rFonts w:ascii="Arial" w:hAnsi="Arial" w:cs="Arial"/>
        </w:rPr>
        <w:lastRenderedPageBreak/>
        <w:t xml:space="preserve">FERREIRA, Aparecida de Jesus. </w:t>
      </w:r>
      <w:r w:rsidRPr="00557A66">
        <w:rPr>
          <w:rStyle w:val="nfase"/>
          <w:rFonts w:ascii="Arial" w:hAnsi="Arial" w:cs="Arial"/>
        </w:rPr>
        <w:t>Letramento racial crítico através de narrativas autobiográficas: com atividades reflexivas</w:t>
      </w:r>
      <w:r w:rsidRPr="00557A66">
        <w:rPr>
          <w:rFonts w:ascii="Arial" w:hAnsi="Arial" w:cs="Arial"/>
        </w:rPr>
        <w:t>. Ponta Grossa: Estúdio Texto, 2015.</w:t>
      </w:r>
    </w:p>
    <w:p w14:paraId="3CFEA4F9" w14:textId="77777777" w:rsidR="00557A66" w:rsidRPr="00557A66" w:rsidRDefault="00557A66" w:rsidP="00557A66">
      <w:pPr>
        <w:pStyle w:val="NormalWeb"/>
        <w:rPr>
          <w:rFonts w:ascii="Arial" w:hAnsi="Arial" w:cs="Arial"/>
        </w:rPr>
      </w:pPr>
      <w:r w:rsidRPr="00557A66">
        <w:rPr>
          <w:rFonts w:ascii="Arial" w:hAnsi="Arial" w:cs="Arial"/>
        </w:rPr>
        <w:t xml:space="preserve">FERREIRA, Aparecida de Jesus. </w:t>
      </w:r>
      <w:r w:rsidRPr="00557A66">
        <w:rPr>
          <w:rStyle w:val="nfase"/>
          <w:rFonts w:ascii="Arial" w:hAnsi="Arial" w:cs="Arial"/>
        </w:rPr>
        <w:t>Letramento racial crítico na formação de professoras(es) de línguas: narrativas e práticas de (</w:t>
      </w:r>
      <w:proofErr w:type="spellStart"/>
      <w:r w:rsidRPr="00557A66">
        <w:rPr>
          <w:rStyle w:val="nfase"/>
          <w:rFonts w:ascii="Arial" w:hAnsi="Arial" w:cs="Arial"/>
        </w:rPr>
        <w:t>re</w:t>
      </w:r>
      <w:proofErr w:type="spellEnd"/>
      <w:r w:rsidRPr="00557A66">
        <w:rPr>
          <w:rStyle w:val="nfase"/>
          <w:rFonts w:ascii="Arial" w:hAnsi="Arial" w:cs="Arial"/>
        </w:rPr>
        <w:t>)existência</w:t>
      </w:r>
      <w:r w:rsidRPr="00557A66">
        <w:rPr>
          <w:rFonts w:ascii="Arial" w:hAnsi="Arial" w:cs="Arial"/>
        </w:rPr>
        <w:t>. Campinas: Pontes Editores, 2022.</w:t>
      </w:r>
    </w:p>
    <w:p w14:paraId="100BB8D4" w14:textId="77777777" w:rsidR="00557A66" w:rsidRPr="00557A66" w:rsidRDefault="00557A66" w:rsidP="00557A66">
      <w:pPr>
        <w:pStyle w:val="NormalWeb"/>
        <w:rPr>
          <w:rFonts w:ascii="Arial" w:hAnsi="Arial" w:cs="Arial"/>
        </w:rPr>
      </w:pPr>
      <w:r w:rsidRPr="00557A66">
        <w:rPr>
          <w:rFonts w:ascii="Arial" w:hAnsi="Arial" w:cs="Arial"/>
        </w:rPr>
        <w:t xml:space="preserve">FREIRE, Paulo. </w:t>
      </w:r>
      <w:r w:rsidRPr="00557A66">
        <w:rPr>
          <w:rStyle w:val="nfase"/>
          <w:rFonts w:ascii="Arial" w:hAnsi="Arial" w:cs="Arial"/>
        </w:rPr>
        <w:t>Pedagogia da autonomia: saberes necessários à prática educativa</w:t>
      </w:r>
      <w:r w:rsidRPr="00557A66">
        <w:rPr>
          <w:rFonts w:ascii="Arial" w:hAnsi="Arial" w:cs="Arial"/>
        </w:rPr>
        <w:t>. São Paulo: Paz e Terra, 1996.</w:t>
      </w:r>
    </w:p>
    <w:p w14:paraId="2CBE64B9" w14:textId="77777777" w:rsidR="00557A66" w:rsidRPr="00557A66" w:rsidRDefault="00557A66" w:rsidP="00557A66">
      <w:pPr>
        <w:pStyle w:val="NormalWeb"/>
        <w:rPr>
          <w:rFonts w:ascii="Arial" w:hAnsi="Arial" w:cs="Arial"/>
        </w:rPr>
      </w:pPr>
      <w:r w:rsidRPr="00557A66">
        <w:rPr>
          <w:rFonts w:ascii="Arial" w:hAnsi="Arial" w:cs="Arial"/>
        </w:rPr>
        <w:t xml:space="preserve">HOOKS, bell. </w:t>
      </w:r>
      <w:r w:rsidRPr="00557A66">
        <w:rPr>
          <w:rStyle w:val="nfase"/>
          <w:rFonts w:ascii="Arial" w:hAnsi="Arial" w:cs="Arial"/>
        </w:rPr>
        <w:t>Ensinando a transgredir: a educação como prática da liberdade</w:t>
      </w:r>
      <w:r w:rsidRPr="00557A66">
        <w:rPr>
          <w:rFonts w:ascii="Arial" w:hAnsi="Arial" w:cs="Arial"/>
        </w:rPr>
        <w:t>. 2. ed. São Paulo: WMF Martins Fontes, 2017.</w:t>
      </w:r>
    </w:p>
    <w:p w14:paraId="1F2AE088" w14:textId="77777777" w:rsidR="00557A66" w:rsidRPr="00557A66" w:rsidRDefault="00557A66" w:rsidP="00557A66">
      <w:pPr>
        <w:pStyle w:val="NormalWeb"/>
        <w:rPr>
          <w:rFonts w:ascii="Arial" w:hAnsi="Arial" w:cs="Arial"/>
        </w:rPr>
      </w:pPr>
      <w:r w:rsidRPr="00557A66">
        <w:rPr>
          <w:rFonts w:ascii="Arial" w:hAnsi="Arial" w:cs="Arial"/>
        </w:rPr>
        <w:t xml:space="preserve">PARAÍSO, </w:t>
      </w:r>
      <w:proofErr w:type="spellStart"/>
      <w:r w:rsidRPr="00557A66">
        <w:rPr>
          <w:rFonts w:ascii="Arial" w:hAnsi="Arial" w:cs="Arial"/>
        </w:rPr>
        <w:t>Marlucy</w:t>
      </w:r>
      <w:proofErr w:type="spellEnd"/>
      <w:r w:rsidRPr="00557A66">
        <w:rPr>
          <w:rFonts w:ascii="Arial" w:hAnsi="Arial" w:cs="Arial"/>
        </w:rPr>
        <w:t xml:space="preserve"> Alves. Metodologias de pesquisas pós-críticas em educação. In: MEYER, Dagmar Estermann; PARAÍSO, </w:t>
      </w:r>
      <w:proofErr w:type="spellStart"/>
      <w:r w:rsidRPr="00557A66">
        <w:rPr>
          <w:rFonts w:ascii="Arial" w:hAnsi="Arial" w:cs="Arial"/>
        </w:rPr>
        <w:t>Marlucy</w:t>
      </w:r>
      <w:proofErr w:type="spellEnd"/>
      <w:r w:rsidRPr="00557A66">
        <w:rPr>
          <w:rFonts w:ascii="Arial" w:hAnsi="Arial" w:cs="Arial"/>
        </w:rPr>
        <w:t xml:space="preserve"> Alves (org.). </w:t>
      </w:r>
      <w:r w:rsidRPr="00557A66">
        <w:rPr>
          <w:rStyle w:val="nfase"/>
          <w:rFonts w:ascii="Arial" w:hAnsi="Arial" w:cs="Arial"/>
        </w:rPr>
        <w:t>Metodologias de pesquisas pós-críticas em educação</w:t>
      </w:r>
      <w:r w:rsidRPr="00557A66">
        <w:rPr>
          <w:rFonts w:ascii="Arial" w:hAnsi="Arial" w:cs="Arial"/>
        </w:rPr>
        <w:t>. 2. ed. Belo Horizonte: Mazza Edições, 2012. p. 23-45.</w:t>
      </w:r>
    </w:p>
    <w:p w14:paraId="4AF47448" w14:textId="77777777" w:rsidR="00557A66" w:rsidRPr="00557A66" w:rsidRDefault="00557A66" w:rsidP="00557A66">
      <w:pPr>
        <w:pStyle w:val="NormalWeb"/>
        <w:rPr>
          <w:rFonts w:ascii="Arial" w:hAnsi="Arial" w:cs="Arial"/>
        </w:rPr>
      </w:pPr>
      <w:r w:rsidRPr="00557A66">
        <w:rPr>
          <w:rFonts w:ascii="Arial" w:hAnsi="Arial" w:cs="Arial"/>
        </w:rPr>
        <w:t xml:space="preserve">PESSOA, Rosane Rocha. Educação Linguística Crítica. In: SILVA, Kleber Aparecido da; DANIEL, Fátima; KANEKO-MARQUES, Sandra Mari; SALOMÃO, Ana Cristina </w:t>
      </w:r>
      <w:proofErr w:type="spellStart"/>
      <w:r w:rsidRPr="00557A66">
        <w:rPr>
          <w:rFonts w:ascii="Arial" w:hAnsi="Arial" w:cs="Arial"/>
        </w:rPr>
        <w:t>Biondo</w:t>
      </w:r>
      <w:proofErr w:type="spellEnd"/>
      <w:r w:rsidRPr="00557A66">
        <w:rPr>
          <w:rFonts w:ascii="Arial" w:hAnsi="Arial" w:cs="Arial"/>
        </w:rPr>
        <w:t xml:space="preserve"> (org.). </w:t>
      </w:r>
      <w:r w:rsidRPr="00557A66">
        <w:rPr>
          <w:rStyle w:val="nfase"/>
          <w:rFonts w:ascii="Arial" w:hAnsi="Arial" w:cs="Arial"/>
        </w:rPr>
        <w:t>A formação de professores de línguas: políticas, projetos e parcerias</w:t>
      </w:r>
      <w:r w:rsidRPr="00557A66">
        <w:rPr>
          <w:rFonts w:ascii="Arial" w:hAnsi="Arial" w:cs="Arial"/>
        </w:rPr>
        <w:t>. Campinas: Pontes Editores, 2018. p. 171-185.</w:t>
      </w:r>
    </w:p>
    <w:p w14:paraId="1F1DD4CF" w14:textId="77777777" w:rsidR="00557A66" w:rsidRPr="00557A66" w:rsidRDefault="00557A66" w:rsidP="00557A66">
      <w:pPr>
        <w:pStyle w:val="NormalWeb"/>
        <w:rPr>
          <w:rFonts w:ascii="Arial" w:hAnsi="Arial" w:cs="Arial"/>
        </w:rPr>
      </w:pPr>
      <w:r w:rsidRPr="00557A66">
        <w:rPr>
          <w:rFonts w:ascii="Arial" w:hAnsi="Arial" w:cs="Arial"/>
        </w:rPr>
        <w:t xml:space="preserve">PESSOA, Rosane Rocha; SILVA, Wagner Rodrigues; FREITAS, Carla Conti de (org.). </w:t>
      </w:r>
      <w:r w:rsidRPr="00557A66">
        <w:rPr>
          <w:rStyle w:val="nfase"/>
          <w:rFonts w:ascii="Arial" w:hAnsi="Arial" w:cs="Arial"/>
        </w:rPr>
        <w:t>Praxiologias do fazer docente na educação linguística crítica</w:t>
      </w:r>
      <w:r w:rsidRPr="00557A66">
        <w:rPr>
          <w:rFonts w:ascii="Arial" w:hAnsi="Arial" w:cs="Arial"/>
        </w:rPr>
        <w:t>. Campinas: Pontes Editores, 2021.</w:t>
      </w:r>
    </w:p>
    <w:p w14:paraId="5679DD31" w14:textId="77777777" w:rsidR="00557A66" w:rsidRPr="00557A66" w:rsidRDefault="00557A66" w:rsidP="00557A66">
      <w:pPr>
        <w:pStyle w:val="NormalWeb"/>
        <w:rPr>
          <w:rFonts w:ascii="Arial" w:hAnsi="Arial" w:cs="Arial"/>
        </w:rPr>
      </w:pPr>
      <w:r w:rsidRPr="00557A66">
        <w:rPr>
          <w:rFonts w:ascii="Arial" w:hAnsi="Arial" w:cs="Arial"/>
        </w:rPr>
        <w:t xml:space="preserve">PESSOA, Rosane Rocha; SILVESTRE, Viviane Pires Viana (org.). </w:t>
      </w:r>
      <w:r w:rsidRPr="00557A66">
        <w:rPr>
          <w:rStyle w:val="nfase"/>
          <w:rFonts w:ascii="Arial" w:hAnsi="Arial" w:cs="Arial"/>
        </w:rPr>
        <w:t>Pesquisa enredada em Educação Linguística Crítica</w:t>
      </w:r>
      <w:r w:rsidRPr="00557A66">
        <w:rPr>
          <w:rFonts w:ascii="Arial" w:hAnsi="Arial" w:cs="Arial"/>
        </w:rPr>
        <w:t xml:space="preserve">. 1. ed. Anápolis: Editora Universidade Estadual de Goiás, 2026. </w:t>
      </w:r>
    </w:p>
    <w:p w14:paraId="1C279265" w14:textId="77777777" w:rsidR="00557A66" w:rsidRPr="00557A66" w:rsidRDefault="00557A66" w:rsidP="00557A66">
      <w:pPr>
        <w:pStyle w:val="NormalWeb"/>
        <w:rPr>
          <w:rFonts w:ascii="Arial" w:hAnsi="Arial" w:cs="Arial"/>
        </w:rPr>
      </w:pPr>
      <w:r w:rsidRPr="00557A66">
        <w:rPr>
          <w:rFonts w:ascii="Arial" w:hAnsi="Arial" w:cs="Arial"/>
        </w:rPr>
        <w:t xml:space="preserve">PIERRE, Elizabeth St. </w:t>
      </w:r>
      <w:r w:rsidRPr="00557A66">
        <w:rPr>
          <w:rStyle w:val="nfase"/>
          <w:rFonts w:ascii="Arial" w:hAnsi="Arial" w:cs="Arial"/>
        </w:rPr>
        <w:t xml:space="preserve">Post </w:t>
      </w:r>
      <w:proofErr w:type="spellStart"/>
      <w:r w:rsidRPr="00557A66">
        <w:rPr>
          <w:rStyle w:val="nfase"/>
          <w:rFonts w:ascii="Arial" w:hAnsi="Arial" w:cs="Arial"/>
        </w:rPr>
        <w:t>qualitative</w:t>
      </w:r>
      <w:proofErr w:type="spellEnd"/>
      <w:r w:rsidRPr="00557A66">
        <w:rPr>
          <w:rStyle w:val="nfase"/>
          <w:rFonts w:ascii="Arial" w:hAnsi="Arial" w:cs="Arial"/>
        </w:rPr>
        <w:t xml:space="preserve"> </w:t>
      </w:r>
      <w:proofErr w:type="spellStart"/>
      <w:r w:rsidRPr="00557A66">
        <w:rPr>
          <w:rStyle w:val="nfase"/>
          <w:rFonts w:ascii="Arial" w:hAnsi="Arial" w:cs="Arial"/>
        </w:rPr>
        <w:t>inquiry</w:t>
      </w:r>
      <w:proofErr w:type="spellEnd"/>
      <w:r w:rsidRPr="00557A66">
        <w:rPr>
          <w:rStyle w:val="nfase"/>
          <w:rFonts w:ascii="Arial" w:hAnsi="Arial" w:cs="Arial"/>
        </w:rPr>
        <w:t xml:space="preserve"> in </w:t>
      </w:r>
      <w:proofErr w:type="spellStart"/>
      <w:r w:rsidRPr="00557A66">
        <w:rPr>
          <w:rStyle w:val="nfase"/>
          <w:rFonts w:ascii="Arial" w:hAnsi="Arial" w:cs="Arial"/>
        </w:rPr>
        <w:t>an</w:t>
      </w:r>
      <w:proofErr w:type="spellEnd"/>
      <w:r w:rsidRPr="00557A66">
        <w:rPr>
          <w:rStyle w:val="nfase"/>
          <w:rFonts w:ascii="Arial" w:hAnsi="Arial" w:cs="Arial"/>
        </w:rPr>
        <w:t xml:space="preserve"> </w:t>
      </w:r>
      <w:proofErr w:type="spellStart"/>
      <w:r w:rsidRPr="00557A66">
        <w:rPr>
          <w:rStyle w:val="nfase"/>
          <w:rFonts w:ascii="Arial" w:hAnsi="Arial" w:cs="Arial"/>
        </w:rPr>
        <w:t>ontology</w:t>
      </w:r>
      <w:proofErr w:type="spellEnd"/>
      <w:r w:rsidRPr="00557A66">
        <w:rPr>
          <w:rStyle w:val="nfase"/>
          <w:rFonts w:ascii="Arial" w:hAnsi="Arial" w:cs="Arial"/>
        </w:rPr>
        <w:t xml:space="preserve"> </w:t>
      </w:r>
      <w:proofErr w:type="spellStart"/>
      <w:r w:rsidRPr="00557A66">
        <w:rPr>
          <w:rStyle w:val="nfase"/>
          <w:rFonts w:ascii="Arial" w:hAnsi="Arial" w:cs="Arial"/>
        </w:rPr>
        <w:t>of</w:t>
      </w:r>
      <w:proofErr w:type="spellEnd"/>
      <w:r w:rsidRPr="00557A66">
        <w:rPr>
          <w:rStyle w:val="nfase"/>
          <w:rFonts w:ascii="Arial" w:hAnsi="Arial" w:cs="Arial"/>
        </w:rPr>
        <w:t xml:space="preserve"> </w:t>
      </w:r>
      <w:proofErr w:type="spellStart"/>
      <w:r w:rsidRPr="00557A66">
        <w:rPr>
          <w:rStyle w:val="nfase"/>
          <w:rFonts w:ascii="Arial" w:hAnsi="Arial" w:cs="Arial"/>
        </w:rPr>
        <w:t>immanence</w:t>
      </w:r>
      <w:proofErr w:type="spellEnd"/>
      <w:r w:rsidRPr="00557A66">
        <w:rPr>
          <w:rFonts w:ascii="Arial" w:hAnsi="Arial" w:cs="Arial"/>
        </w:rPr>
        <w:t xml:space="preserve">. </w:t>
      </w:r>
      <w:proofErr w:type="spellStart"/>
      <w:r w:rsidRPr="00557A66">
        <w:rPr>
          <w:rFonts w:ascii="Arial" w:hAnsi="Arial" w:cs="Arial"/>
        </w:rPr>
        <w:t>Qualitative</w:t>
      </w:r>
      <w:proofErr w:type="spellEnd"/>
      <w:r w:rsidRPr="00557A66">
        <w:rPr>
          <w:rFonts w:ascii="Arial" w:hAnsi="Arial" w:cs="Arial"/>
        </w:rPr>
        <w:t xml:space="preserve"> </w:t>
      </w:r>
      <w:proofErr w:type="spellStart"/>
      <w:r w:rsidRPr="00557A66">
        <w:rPr>
          <w:rFonts w:ascii="Arial" w:hAnsi="Arial" w:cs="Arial"/>
        </w:rPr>
        <w:t>Inquiry</w:t>
      </w:r>
      <w:proofErr w:type="spellEnd"/>
      <w:r w:rsidRPr="00557A66">
        <w:rPr>
          <w:rFonts w:ascii="Arial" w:hAnsi="Arial" w:cs="Arial"/>
        </w:rPr>
        <w:t>, Thousand Oaks, v. 24, n. 9, p. 603-608, 2018.</w:t>
      </w:r>
    </w:p>
    <w:p w14:paraId="3527EE41" w14:textId="77777777" w:rsidR="00557A66" w:rsidRPr="00557A66" w:rsidRDefault="00557A66" w:rsidP="00557A66">
      <w:pPr>
        <w:pStyle w:val="NormalWeb"/>
        <w:rPr>
          <w:rFonts w:ascii="Arial" w:hAnsi="Arial" w:cs="Arial"/>
        </w:rPr>
      </w:pPr>
      <w:r w:rsidRPr="00557A66">
        <w:rPr>
          <w:rFonts w:ascii="Arial" w:hAnsi="Arial" w:cs="Arial"/>
        </w:rPr>
        <w:t xml:space="preserve">WALSH, Catherine. </w:t>
      </w:r>
      <w:proofErr w:type="spellStart"/>
      <w:r w:rsidRPr="00557A66">
        <w:rPr>
          <w:rStyle w:val="nfase"/>
          <w:rFonts w:ascii="Arial" w:hAnsi="Arial" w:cs="Arial"/>
        </w:rPr>
        <w:t>Interculturalidad</w:t>
      </w:r>
      <w:proofErr w:type="spellEnd"/>
      <w:r w:rsidRPr="00557A66">
        <w:rPr>
          <w:rStyle w:val="nfase"/>
          <w:rFonts w:ascii="Arial" w:hAnsi="Arial" w:cs="Arial"/>
        </w:rPr>
        <w:t xml:space="preserve">, Estado, </w:t>
      </w:r>
      <w:proofErr w:type="spellStart"/>
      <w:r w:rsidRPr="00557A66">
        <w:rPr>
          <w:rStyle w:val="nfase"/>
          <w:rFonts w:ascii="Arial" w:hAnsi="Arial" w:cs="Arial"/>
        </w:rPr>
        <w:t>sociedad</w:t>
      </w:r>
      <w:proofErr w:type="spellEnd"/>
      <w:r w:rsidRPr="00557A66">
        <w:rPr>
          <w:rStyle w:val="nfase"/>
          <w:rFonts w:ascii="Arial" w:hAnsi="Arial" w:cs="Arial"/>
        </w:rPr>
        <w:t>: luchas (de)</w:t>
      </w:r>
      <w:proofErr w:type="spellStart"/>
      <w:r w:rsidRPr="00557A66">
        <w:rPr>
          <w:rStyle w:val="nfase"/>
          <w:rFonts w:ascii="Arial" w:hAnsi="Arial" w:cs="Arial"/>
        </w:rPr>
        <w:t>coloniales</w:t>
      </w:r>
      <w:proofErr w:type="spellEnd"/>
      <w:r w:rsidRPr="00557A66">
        <w:rPr>
          <w:rStyle w:val="nfase"/>
          <w:rFonts w:ascii="Arial" w:hAnsi="Arial" w:cs="Arial"/>
        </w:rPr>
        <w:t xml:space="preserve"> de </w:t>
      </w:r>
      <w:proofErr w:type="spellStart"/>
      <w:r w:rsidRPr="00557A66">
        <w:rPr>
          <w:rStyle w:val="nfase"/>
          <w:rFonts w:ascii="Arial" w:hAnsi="Arial" w:cs="Arial"/>
        </w:rPr>
        <w:t>nuestra</w:t>
      </w:r>
      <w:proofErr w:type="spellEnd"/>
      <w:r w:rsidRPr="00557A66">
        <w:rPr>
          <w:rStyle w:val="nfase"/>
          <w:rFonts w:ascii="Arial" w:hAnsi="Arial" w:cs="Arial"/>
        </w:rPr>
        <w:t xml:space="preserve"> época</w:t>
      </w:r>
      <w:r w:rsidRPr="00557A66">
        <w:rPr>
          <w:rFonts w:ascii="Arial" w:hAnsi="Arial" w:cs="Arial"/>
        </w:rPr>
        <w:t xml:space="preserve">. Quito: </w:t>
      </w:r>
      <w:proofErr w:type="spellStart"/>
      <w:r w:rsidRPr="00557A66">
        <w:rPr>
          <w:rFonts w:ascii="Arial" w:hAnsi="Arial" w:cs="Arial"/>
        </w:rPr>
        <w:t>Universidad</w:t>
      </w:r>
      <w:proofErr w:type="spellEnd"/>
      <w:r w:rsidRPr="00557A66">
        <w:rPr>
          <w:rFonts w:ascii="Arial" w:hAnsi="Arial" w:cs="Arial"/>
        </w:rPr>
        <w:t xml:space="preserve"> Andina Simón Bolívar; </w:t>
      </w:r>
      <w:proofErr w:type="spellStart"/>
      <w:r w:rsidRPr="00557A66">
        <w:rPr>
          <w:rFonts w:ascii="Arial" w:hAnsi="Arial" w:cs="Arial"/>
        </w:rPr>
        <w:t>Ediciones</w:t>
      </w:r>
      <w:proofErr w:type="spellEnd"/>
      <w:r w:rsidRPr="00557A66">
        <w:rPr>
          <w:rFonts w:ascii="Arial" w:hAnsi="Arial" w:cs="Arial"/>
        </w:rPr>
        <w:t xml:space="preserve"> </w:t>
      </w:r>
      <w:proofErr w:type="spellStart"/>
      <w:r w:rsidRPr="00557A66">
        <w:rPr>
          <w:rFonts w:ascii="Arial" w:hAnsi="Arial" w:cs="Arial"/>
        </w:rPr>
        <w:t>Abya</w:t>
      </w:r>
      <w:proofErr w:type="spellEnd"/>
      <w:r w:rsidRPr="00557A66">
        <w:rPr>
          <w:rFonts w:ascii="Arial" w:hAnsi="Arial" w:cs="Arial"/>
        </w:rPr>
        <w:t>-Yala, 2009.</w:t>
      </w:r>
    </w:p>
    <w:p w14:paraId="4868A7A4" w14:textId="77777777" w:rsidR="00557A66" w:rsidRPr="00557A66" w:rsidRDefault="00557A66"/>
    <w:p w14:paraId="29C4D9F1" w14:textId="77777777" w:rsidR="002F656C" w:rsidRPr="00557A66" w:rsidRDefault="002F656C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2F656C" w:rsidRPr="00557A66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97918" w14:textId="77777777" w:rsidR="008C3309" w:rsidRDefault="008C3309">
      <w:pPr>
        <w:spacing w:line="240" w:lineRule="auto"/>
      </w:pPr>
      <w:r>
        <w:separator/>
      </w:r>
    </w:p>
  </w:endnote>
  <w:endnote w:type="continuationSeparator" w:id="0">
    <w:p w14:paraId="082AAEB5" w14:textId="77777777" w:rsidR="008C3309" w:rsidRDefault="008C33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847B36D-BC31-45C1-BE7A-2C418A25AC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08B1072-0BB4-49B3-88F9-B4082529AFD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EE7ED" w14:textId="77777777" w:rsidR="002F656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35F22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CA792" w14:textId="77777777" w:rsidR="002F656C" w:rsidRDefault="002F656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6766D" w14:textId="77777777" w:rsidR="008C3309" w:rsidRDefault="008C3309">
      <w:pPr>
        <w:spacing w:line="240" w:lineRule="auto"/>
      </w:pPr>
      <w:r>
        <w:separator/>
      </w:r>
    </w:p>
  </w:footnote>
  <w:footnote w:type="continuationSeparator" w:id="0">
    <w:p w14:paraId="57BEC132" w14:textId="77777777" w:rsidR="008C3309" w:rsidRDefault="008C33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A9C21" w14:textId="77777777" w:rsidR="002F656C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5D72A413" wp14:editId="120D5608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24AA1E51" wp14:editId="2D59BFC0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2F46971" w14:textId="77777777" w:rsidR="002F656C" w:rsidRDefault="002F656C">
    <w:pPr>
      <w:jc w:val="right"/>
    </w:pPr>
  </w:p>
  <w:p w14:paraId="657DEA84" w14:textId="77777777" w:rsidR="002F656C" w:rsidRDefault="002F656C">
    <w:pPr>
      <w:jc w:val="right"/>
    </w:pPr>
  </w:p>
  <w:p w14:paraId="2A9ABB52" w14:textId="77777777" w:rsidR="002F656C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671DF6AC" wp14:editId="038D2118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2DE4B" w14:textId="77777777" w:rsidR="002F656C" w:rsidRDefault="002F656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56C"/>
    <w:rsid w:val="002F656C"/>
    <w:rsid w:val="003C0AD3"/>
    <w:rsid w:val="003F4645"/>
    <w:rsid w:val="00557A66"/>
    <w:rsid w:val="007D1479"/>
    <w:rsid w:val="008C3309"/>
    <w:rsid w:val="00C35EFB"/>
    <w:rsid w:val="00EB795A"/>
    <w:rsid w:val="00EF1327"/>
    <w:rsid w:val="00F3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8704E"/>
  <w15:docId w15:val="{2956A165-D7E8-4D45-970B-5EC8116A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EB795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B795A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557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557A6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57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vivianepvs@gmail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aryelly.moreira@educa.go.gov.br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900</Words>
  <Characters>4866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Karyelly Guimarães Moreira</dc:creator>
  <cp:keywords/>
  <dc:description/>
  <cp:lastModifiedBy>Karyelly Guimarães Moreira</cp:lastModifiedBy>
  <cp:revision>2</cp:revision>
  <cp:lastPrinted>2026-07-18T23:32:00Z</cp:lastPrinted>
  <dcterms:created xsi:type="dcterms:W3CDTF">2026-07-18T23:34:00Z</dcterms:created>
  <dcterms:modified xsi:type="dcterms:W3CDTF">2026-07-18T23:34:00Z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ef621fae-21e2-4570-866b-a3bf8749621b</vt:lpwstr>
  </property>
</Properties>
</file>