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CONVERSATÓRIO 15 - GÊNERO, RAÇA E SEXUALIDADE NA EDUCAÇÃO: INTERSECCIONALIDADES, TERRITÓRIOS DE (RE)EXISTÊNCIA E PEDAGOGIAS DESOBEDIENTES</w:t>
      </w:r>
    </w:p>
    <w:p w:rsidR="00000000" w:rsidDel="00000000" w:rsidP="00000000" w:rsidRDefault="00000000" w:rsidRPr="00000000" w14:paraId="00000002">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ind w:left="0" w:firstLine="0"/>
        <w:jc w:val="center"/>
        <w:rPr>
          <w:b w:val="1"/>
          <w:bCs w:val="1"/>
          <w:sz w:val="24"/>
          <w:szCs w:val="24"/>
        </w:rPr>
      </w:pPr>
      <w:r w:rsidDel="00000000" w:rsidR="00000000" w:rsidRPr="00000000">
        <w:rPr>
          <w:b w:val="1"/>
          <w:bCs w:val="1"/>
          <w:sz w:val="24"/>
          <w:szCs w:val="24"/>
          <w:rtl w:val="0"/>
        </w:rPr>
        <w:t xml:space="preserve">COMO TERRITÓRIOS, GÊNERO E ANCESTRALIDADES TECEM NARRATIVAS DE FORMAÇÃO DOCENTE</w:t>
      </w:r>
    </w:p>
    <w:p w:rsidR="00000000" w:rsidDel="00000000" w:rsidP="00000000" w:rsidRDefault="00000000" w:rsidRPr="00000000" w14:paraId="00000004">
      <w:pPr>
        <w:keepLines w:val="1"/>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05">
      <w:pPr>
        <w:keepLines w:val="1"/>
        <w:widowControl w:val="0"/>
        <w:spacing w:line="240" w:lineRule="auto"/>
        <w:jc w:val="right"/>
        <w:rPr>
          <w:sz w:val="24"/>
          <w:szCs w:val="24"/>
        </w:rPr>
      </w:pPr>
      <w:r w:rsidDel="00000000" w:rsidR="00000000" w:rsidRPr="00000000">
        <w:rPr>
          <w:sz w:val="24"/>
          <w:szCs w:val="24"/>
          <w:rtl w:val="0"/>
        </w:rPr>
        <w:t xml:space="preserve">Jamily Pereira Pinto, EDU/UERJ, jamilypereira2@gmail.com</w:t>
      </w:r>
    </w:p>
    <w:p w:rsidR="00000000" w:rsidDel="00000000" w:rsidP="00000000" w:rsidRDefault="00000000" w:rsidRPr="00000000" w14:paraId="00000006">
      <w:pPr>
        <w:keepLines w:val="1"/>
        <w:widowControl w:val="0"/>
        <w:spacing w:line="240" w:lineRule="auto"/>
        <w:jc w:val="right"/>
        <w:rPr>
          <w:sz w:val="24"/>
          <w:szCs w:val="24"/>
        </w:rPr>
      </w:pPr>
      <w:r w:rsidDel="00000000" w:rsidR="00000000" w:rsidRPr="00000000">
        <w:rPr>
          <w:sz w:val="24"/>
          <w:szCs w:val="24"/>
          <w:rtl w:val="0"/>
        </w:rPr>
        <w:t xml:space="preserve">Nathalia Mesquita Neves Pinho, UERJ/FFP, nathaliapinhos@gmail.com</w:t>
      </w:r>
    </w:p>
    <w:p w:rsidR="00000000" w:rsidDel="00000000" w:rsidP="00000000" w:rsidRDefault="00000000" w:rsidRPr="00000000" w14:paraId="00000007">
      <w:pPr>
        <w:keepLines w:val="1"/>
        <w:widowControl w:val="0"/>
        <w:spacing w:line="240" w:lineRule="auto"/>
        <w:jc w:val="right"/>
        <w:rPr>
          <w:sz w:val="24"/>
          <w:szCs w:val="24"/>
        </w:rPr>
      </w:pPr>
      <w:r w:rsidDel="00000000" w:rsidR="00000000" w:rsidRPr="00000000">
        <w:rPr>
          <w:sz w:val="24"/>
          <w:szCs w:val="24"/>
          <w:rtl w:val="0"/>
        </w:rPr>
        <w:t xml:space="preserve">Rafaella Coroa de Mattos, EDU/UERJ, rafaellacoroademattos@gmail.com</w:t>
      </w:r>
    </w:p>
    <w:p w:rsidR="00000000" w:rsidDel="00000000" w:rsidP="00000000" w:rsidRDefault="00000000" w:rsidRPr="00000000" w14:paraId="00000008">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9">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A">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B">
      <w:pPr>
        <w:keepLines w:val="1"/>
        <w:widowControl w:val="0"/>
        <w:spacing w:line="360" w:lineRule="auto"/>
        <w:rPr/>
      </w:pPr>
      <w:r w:rsidDel="00000000" w:rsidR="00000000" w:rsidRPr="00000000">
        <w:rPr>
          <w:b w:val="1"/>
          <w:bCs w:val="1"/>
          <w:sz w:val="24"/>
          <w:szCs w:val="24"/>
          <w:rtl w:val="0"/>
        </w:rPr>
        <w:t xml:space="preserve">RESUMO</w:t>
      </w:r>
      <w:r w:rsidDel="00000000" w:rsidR="00000000" w:rsidRPr="00000000">
        <w:rPr>
          <w:rtl w:val="0"/>
        </w:rPr>
      </w:r>
    </w:p>
    <w:p w:rsidR="00000000" w:rsidDel="00000000" w:rsidP="00000000" w:rsidRDefault="00000000" w:rsidRPr="00000000" w14:paraId="0000000C">
      <w:pPr>
        <w:keepLines w:val="1"/>
        <w:widowControl w:val="0"/>
        <w:spacing w:line="360" w:lineRule="auto"/>
        <w:jc w:val="both"/>
        <w:rPr>
          <w:rFonts w:ascii="Times New Roman" w:cs="Times New Roman" w:eastAsia="Times New Roman" w:hAnsi="Times New Roman"/>
          <w:color w:val="6aa84f"/>
          <w:sz w:val="24"/>
          <w:szCs w:val="24"/>
        </w:rPr>
      </w:pPr>
      <w:r w:rsidDel="00000000" w:rsidR="00000000" w:rsidRPr="00000000">
        <w:rPr>
          <w:sz w:val="24"/>
          <w:szCs w:val="24"/>
          <w:rtl w:val="0"/>
        </w:rPr>
        <w:t xml:space="preserve">O presente texto é resultado de reflexões de três mulheres das periferias do Rio de Janeiro que se encontram (Garcia, 2015) no grupo de pesquisa Diálogos escolas-Universidade do programa de pós-graduação em educação da Universidade do Estado do Rio de Janeiro (ProPed/UERJ). E</w:t>
      </w:r>
      <w:r w:rsidDel="00000000" w:rsidR="00000000" w:rsidRPr="00000000">
        <w:rPr>
          <w:sz w:val="24"/>
          <w:szCs w:val="24"/>
          <w:rtl w:val="0"/>
        </w:rPr>
        <w:t xml:space="preserve">nquanto</w:t>
      </w:r>
      <w:r w:rsidDel="00000000" w:rsidR="00000000" w:rsidRPr="00000000">
        <w:rPr>
          <w:sz w:val="24"/>
          <w:szCs w:val="24"/>
          <w:rtl w:val="0"/>
        </w:rPr>
        <w:t xml:space="preserve"> </w:t>
      </w:r>
      <w:r w:rsidDel="00000000" w:rsidR="00000000" w:rsidRPr="00000000">
        <w:rPr>
          <w:i w:val="1"/>
          <w:iCs w:val="1"/>
          <w:sz w:val="24"/>
          <w:szCs w:val="24"/>
          <w:rtl w:val="0"/>
        </w:rPr>
        <w:t xml:space="preserve">‘professoraspesquisadoras’</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nossa</w:t>
      </w:r>
      <w:r w:rsidDel="00000000" w:rsidR="00000000" w:rsidRPr="00000000">
        <w:rPr>
          <w:sz w:val="24"/>
          <w:szCs w:val="24"/>
          <w:rtl w:val="0"/>
        </w:rPr>
        <w:t xml:space="preserve"> proposta teórico-metodológica-epistemológica parte das pesquisas com os cotidianos baseando-nos nos estudos de Nilda Alves (2008) que nos colocam como inventoras e praticantes (Certeau, 1994) das nossas histórias e processos formativos.</w:t>
      </w:r>
      <w:r w:rsidDel="00000000" w:rsidR="00000000" w:rsidRPr="00000000">
        <w:rPr>
          <w:rtl w:val="0"/>
        </w:rPr>
      </w:r>
    </w:p>
    <w:p w:rsidR="00000000" w:rsidDel="00000000" w:rsidP="00000000" w:rsidRDefault="00000000" w:rsidRPr="00000000" w14:paraId="0000000D">
      <w:pPr>
        <w:keepLines w:val="1"/>
        <w:widowControl w:val="0"/>
        <w:spacing w:line="360" w:lineRule="auto"/>
        <w:jc w:val="both"/>
        <w:rPr>
          <w:sz w:val="24"/>
          <w:szCs w:val="24"/>
        </w:rPr>
      </w:pPr>
      <w:r w:rsidDel="00000000" w:rsidR="00000000" w:rsidRPr="00000000">
        <w:rPr>
          <w:sz w:val="24"/>
          <w:szCs w:val="24"/>
          <w:rtl w:val="0"/>
        </w:rPr>
        <w:t xml:space="preserve">A música </w:t>
      </w:r>
      <w:r w:rsidDel="00000000" w:rsidR="00000000" w:rsidRPr="00000000">
        <w:rPr>
          <w:i w:val="1"/>
          <w:iCs w:val="1"/>
          <w:sz w:val="24"/>
          <w:szCs w:val="24"/>
          <w:rtl w:val="0"/>
        </w:rPr>
        <w:t xml:space="preserve">Principia</w:t>
      </w:r>
      <w:r w:rsidDel="00000000" w:rsidR="00000000" w:rsidRPr="00000000">
        <w:rPr>
          <w:sz w:val="24"/>
          <w:szCs w:val="24"/>
          <w:rtl w:val="0"/>
        </w:rPr>
        <w:t xml:space="preserve"> do cantor e compositor Emicida (2019), que fala sobre os fazeres e desfazeres das rotinas das periferias onde os pés no chão, as crenças e os espaços nos atravessam e nos lembram que “tudo que nóis tem é nóis” (Emicida, 2019) combinada à</w:t>
      </w:r>
      <w:r w:rsidDel="00000000" w:rsidR="00000000" w:rsidRPr="00000000">
        <w:rPr>
          <w:sz w:val="24"/>
          <w:szCs w:val="24"/>
          <w:rtl w:val="0"/>
        </w:rPr>
        <w:t xml:space="preserve">s décadas que nos separam e as experiências que nos unem como ‘</w:t>
      </w:r>
      <w:r w:rsidDel="00000000" w:rsidR="00000000" w:rsidRPr="00000000">
        <w:rPr>
          <w:i w:val="1"/>
          <w:iCs w:val="1"/>
          <w:sz w:val="24"/>
          <w:szCs w:val="24"/>
          <w:rtl w:val="0"/>
        </w:rPr>
        <w:t xml:space="preserve">professoraspesquisadoras’</w:t>
      </w:r>
      <w:r w:rsidDel="00000000" w:rsidR="00000000" w:rsidRPr="00000000">
        <w:rPr>
          <w:sz w:val="24"/>
          <w:szCs w:val="24"/>
          <w:rtl w:val="0"/>
        </w:rPr>
        <w:t xml:space="preserve"> e nos fazem refletir sobre as influências que transbordam os currículos formais e contribuem para a formação de sujeitos detentores e produtores de conhecimento e epistemologias de resistência. </w:t>
      </w:r>
    </w:p>
    <w:p w:rsidR="00000000" w:rsidDel="00000000" w:rsidP="00000000" w:rsidRDefault="00000000" w:rsidRPr="00000000" w14:paraId="0000000E">
      <w:pPr>
        <w:keepLines w:val="1"/>
        <w:widowControl w:val="0"/>
        <w:spacing w:line="360" w:lineRule="auto"/>
        <w:jc w:val="both"/>
        <w:rPr>
          <w:sz w:val="24"/>
          <w:szCs w:val="24"/>
        </w:rPr>
      </w:pPr>
      <w:r w:rsidDel="00000000" w:rsidR="00000000" w:rsidRPr="00000000">
        <w:rPr>
          <w:sz w:val="24"/>
          <w:szCs w:val="24"/>
          <w:rtl w:val="0"/>
        </w:rPr>
        <w:t xml:space="preserve">Para isso, a partir das conversas (Garcia, 2023), ouvimos/narramos nossas histórias e de outras professoras da educação básica em busca de com-partilhar</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(Garcia, 2015) como</w:t>
      </w:r>
      <w:r w:rsidDel="00000000" w:rsidR="00000000" w:rsidRPr="00000000">
        <w:rPr>
          <w:sz w:val="24"/>
          <w:szCs w:val="24"/>
          <w:rtl w:val="0"/>
        </w:rPr>
        <w:t xml:space="preserve"> somos atravessadas por nossos </w:t>
      </w:r>
      <w:r w:rsidDel="00000000" w:rsidR="00000000" w:rsidRPr="00000000">
        <w:rPr>
          <w:sz w:val="24"/>
          <w:szCs w:val="24"/>
          <w:rtl w:val="0"/>
        </w:rPr>
        <w:t xml:space="preserve">territórios</w:t>
      </w:r>
      <w:r w:rsidDel="00000000" w:rsidR="00000000" w:rsidRPr="00000000">
        <w:rPr>
          <w:sz w:val="24"/>
          <w:szCs w:val="24"/>
          <w:rtl w:val="0"/>
        </w:rPr>
        <w:t xml:space="preserve">, nosso </w:t>
      </w:r>
      <w:r w:rsidDel="00000000" w:rsidR="00000000" w:rsidRPr="00000000">
        <w:rPr>
          <w:sz w:val="24"/>
          <w:szCs w:val="24"/>
          <w:rtl w:val="0"/>
        </w:rPr>
        <w:t xml:space="preserve">gênero</w:t>
      </w:r>
      <w:r w:rsidDel="00000000" w:rsidR="00000000" w:rsidRPr="00000000">
        <w:rPr>
          <w:sz w:val="24"/>
          <w:szCs w:val="24"/>
          <w:rtl w:val="0"/>
        </w:rPr>
        <w:t xml:space="preserve"> e nossas ancestralidades</w:t>
      </w:r>
      <w:r w:rsidDel="00000000" w:rsidR="00000000" w:rsidRPr="00000000">
        <w:rPr>
          <w:sz w:val="24"/>
          <w:szCs w:val="24"/>
          <w:rtl w:val="0"/>
        </w:rPr>
        <w:t xml:space="preserve"> e como nossos saberes docentes refletem esses atravessamentos. </w:t>
      </w:r>
    </w:p>
    <w:p w:rsidR="00000000" w:rsidDel="00000000" w:rsidP="00000000" w:rsidRDefault="00000000" w:rsidRPr="00000000" w14:paraId="0000000F">
      <w:pPr>
        <w:keepLines w:val="1"/>
        <w:widowControl w:val="0"/>
        <w:spacing w:line="360" w:lineRule="auto"/>
        <w:ind w:left="0" w:firstLine="0"/>
        <w:jc w:val="both"/>
        <w:rPr>
          <w:sz w:val="24"/>
          <w:szCs w:val="24"/>
        </w:rPr>
      </w:pPr>
      <w:r w:rsidDel="00000000" w:rsidR="00000000" w:rsidRPr="00000000">
        <w:rPr>
          <w:sz w:val="24"/>
          <w:szCs w:val="24"/>
          <w:rtl w:val="0"/>
        </w:rPr>
        <w:t xml:space="preserve">(Sobre)viver nas periferias do Rio de Janeiro é uma experiência profundamente formativa em nossas trajetórias. Transitar por espaços urbanos marcados por conflitos, precariedades e diferentes formas de descaso faz com que determinadas situações sejam, por vezes, naturalizadas. Em nossas conversas percebemos como o acesso pode mudar nossas experiências com a universidade. Estudamos em turnos diferentes, em campus distintos e fazemos trajetos diversos pela cidade, ao mesmo tempo, esses cotidianos produzem uma constante tomada de consciência e indignação diante das problemáticas sociais que nos atravessam. Estamos inseridas em contextos nos quais operações policiais, a precarização do acesso à internet, a instabilidade no fornecimento de energia elétrica e a insuficiência da mobilidade urbana constituem apenas alguns dos obstáculos, muitas vezes violentos, que enfrentamos diariamente para chegar e permanecer na Universidade.</w:t>
      </w:r>
    </w:p>
    <w:p w:rsidR="00000000" w:rsidDel="00000000" w:rsidP="00000000" w:rsidRDefault="00000000" w:rsidRPr="00000000" w14:paraId="00000010">
      <w:pPr>
        <w:keepLines w:val="1"/>
        <w:widowControl w:val="0"/>
        <w:spacing w:line="360" w:lineRule="auto"/>
        <w:jc w:val="both"/>
        <w:rPr>
          <w:sz w:val="24"/>
          <w:szCs w:val="24"/>
        </w:rPr>
      </w:pPr>
      <w:r w:rsidDel="00000000" w:rsidR="00000000" w:rsidRPr="00000000">
        <w:rPr>
          <w:sz w:val="24"/>
          <w:szCs w:val="24"/>
          <w:rtl w:val="0"/>
        </w:rPr>
        <w:t xml:space="preserve">As reflexões tecidas por nós ficam ainda mais evidentes quando conversamos com professoras da Educação Básica durante o curso de extensão “Café com Currículo”.</w:t>
      </w:r>
    </w:p>
    <w:p w:rsidR="00000000" w:rsidDel="00000000" w:rsidP="00000000" w:rsidRDefault="00000000" w:rsidRPr="00000000" w14:paraId="00000011">
      <w:pPr>
        <w:keepLines w:val="1"/>
        <w:widowControl w:val="0"/>
        <w:spacing w:line="360" w:lineRule="auto"/>
        <w:jc w:val="both"/>
        <w:rPr>
          <w:sz w:val="24"/>
          <w:szCs w:val="24"/>
        </w:rPr>
      </w:pPr>
      <w:r w:rsidDel="00000000" w:rsidR="00000000" w:rsidRPr="00000000">
        <w:rPr>
          <w:sz w:val="24"/>
          <w:szCs w:val="24"/>
          <w:rtl w:val="0"/>
        </w:rPr>
        <w:t xml:space="preserve">Na abertura da edição de 2024, as conversas giraram em torno do texto “Zaíta esqueceu de guardar os brinquedos” de Conceição Evaristo (2016), onde é possível percebermos vivências formativas semelhantes entre mulheres e professoras produtoras de conhecimentos nos cotidianos escolares que também estão imersos a contextos de violência e vulnerabilidade de acesso e permanência a Educação Básica. A narrativa discutida acompanha o cotidiano de uma menina que vive em um contexto marcado pela pobreza e pela violência, evidenciando como esses atravessamentos podem interromper a infância. O tema do texto gerou partilhas sobre como o território e suas vivências estão presentes nos cotidianos daquela escola. Uma das professoras narrou um episódio em que uma aluna deu de presente um cartucho de bala de pistola, que é o que ela encontrava no quintal da casa dela. Tais histórias não estão excluídas dos </w:t>
      </w:r>
      <w:r w:rsidDel="00000000" w:rsidR="00000000" w:rsidRPr="00000000">
        <w:rPr>
          <w:i w:val="1"/>
          <w:iCs w:val="1"/>
          <w:sz w:val="24"/>
          <w:szCs w:val="24"/>
          <w:rtl w:val="0"/>
        </w:rPr>
        <w:t xml:space="preserve">espaçostempos</w:t>
      </w:r>
      <w:r w:rsidDel="00000000" w:rsidR="00000000" w:rsidRPr="00000000">
        <w:rPr>
          <w:sz w:val="24"/>
          <w:szCs w:val="24"/>
          <w:rtl w:val="0"/>
        </w:rPr>
        <w:t xml:space="preserve"> formativos, elas o permeiam, e a partir delas constituímos nossas redes de conhecimentos (Alves, 2008). </w:t>
      </w:r>
      <w:r w:rsidDel="00000000" w:rsidR="00000000" w:rsidRPr="00000000">
        <w:rPr>
          <w:sz w:val="24"/>
          <w:szCs w:val="24"/>
          <w:rtl w:val="0"/>
        </w:rPr>
        <w:t xml:space="preserve">T</w:t>
      </w:r>
      <w:r w:rsidDel="00000000" w:rsidR="00000000" w:rsidRPr="00000000">
        <w:rPr>
          <w:sz w:val="24"/>
          <w:szCs w:val="24"/>
          <w:rtl w:val="0"/>
        </w:rPr>
        <w:t xml:space="preserve">ai</w:t>
      </w:r>
      <w:r w:rsidDel="00000000" w:rsidR="00000000" w:rsidRPr="00000000">
        <w:rPr>
          <w:sz w:val="24"/>
          <w:szCs w:val="24"/>
          <w:rtl w:val="0"/>
        </w:rPr>
        <w:t xml:space="preserve">s experiências seguem sendo atravessadas pelo feminino e por nossas ancestralidades</w:t>
      </w:r>
      <w:r w:rsidDel="00000000" w:rsidR="00000000" w:rsidRPr="00000000">
        <w:rPr>
          <w:sz w:val="24"/>
          <w:szCs w:val="24"/>
          <w:rtl w:val="0"/>
        </w:rPr>
        <w:t xml:space="preserve">. Nossas histórias foram entrelaçadas pelas travessias de mães, avós e bisavós que resistiram, trabalharam e sonharam para que outras possibilidades de futuro pudessem ao menos serem idealizadas. </w:t>
      </w:r>
    </w:p>
    <w:p w:rsidR="00000000" w:rsidDel="00000000" w:rsidP="00000000" w:rsidRDefault="00000000" w:rsidRPr="00000000" w14:paraId="00000012">
      <w:pPr>
        <w:keepLines w:val="1"/>
        <w:widowControl w:val="0"/>
        <w:spacing w:line="360" w:lineRule="auto"/>
        <w:jc w:val="both"/>
        <w:rPr>
          <w:sz w:val="24"/>
          <w:szCs w:val="24"/>
        </w:rPr>
      </w:pPr>
      <w:r w:rsidDel="00000000" w:rsidR="00000000" w:rsidRPr="00000000">
        <w:rPr>
          <w:sz w:val="24"/>
          <w:szCs w:val="24"/>
          <w:rtl w:val="0"/>
        </w:rPr>
        <w:t xml:space="preserve">Carregamos conosco os sonhos de mulheres que tiveram a escolarização negada ou pelas desigualdades sociais e pelas responsabilidades historicamente atribuídas aos corpos femininos. Chegar à Universidade, nesse sentido, não representa apenas uma conquista individual, mas a continuidade de uma caminhada coletiva. Somos parte de uma geração de mulheres que ocupa </w:t>
      </w:r>
      <w:r w:rsidDel="00000000" w:rsidR="00000000" w:rsidRPr="00000000">
        <w:rPr>
          <w:i w:val="1"/>
          <w:iCs w:val="1"/>
          <w:sz w:val="24"/>
          <w:szCs w:val="24"/>
          <w:rtl w:val="0"/>
        </w:rPr>
        <w:t xml:space="preserve">espaçostempos </w:t>
      </w:r>
      <w:r w:rsidDel="00000000" w:rsidR="00000000" w:rsidRPr="00000000">
        <w:rPr>
          <w:sz w:val="24"/>
          <w:szCs w:val="24"/>
          <w:rtl w:val="0"/>
        </w:rPr>
        <w:t xml:space="preserve">(Alves, 2008)</w:t>
      </w:r>
      <w:r w:rsidDel="00000000" w:rsidR="00000000" w:rsidRPr="00000000">
        <w:rPr>
          <w:sz w:val="24"/>
          <w:szCs w:val="24"/>
          <w:rtl w:val="0"/>
        </w:rPr>
        <w:t xml:space="preserve"> historicamente negados e permanecer na Universidade torna-se também um gesto de memória, reconhecimento e compromisso com aquelas que abriram caminhos para que hoje pudéssemos estudar, pesquisar e produzir conhecimento. É nesses entremeios que emergem saberes e táticas (Certeau, 1994) produzidos nos cotidianos para (re)existir e permanecer nos espaços de circulação de saberes. Esses processos afetam nossos modos de aprender, ensinar e produzir conhecimentos, mobilizando sentidos que se entrelaçam ao território, às ancestralidades e às redes educativas e tecnologias que tecemos ao longo da formação.</w:t>
      </w:r>
    </w:p>
    <w:p w:rsidR="00000000" w:rsidDel="00000000" w:rsidP="00000000" w:rsidRDefault="00000000" w:rsidRPr="00000000" w14:paraId="00000013">
      <w:pPr>
        <w:keepLines w:val="1"/>
        <w:widowControl w:val="0"/>
        <w:spacing w:line="360" w:lineRule="auto"/>
        <w:ind w:left="0" w:firstLine="0"/>
        <w:jc w:val="both"/>
        <w:rPr>
          <w:sz w:val="24"/>
          <w:szCs w:val="24"/>
        </w:rPr>
      </w:pPr>
      <w:r w:rsidDel="00000000" w:rsidR="00000000" w:rsidRPr="00000000">
        <w:rPr>
          <w:sz w:val="24"/>
          <w:szCs w:val="24"/>
          <w:rtl w:val="0"/>
        </w:rPr>
        <w:t xml:space="preserve">Nesse sentido, compreendemos o gênero como um atravessamento indissociável da dimensão cultural e formativa dos cotidianos. Trata-se de uma proposição político-epistemológica que busca desinvisibilizar experiências historicamente silenciadas e provocar deslocamentos. Destacamos, ainda, a importância de romper com o "espelho colonial". Mas o que chamamos de espelho colonial? Trata-se de um conjunto de representações estéticas, normativas, culturais e tecnológicas que apagam nossas racionalidades e subjetividades em nome de uma racionalidade colonial, sustentada por um projeto moderno, ocidental e hegemônico, que produz e mantém relações marcadas pela violência simbólica e pela subalternização das mulheres. Quando compartilhamos nossas histórias, e ouvimos as histórias de outras docentes, compreendemos que os cotidianos das mulheres são tecidos por intersecções que não podem ser dissociadas das relações de gênero, do território e das ancestralidades. </w:t>
      </w:r>
    </w:p>
    <w:p w:rsidR="00000000" w:rsidDel="00000000" w:rsidP="00000000" w:rsidRDefault="00000000" w:rsidRPr="00000000" w14:paraId="00000014">
      <w:pPr>
        <w:keepLines w:val="1"/>
        <w:widowControl w:val="0"/>
        <w:spacing w:line="360" w:lineRule="auto"/>
        <w:ind w:left="0" w:firstLine="0"/>
        <w:jc w:val="both"/>
        <w:rPr>
          <w:sz w:val="24"/>
          <w:szCs w:val="24"/>
        </w:rPr>
      </w:pPr>
      <w:r w:rsidDel="00000000" w:rsidR="00000000" w:rsidRPr="00000000">
        <w:rPr>
          <w:sz w:val="24"/>
          <w:szCs w:val="24"/>
          <w:rtl w:val="0"/>
        </w:rPr>
        <w:t xml:space="preserve">São nesses entremeios que produzimos conhecimentos, inventamos táticas de permanência e fortalecemos redes educativas que tornam possível nossa formação. Nas conversas com as professoras, percebemos que essas experiências são compartilhadas por muitas mulheres que tecem redes de apoio, (re)inventam táticas de permanência e produzem ‘</w:t>
      </w:r>
      <w:r w:rsidDel="00000000" w:rsidR="00000000" w:rsidRPr="00000000">
        <w:rPr>
          <w:i w:val="1"/>
          <w:iCs w:val="1"/>
          <w:sz w:val="24"/>
          <w:szCs w:val="24"/>
          <w:rtl w:val="0"/>
        </w:rPr>
        <w:t xml:space="preserve">saberesfazeres’</w:t>
      </w:r>
      <w:r w:rsidDel="00000000" w:rsidR="00000000" w:rsidRPr="00000000">
        <w:rPr>
          <w:sz w:val="24"/>
          <w:szCs w:val="24"/>
          <w:rtl w:val="0"/>
        </w:rPr>
        <w:t xml:space="preserve"> potentes nos cotidianos escolares e universitários.</w:t>
      </w:r>
      <w:r w:rsidDel="00000000" w:rsidR="00000000" w:rsidRPr="00000000">
        <w:rPr>
          <w:rtl w:val="0"/>
        </w:rPr>
      </w:r>
    </w:p>
    <w:p w:rsidR="00000000" w:rsidDel="00000000" w:rsidP="00000000" w:rsidRDefault="00000000" w:rsidRPr="00000000" w14:paraId="00000015">
      <w:pPr>
        <w:keepLines w:val="1"/>
        <w:widowControl w:val="0"/>
        <w:spacing w:line="360" w:lineRule="auto"/>
        <w:ind w:left="0" w:firstLine="0"/>
        <w:jc w:val="both"/>
        <w:rPr>
          <w:sz w:val="24"/>
          <w:szCs w:val="24"/>
        </w:rPr>
      </w:pPr>
      <w:r w:rsidDel="00000000" w:rsidR="00000000" w:rsidRPr="00000000">
        <w:rPr>
          <w:sz w:val="24"/>
          <w:szCs w:val="24"/>
          <w:rtl w:val="0"/>
        </w:rPr>
        <w:t xml:space="preserve">Emicida nos lembra dos vínculos que criam elos, assim como tais conversas mobilizam reflexões pertinentes, tensionam compreensões antes cristalizadas e fazem emergir práticas insurgentes que reafirmam os cotidianos das mulheres como espaços legítimos de produção de conhecimentos e epistemologias de resistência.</w:t>
      </w:r>
    </w:p>
    <w:p w:rsidR="00000000" w:rsidDel="00000000" w:rsidP="00000000" w:rsidRDefault="00000000" w:rsidRPr="00000000" w14:paraId="00000016">
      <w:pPr>
        <w:keepLines w:val="1"/>
        <w:widowControl w:val="0"/>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17">
      <w:pPr>
        <w:keepLines w:val="1"/>
        <w:widowControl w:val="0"/>
        <w:spacing w:line="360" w:lineRule="auto"/>
        <w:ind w:left="0" w:firstLine="0"/>
        <w:jc w:val="both"/>
        <w:rPr>
          <w:sz w:val="24"/>
          <w:szCs w:val="24"/>
        </w:rPr>
      </w:pPr>
      <w:r w:rsidDel="00000000" w:rsidR="00000000" w:rsidRPr="00000000">
        <w:rPr>
          <w:b w:val="1"/>
          <w:bCs w:val="1"/>
          <w:sz w:val="24"/>
          <w:szCs w:val="24"/>
          <w:rtl w:val="0"/>
        </w:rPr>
        <w:t xml:space="preserve">PALAVRAS-CHAVE</w:t>
      </w:r>
      <w:r w:rsidDel="00000000" w:rsidR="00000000" w:rsidRPr="00000000">
        <w:rPr>
          <w:rtl w:val="0"/>
        </w:rPr>
      </w:r>
    </w:p>
    <w:p w:rsidR="00000000" w:rsidDel="00000000" w:rsidP="00000000" w:rsidRDefault="00000000" w:rsidRPr="00000000" w14:paraId="00000018">
      <w:pPr>
        <w:keepLines w:val="1"/>
        <w:widowControl w:val="0"/>
        <w:spacing w:after="200" w:line="240" w:lineRule="auto"/>
        <w:rPr/>
      </w:pPr>
      <w:r w:rsidDel="00000000" w:rsidR="00000000" w:rsidRPr="00000000">
        <w:rPr>
          <w:rtl w:val="0"/>
        </w:rPr>
        <w:t xml:space="preserve">Cotidianos; Formação docente; Narrativas; Interseccionalidades.</w:t>
      </w:r>
    </w:p>
    <w:p w:rsidR="00000000" w:rsidDel="00000000" w:rsidP="00000000" w:rsidRDefault="00000000" w:rsidRPr="00000000" w14:paraId="00000019">
      <w:pPr>
        <w:keepLines w:val="1"/>
        <w:widowControl w:val="0"/>
        <w:spacing w:after="200" w:line="240" w:lineRule="auto"/>
        <w:rPr>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p>
    <w:p w:rsidR="00000000" w:rsidDel="00000000" w:rsidP="00000000" w:rsidRDefault="00000000" w:rsidRPr="00000000" w14:paraId="0000001A">
      <w:pPr>
        <w:spacing w:after="0" w:line="240" w:lineRule="auto"/>
        <w:jc w:val="both"/>
        <w:rPr>
          <w:sz w:val="24"/>
          <w:szCs w:val="24"/>
        </w:rPr>
      </w:pPr>
      <w:r w:rsidDel="00000000" w:rsidR="00000000" w:rsidRPr="00000000">
        <w:rPr>
          <w:sz w:val="24"/>
          <w:szCs w:val="24"/>
          <w:rtl w:val="0"/>
        </w:rPr>
        <w:t xml:space="preserve">ALVES, N. </w:t>
      </w:r>
      <w:r w:rsidDel="00000000" w:rsidR="00000000" w:rsidRPr="00000000">
        <w:rPr>
          <w:b w:val="1"/>
          <w:bCs w:val="1"/>
          <w:sz w:val="24"/>
          <w:szCs w:val="24"/>
          <w:rtl w:val="0"/>
        </w:rPr>
        <w:t xml:space="preserve">Decifrando o pergaminho – </w:t>
      </w:r>
      <w:r w:rsidDel="00000000" w:rsidR="00000000" w:rsidRPr="00000000">
        <w:rPr>
          <w:sz w:val="24"/>
          <w:szCs w:val="24"/>
          <w:rtl w:val="0"/>
        </w:rPr>
        <w:t xml:space="preserve">o cotidiano das escolas nas lógicas das redes cotidianas. In: OLIVEIRA, Inês Barbosa de e ALVES, Nilda. </w:t>
      </w:r>
      <w:r w:rsidDel="00000000" w:rsidR="00000000" w:rsidRPr="00000000">
        <w:rPr>
          <w:b w:val="1"/>
          <w:bCs w:val="1"/>
          <w:sz w:val="24"/>
          <w:szCs w:val="24"/>
          <w:rtl w:val="0"/>
        </w:rPr>
        <w:t xml:space="preserve">Pesquisa no/do cotidiano das escolas – sobre redes de saberes</w:t>
      </w:r>
      <w:r w:rsidDel="00000000" w:rsidR="00000000" w:rsidRPr="00000000">
        <w:rPr>
          <w:sz w:val="24"/>
          <w:szCs w:val="24"/>
          <w:rtl w:val="0"/>
        </w:rPr>
        <w:t xml:space="preserve">. Rio de Janeiro: DP&amp;A, 2008. p.13-38.</w:t>
      </w:r>
    </w:p>
    <w:p w:rsidR="00000000" w:rsidDel="00000000" w:rsidP="00000000" w:rsidRDefault="00000000" w:rsidRPr="00000000" w14:paraId="0000001B">
      <w:pPr>
        <w:spacing w:after="200" w:line="240" w:lineRule="auto"/>
        <w:jc w:val="both"/>
        <w:rPr>
          <w:color w:val="393939"/>
          <w:sz w:val="24"/>
          <w:szCs w:val="24"/>
        </w:rPr>
      </w:pPr>
      <w:r w:rsidDel="00000000" w:rsidR="00000000" w:rsidRPr="00000000">
        <w:rPr>
          <w:sz w:val="24"/>
          <w:szCs w:val="24"/>
          <w:rtl w:val="0"/>
        </w:rPr>
        <w:t xml:space="preserve">CERTEAU, M. </w:t>
      </w:r>
      <w:r w:rsidDel="00000000" w:rsidR="00000000" w:rsidRPr="00000000">
        <w:rPr>
          <w:b w:val="1"/>
          <w:bCs w:val="1"/>
          <w:sz w:val="24"/>
          <w:szCs w:val="24"/>
          <w:rtl w:val="0"/>
        </w:rPr>
        <w:t xml:space="preserve">A invenção do cotidiano</w:t>
      </w:r>
      <w:r w:rsidDel="00000000" w:rsidR="00000000" w:rsidRPr="00000000">
        <w:rPr>
          <w:sz w:val="24"/>
          <w:szCs w:val="24"/>
          <w:rtl w:val="0"/>
        </w:rPr>
        <w:t xml:space="preserve">: as artes do fazer. Petrópolis: Vozes, 1994</w:t>
      </w:r>
      <w:r w:rsidDel="00000000" w:rsidR="00000000" w:rsidRPr="00000000">
        <w:rPr>
          <w:color w:val="393939"/>
          <w:sz w:val="24"/>
          <w:szCs w:val="24"/>
          <w:rtl w:val="0"/>
        </w:rPr>
        <w:t xml:space="preserve">.</w:t>
      </w:r>
    </w:p>
    <w:p w:rsidR="00000000" w:rsidDel="00000000" w:rsidP="00000000" w:rsidRDefault="00000000" w:rsidRPr="00000000" w14:paraId="0000001C">
      <w:pPr>
        <w:spacing w:after="200" w:line="240" w:lineRule="auto"/>
        <w:jc w:val="both"/>
        <w:rPr>
          <w:sz w:val="24"/>
          <w:szCs w:val="24"/>
        </w:rPr>
      </w:pPr>
      <w:r w:rsidDel="00000000" w:rsidR="00000000" w:rsidRPr="00000000">
        <w:rPr>
          <w:sz w:val="24"/>
          <w:szCs w:val="24"/>
          <w:rtl w:val="0"/>
        </w:rPr>
        <w:t xml:space="preserve">EVARISTO, Conceição. Zaíta esqueceu de guardar os brinquedos. In: EVARISTO, Conceição. </w:t>
      </w:r>
      <w:r w:rsidDel="00000000" w:rsidR="00000000" w:rsidRPr="00000000">
        <w:rPr>
          <w:b w:val="1"/>
          <w:bCs w:val="1"/>
          <w:sz w:val="24"/>
          <w:szCs w:val="24"/>
          <w:rtl w:val="0"/>
        </w:rPr>
        <w:t xml:space="preserve">Olhos d'água</w:t>
      </w:r>
      <w:r w:rsidDel="00000000" w:rsidR="00000000" w:rsidRPr="00000000">
        <w:rPr>
          <w:sz w:val="24"/>
          <w:szCs w:val="24"/>
          <w:rtl w:val="0"/>
        </w:rPr>
        <w:t xml:space="preserve">. Rio de Janeiro: Pallas: Fundação Biblioteca Nacional, 2016. p. 71-76.</w:t>
      </w:r>
    </w:p>
    <w:p w:rsidR="00000000" w:rsidDel="00000000" w:rsidP="00000000" w:rsidRDefault="00000000" w:rsidRPr="00000000" w14:paraId="0000001D">
      <w:pPr>
        <w:spacing w:after="200" w:line="240" w:lineRule="auto"/>
        <w:jc w:val="both"/>
        <w:rPr>
          <w:sz w:val="24"/>
          <w:szCs w:val="24"/>
        </w:rPr>
      </w:pPr>
      <w:r w:rsidDel="00000000" w:rsidR="00000000" w:rsidRPr="00000000">
        <w:rPr>
          <w:sz w:val="24"/>
          <w:szCs w:val="24"/>
          <w:rtl w:val="0"/>
        </w:rPr>
        <w:t xml:space="preserve">GARCIA, Alexandra. O encontro nos processos formativos: questões para pensar a pesquisa e a formação docente com as escolas. In: REUNIÃO NACIONAL DA ANPED, 37., 2015, Florianópolis. </w:t>
      </w:r>
      <w:r w:rsidDel="00000000" w:rsidR="00000000" w:rsidRPr="00000000">
        <w:rPr>
          <w:b w:val="1"/>
          <w:bCs w:val="1"/>
          <w:sz w:val="24"/>
          <w:szCs w:val="24"/>
          <w:rtl w:val="0"/>
        </w:rPr>
        <w:t xml:space="preserve">Anais</w:t>
      </w:r>
      <w:r w:rsidDel="00000000" w:rsidR="00000000" w:rsidRPr="00000000">
        <w:rPr>
          <w:sz w:val="24"/>
          <w:szCs w:val="24"/>
          <w:rtl w:val="0"/>
        </w:rPr>
        <w:t xml:space="preserve">... Florianópolis: ANPEd, 2015. Disponível em: anped.org.br. Acesso em: 17 jul. 2026.</w:t>
      </w:r>
    </w:p>
    <w:p w:rsidR="00000000" w:rsidDel="00000000" w:rsidP="00000000" w:rsidRDefault="00000000" w:rsidRPr="00000000" w14:paraId="0000001E">
      <w:pPr>
        <w:spacing w:after="200" w:line="240" w:lineRule="auto"/>
        <w:jc w:val="both"/>
        <w:rPr>
          <w:sz w:val="24"/>
          <w:szCs w:val="24"/>
        </w:rPr>
      </w:pPr>
      <w:r w:rsidDel="00000000" w:rsidR="00000000" w:rsidRPr="00000000">
        <w:rPr>
          <w:sz w:val="24"/>
          <w:szCs w:val="24"/>
          <w:rtl w:val="0"/>
        </w:rPr>
        <w:t xml:space="preserve">GARCIA, Alexandra. Conversas Escolas-Universidade e Formação Docente: questões curriculares e articulações metodológicas nas pesquisas com os cotidianos. </w:t>
      </w:r>
      <w:r w:rsidDel="00000000" w:rsidR="00000000" w:rsidRPr="00000000">
        <w:rPr>
          <w:b w:val="1"/>
          <w:bCs w:val="1"/>
          <w:sz w:val="24"/>
          <w:szCs w:val="24"/>
          <w:rtl w:val="0"/>
        </w:rPr>
        <w:t xml:space="preserve">Revista Educação e Cultura Contemporânea</w:t>
      </w:r>
      <w:r w:rsidDel="00000000" w:rsidR="00000000" w:rsidRPr="00000000">
        <w:rPr>
          <w:sz w:val="24"/>
          <w:szCs w:val="24"/>
          <w:rtl w:val="0"/>
        </w:rPr>
        <w:t xml:space="preserve">, Rio de Janeiro, v. 20, p. 1-26, 2023.</w:t>
      </w:r>
      <w:r w:rsidDel="00000000" w:rsidR="00000000" w:rsidRPr="00000000">
        <w:rPr>
          <w:rtl w:val="0"/>
        </w:rPr>
      </w:r>
    </w:p>
    <w:p w:rsidR="00000000" w:rsidDel="00000000" w:rsidP="00000000" w:rsidRDefault="00000000" w:rsidRPr="00000000" w14:paraId="0000001F">
      <w:pPr>
        <w:spacing w:after="200" w:line="240" w:lineRule="auto"/>
        <w:jc w:val="both"/>
        <w:rPr>
          <w:sz w:val="24"/>
          <w:szCs w:val="24"/>
        </w:rPr>
      </w:pPr>
      <w:r w:rsidDel="00000000" w:rsidR="00000000" w:rsidRPr="00000000">
        <w:rPr>
          <w:sz w:val="24"/>
          <w:szCs w:val="24"/>
          <w:rtl w:val="0"/>
        </w:rPr>
        <w:t xml:space="preserve">PRINCIPIA. Intérprete: Emicida. Compositor: Leandro Roque De Oliveira / Vinicius Leonard Moreira. In: AMARELO. Intérprete: Emicida. São Paulo: Sony Music, 2019. (5:55). Disponível em: </w:t>
      </w:r>
      <w:hyperlink r:id="rId8">
        <w:r w:rsidDel="00000000" w:rsidR="00000000" w:rsidRPr="00000000">
          <w:rPr>
            <w:color w:val="1155cc"/>
            <w:sz w:val="24"/>
            <w:szCs w:val="24"/>
            <w:u w:val="single"/>
            <w:rtl w:val="0"/>
          </w:rPr>
          <w:t xml:space="preserve">https://open.spotify.com/intl-pt/track/1wTuMYmA3AJC7zKg6cuu19</w:t>
        </w:r>
      </w:hyperlink>
      <w:r w:rsidDel="00000000" w:rsidR="00000000" w:rsidRPr="00000000">
        <w:rPr>
          <w:sz w:val="24"/>
          <w:szCs w:val="24"/>
          <w:rtl w:val="0"/>
        </w:rPr>
        <w:t xml:space="preserve">. </w:t>
      </w:r>
      <w:r w:rsidDel="00000000" w:rsidR="00000000" w:rsidRPr="00000000">
        <w:rPr>
          <w:sz w:val="24"/>
          <w:szCs w:val="24"/>
          <w:rtl w:val="0"/>
        </w:rPr>
        <w:t xml:space="preserve">Acesso em: 17 jul. 2026.</w:t>
      </w: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faella Coroa" w:id="0" w:date="2026-07-10T17:54:19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Juntar palavras é um recurso utilizado por pesquisadores no campo dos estudos do cotidiano para buscar produzir sentidos que não se limitem a uma ou outra palavra com a intenção de provocar a produção de novos sentidos para as palavras quando juntas. (Garcia, 2015)</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7">
      <w:pPr>
        <w:spacing w:line="240" w:lineRule="auto"/>
        <w:rPr>
          <w:sz w:val="20"/>
          <w:szCs w:val="20"/>
        </w:rPr>
      </w:pPr>
      <w:r w:rsidDel="00000000" w:rsidR="00000000" w:rsidRPr="00000000">
        <w:rPr>
          <w:rStyle w:val="FootnoteReference"/>
          <w:vertAlign w:val="superscript"/>
        </w:rPr>
        <w:footnoteRef/>
      </w:r>
      <w:commentRangeStart w:id="0"/>
      <w:r w:rsidDel="00000000" w:rsidR="00000000" w:rsidRPr="00000000">
        <w:rPr>
          <w:sz w:val="20"/>
          <w:szCs w:val="20"/>
          <w:rtl w:val="0"/>
        </w:rPr>
        <w:t xml:space="preserve"> No</w:t>
      </w:r>
      <w:commentRangeEnd w:id="0"/>
      <w:r w:rsidDel="00000000" w:rsidR="00000000" w:rsidRPr="00000000">
        <w:commentReference w:id="0"/>
      </w:r>
      <w:r w:rsidDel="00000000" w:rsidR="00000000" w:rsidRPr="00000000">
        <w:rPr>
          <w:sz w:val="20"/>
          <w:szCs w:val="20"/>
          <w:rtl w:val="0"/>
        </w:rPr>
        <w:t xml:space="preserve"> campo dos cotidianos juntamos palavras para desviar das limitações de ideias separadas que não são independentes, e, ao juntá-las, pretendemos produzir novos sentidos, entendendo neste movimento, a potência das mesmas quando juntas. (Garcia, 2015).</w:t>
      </w:r>
    </w:p>
  </w:footnote>
  <w:footnote w:id="1">
    <w:p w:rsidR="00000000" w:rsidDel="00000000" w:rsidP="00000000" w:rsidRDefault="00000000" w:rsidRPr="00000000" w14:paraId="0000002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 termo é entendido por Garcia (2015) como processo formativo coletivo.</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2" name="image2.png"/>
          <a:graphic>
            <a:graphicData uri="http://schemas.openxmlformats.org/drawingml/2006/picture">
              <pic:pic>
                <pic:nvPicPr>
                  <pic:cNvPr id="0" name="image2.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21">
    <w:pPr>
      <w:jc w:val="right"/>
      <w:rPr/>
    </w:pPr>
    <w:r w:rsidDel="00000000" w:rsidR="00000000" w:rsidRPr="00000000">
      <w:rPr>
        <w:rtl w:val="0"/>
      </w:rPr>
    </w:r>
  </w:p>
  <w:p w:rsidR="00000000" w:rsidDel="00000000" w:rsidP="00000000" w:rsidRDefault="00000000" w:rsidRPr="00000000" w14:paraId="00000022">
    <w:pPr>
      <w:jc w:val="right"/>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3"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open.spotify.com/intl-pt/track/1wTuMYmA3AJC7zKg6cuu1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