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2263" w:rsidRPr="008B2263" w:rsidRDefault="008B2263" w:rsidP="008B2263">
      <w:pPr>
        <w:keepLines/>
        <w:widowControl w:val="0"/>
        <w:spacing w:line="240" w:lineRule="auto"/>
        <w:jc w:val="center"/>
        <w:rPr>
          <w:b/>
          <w:bCs/>
          <w:sz w:val="24"/>
          <w:szCs w:val="24"/>
          <w:lang w:val="es-MX"/>
        </w:rPr>
      </w:pPr>
      <w:r w:rsidRPr="008B2263">
        <w:rPr>
          <w:b/>
          <w:bCs/>
          <w:sz w:val="24"/>
          <w:szCs w:val="24"/>
          <w:lang w:val="es-MX"/>
        </w:rPr>
        <w:t>CONVERSACIÓN 06 - DESCOLONIZANDO LA INFANCIA: LAS VOCES DE LOS NIÑOS COMO PERSPECTIVAS ALTERNATIVAS</w:t>
      </w:r>
    </w:p>
    <w:p w:rsidR="005B7EAB" w:rsidRPr="008B2263" w:rsidRDefault="005B7EAB">
      <w:pPr>
        <w:keepLines/>
        <w:widowControl w:val="0"/>
        <w:spacing w:line="240" w:lineRule="auto"/>
        <w:rPr>
          <w:b/>
          <w:bCs/>
          <w:sz w:val="24"/>
          <w:szCs w:val="24"/>
          <w:lang w:val="es-MX"/>
        </w:rPr>
      </w:pPr>
    </w:p>
    <w:p w:rsidR="005B7EAB" w:rsidRPr="008B2263" w:rsidRDefault="005B7EAB">
      <w:pPr>
        <w:keepLines/>
        <w:widowControl w:val="0"/>
        <w:spacing w:line="240" w:lineRule="auto"/>
        <w:rPr>
          <w:b/>
          <w:bCs/>
          <w:sz w:val="24"/>
          <w:szCs w:val="24"/>
          <w:lang w:val="es-MX"/>
        </w:rPr>
      </w:pPr>
    </w:p>
    <w:p w:rsidR="008B2263" w:rsidRPr="008B2263" w:rsidRDefault="008B2263" w:rsidP="008B2263">
      <w:pPr>
        <w:keepLines/>
        <w:widowControl w:val="0"/>
        <w:spacing w:line="240" w:lineRule="auto"/>
        <w:jc w:val="center"/>
        <w:rPr>
          <w:b/>
          <w:bCs/>
          <w:sz w:val="24"/>
          <w:szCs w:val="24"/>
          <w:lang w:val="es-MX"/>
        </w:rPr>
      </w:pPr>
      <w:r w:rsidRPr="008B2263">
        <w:rPr>
          <w:b/>
          <w:bCs/>
          <w:sz w:val="24"/>
          <w:szCs w:val="24"/>
          <w:lang w:val="es-MX"/>
        </w:rPr>
        <w:t>Feminismos comunitarios y cuidados: metodologías con niñeces desde las experiencias de los círculos comunitarios y la participación política de mujeres de pueblos originarios</w:t>
      </w:r>
    </w:p>
    <w:p w:rsidR="005B7EAB" w:rsidRPr="008B2263" w:rsidRDefault="005B7EAB">
      <w:pPr>
        <w:keepLines/>
        <w:widowControl w:val="0"/>
        <w:spacing w:line="240" w:lineRule="auto"/>
        <w:jc w:val="right"/>
        <w:rPr>
          <w:sz w:val="24"/>
          <w:szCs w:val="24"/>
          <w:lang w:val="es-MX"/>
        </w:rPr>
      </w:pPr>
    </w:p>
    <w:p w:rsidR="008B2263" w:rsidRPr="003D012E" w:rsidRDefault="008B2263">
      <w:pPr>
        <w:keepLines/>
        <w:widowControl w:val="0"/>
        <w:spacing w:line="240" w:lineRule="auto"/>
        <w:jc w:val="right"/>
        <w:rPr>
          <w:sz w:val="24"/>
          <w:szCs w:val="24"/>
          <w:lang w:val="es-MX"/>
        </w:rPr>
      </w:pPr>
    </w:p>
    <w:p w:rsidR="008B2263" w:rsidRPr="00DB0306" w:rsidRDefault="008B2263" w:rsidP="008B2263">
      <w:pPr>
        <w:keepLines/>
        <w:widowControl w:val="0"/>
        <w:spacing w:line="240" w:lineRule="auto"/>
        <w:jc w:val="right"/>
        <w:rPr>
          <w:sz w:val="24"/>
          <w:szCs w:val="24"/>
          <w:lang w:val="es-MX"/>
        </w:rPr>
      </w:pPr>
      <w:r w:rsidRPr="00DB0306">
        <w:rPr>
          <w:sz w:val="24"/>
          <w:szCs w:val="24"/>
          <w:lang w:val="es-MX"/>
        </w:rPr>
        <w:t>Emma Fabiola Díaz Gutiérrez, UNACH,</w:t>
      </w:r>
      <w:r w:rsidR="00DB0306" w:rsidRPr="00DB0306">
        <w:rPr>
          <w:lang w:val="es-MX"/>
        </w:rPr>
        <w:t xml:space="preserve"> </w:t>
      </w:r>
      <w:r w:rsidR="00DB0306" w:rsidRPr="00DB0306">
        <w:rPr>
          <w:sz w:val="24"/>
          <w:szCs w:val="24"/>
          <w:lang w:val="es-MX"/>
        </w:rPr>
        <w:t>emma.diaz@unach.mx</w:t>
      </w:r>
      <w:r w:rsidRPr="00DB0306">
        <w:rPr>
          <w:sz w:val="24"/>
          <w:szCs w:val="24"/>
          <w:lang w:val="es-MX"/>
        </w:rPr>
        <w:t xml:space="preserve">                                                              </w:t>
      </w:r>
    </w:p>
    <w:p w:rsidR="005B7EAB" w:rsidRPr="00E858EE" w:rsidRDefault="00E858EE">
      <w:pPr>
        <w:keepLines/>
        <w:widowControl w:val="0"/>
        <w:spacing w:line="240" w:lineRule="auto"/>
        <w:jc w:val="right"/>
        <w:rPr>
          <w:sz w:val="24"/>
          <w:szCs w:val="24"/>
          <w:lang w:val="es-MX"/>
        </w:rPr>
      </w:pPr>
      <w:r w:rsidRPr="00E858EE">
        <w:rPr>
          <w:sz w:val="24"/>
          <w:szCs w:val="24"/>
          <w:lang w:val="es-MX"/>
        </w:rPr>
        <w:t xml:space="preserve">Kathia Núñez Patiño, UNACH, </w:t>
      </w:r>
      <w:r w:rsidR="00DB0306">
        <w:rPr>
          <w:sz w:val="24"/>
          <w:szCs w:val="24"/>
          <w:lang w:val="es-MX"/>
        </w:rPr>
        <w:t>k</w:t>
      </w:r>
      <w:r w:rsidRPr="00E858EE">
        <w:rPr>
          <w:sz w:val="24"/>
          <w:szCs w:val="24"/>
          <w:lang w:val="es-MX"/>
        </w:rPr>
        <w:t>athia.nunez@unach.mx</w:t>
      </w:r>
    </w:p>
    <w:p w:rsidR="005B7EAB" w:rsidRPr="00DB0306" w:rsidRDefault="00DB0306" w:rsidP="00DB0306">
      <w:pPr>
        <w:keepLines/>
        <w:widowControl w:val="0"/>
        <w:spacing w:line="240" w:lineRule="auto"/>
        <w:jc w:val="right"/>
        <w:rPr>
          <w:sz w:val="24"/>
          <w:szCs w:val="24"/>
          <w:lang w:val="it-IT"/>
        </w:rPr>
      </w:pPr>
      <w:r w:rsidRPr="00DB0306">
        <w:rPr>
          <w:sz w:val="24"/>
          <w:szCs w:val="24"/>
          <w:lang w:val="it-IT"/>
        </w:rPr>
        <w:t xml:space="preserve">Cecilia Alba </w:t>
      </w:r>
      <w:proofErr w:type="spellStart"/>
      <w:r w:rsidRPr="00DB0306">
        <w:rPr>
          <w:sz w:val="24"/>
          <w:szCs w:val="24"/>
          <w:lang w:val="it-IT"/>
        </w:rPr>
        <w:t>Villalobos</w:t>
      </w:r>
      <w:proofErr w:type="spellEnd"/>
      <w:r w:rsidR="005C2D37" w:rsidRPr="00DB0306">
        <w:rPr>
          <w:sz w:val="24"/>
          <w:szCs w:val="24"/>
          <w:lang w:val="it-IT"/>
        </w:rPr>
        <w:t xml:space="preserve">, </w:t>
      </w:r>
      <w:r w:rsidRPr="00DB0306">
        <w:rPr>
          <w:sz w:val="24"/>
          <w:szCs w:val="24"/>
          <w:lang w:val="it-IT"/>
        </w:rPr>
        <w:t>UNACH</w:t>
      </w:r>
      <w:r w:rsidR="005C2D37" w:rsidRPr="00DB0306">
        <w:rPr>
          <w:sz w:val="24"/>
          <w:szCs w:val="24"/>
          <w:lang w:val="it-IT"/>
        </w:rPr>
        <w:t xml:space="preserve">, </w:t>
      </w:r>
      <w:r w:rsidRPr="00DB0306">
        <w:rPr>
          <w:sz w:val="24"/>
          <w:szCs w:val="24"/>
          <w:lang w:val="it-IT"/>
        </w:rPr>
        <w:t>cecilia.alba@unach.mx</w:t>
      </w:r>
    </w:p>
    <w:p w:rsidR="005B7EAB" w:rsidRPr="008B2263" w:rsidRDefault="008B2263" w:rsidP="00E858EE">
      <w:pPr>
        <w:keepLines/>
        <w:widowControl w:val="0"/>
        <w:spacing w:line="360" w:lineRule="auto"/>
        <w:rPr>
          <w:b/>
          <w:bCs/>
          <w:sz w:val="24"/>
          <w:szCs w:val="24"/>
          <w:lang w:val="es-MX"/>
        </w:rPr>
      </w:pPr>
      <w:r w:rsidRPr="008B2263">
        <w:rPr>
          <w:b/>
          <w:bCs/>
          <w:sz w:val="24"/>
          <w:szCs w:val="24"/>
          <w:lang w:val="es-MX"/>
        </w:rPr>
        <w:t>RESUMEN</w:t>
      </w:r>
    </w:p>
    <w:p w:rsidR="005B7EAB" w:rsidRPr="008B2263" w:rsidRDefault="005B7EAB" w:rsidP="00E858EE">
      <w:pPr>
        <w:keepLines/>
        <w:widowControl w:val="0"/>
        <w:spacing w:line="360" w:lineRule="auto"/>
        <w:rPr>
          <w:b/>
          <w:bCs/>
          <w:sz w:val="24"/>
          <w:szCs w:val="24"/>
          <w:lang w:val="es-MX"/>
        </w:rPr>
      </w:pPr>
    </w:p>
    <w:p w:rsidR="008B2263" w:rsidRPr="008B2263" w:rsidRDefault="008B2263" w:rsidP="00E858EE">
      <w:pPr>
        <w:keepLines/>
        <w:widowControl w:val="0"/>
        <w:spacing w:line="360" w:lineRule="auto"/>
        <w:jc w:val="both"/>
        <w:rPr>
          <w:sz w:val="24"/>
          <w:szCs w:val="24"/>
          <w:lang w:val="es-MX"/>
        </w:rPr>
      </w:pPr>
      <w:r>
        <w:rPr>
          <w:sz w:val="24"/>
          <w:szCs w:val="24"/>
          <w:lang w:val="es-MX"/>
        </w:rPr>
        <w:t>Al discutir la desigualdad se</w:t>
      </w:r>
      <w:r w:rsidRPr="008B2263">
        <w:rPr>
          <w:sz w:val="24"/>
          <w:szCs w:val="24"/>
          <w:lang w:val="es-MX"/>
        </w:rPr>
        <w:t xml:space="preserve"> suele enfocarse en indicadores económicos. Sin embargo, sus impactos más profundos recaen sobre las mujeres, y aún más en niñas, adolescentes y jóvenes de pueblos originarios.</w:t>
      </w:r>
      <w:r>
        <w:rPr>
          <w:sz w:val="24"/>
          <w:szCs w:val="24"/>
          <w:lang w:val="es-MX"/>
        </w:rPr>
        <w:t xml:space="preserve"> </w:t>
      </w:r>
      <w:r w:rsidRPr="008B2263">
        <w:rPr>
          <w:sz w:val="24"/>
          <w:szCs w:val="24"/>
          <w:lang w:val="es-MX"/>
        </w:rPr>
        <w:t>Nosotras somos las últimas en la toma de decisiones, tanto en nuestra vida personal influenciada por entornos familiares, comunitarios, pero también estructurales, donde las autoridades masculinas imponen un liderazgo patriarcal basado en la competencia. En este contexto, las mujeres debemos ganarnos espacios en un sistema que, de otro modo, nos relegaría a roles tradicionales de género y las niñas y adolescentes ejercen trabajos de cuidados y sostenimiento de la vida, perpetuando la desigualdad y limitando el desarrollo individual y el de nuestras comunidades.</w:t>
      </w:r>
    </w:p>
    <w:p w:rsidR="008B2263" w:rsidRPr="008B2263" w:rsidRDefault="008B2263" w:rsidP="00E858EE">
      <w:pPr>
        <w:keepLines/>
        <w:widowControl w:val="0"/>
        <w:spacing w:line="360" w:lineRule="auto"/>
        <w:jc w:val="both"/>
        <w:rPr>
          <w:sz w:val="24"/>
          <w:szCs w:val="24"/>
          <w:lang w:val="es-MX"/>
        </w:rPr>
      </w:pPr>
    </w:p>
    <w:p w:rsidR="008B2263" w:rsidRDefault="008B2263" w:rsidP="00E858EE">
      <w:pPr>
        <w:keepLines/>
        <w:widowControl w:val="0"/>
        <w:spacing w:line="360" w:lineRule="auto"/>
        <w:jc w:val="both"/>
        <w:rPr>
          <w:sz w:val="24"/>
          <w:szCs w:val="24"/>
          <w:lang w:val="es-MX"/>
        </w:rPr>
      </w:pPr>
      <w:r w:rsidRPr="008B2263">
        <w:rPr>
          <w:sz w:val="24"/>
          <w:szCs w:val="24"/>
          <w:lang w:val="es-MX"/>
        </w:rPr>
        <w:t xml:space="preserve">Frente a modelos eurocéntricos e individuales, </w:t>
      </w:r>
      <w:r w:rsidR="00286F91">
        <w:rPr>
          <w:sz w:val="24"/>
          <w:szCs w:val="24"/>
          <w:lang w:val="es-MX"/>
        </w:rPr>
        <w:t>coincid</w:t>
      </w:r>
      <w:r w:rsidR="009C0A5C">
        <w:rPr>
          <w:sz w:val="24"/>
          <w:szCs w:val="24"/>
          <w:lang w:val="es-MX"/>
        </w:rPr>
        <w:t>i</w:t>
      </w:r>
      <w:r w:rsidR="00286F91">
        <w:rPr>
          <w:sz w:val="24"/>
          <w:szCs w:val="24"/>
          <w:lang w:val="es-MX"/>
        </w:rPr>
        <w:t xml:space="preserve">mos con </w:t>
      </w:r>
      <w:r w:rsidRPr="008B2263">
        <w:rPr>
          <w:sz w:val="24"/>
          <w:szCs w:val="24"/>
          <w:lang w:val="es-MX"/>
        </w:rPr>
        <w:t>los feminismos comunitarios</w:t>
      </w:r>
      <w:r w:rsidR="00286F91">
        <w:rPr>
          <w:sz w:val="24"/>
          <w:szCs w:val="24"/>
          <w:lang w:val="es-MX"/>
        </w:rPr>
        <w:t xml:space="preserve"> (Cabnal, 2010; </w:t>
      </w:r>
      <w:r w:rsidR="00075E7C" w:rsidRPr="00075E7C">
        <w:rPr>
          <w:sz w:val="24"/>
          <w:szCs w:val="24"/>
          <w:lang w:val="es-MX"/>
        </w:rPr>
        <w:t xml:space="preserve">Cumes, 2012) </w:t>
      </w:r>
      <w:r w:rsidRPr="008B2263">
        <w:rPr>
          <w:sz w:val="24"/>
          <w:szCs w:val="24"/>
          <w:lang w:val="es-MX"/>
        </w:rPr>
        <w:t xml:space="preserve">y </w:t>
      </w:r>
      <w:r w:rsidR="00286F91" w:rsidRPr="00286F91">
        <w:rPr>
          <w:sz w:val="24"/>
          <w:szCs w:val="24"/>
          <w:lang w:val="es-MX"/>
        </w:rPr>
        <w:t>las</w:t>
      </w:r>
      <w:r w:rsidRPr="00286F91">
        <w:rPr>
          <w:sz w:val="24"/>
          <w:szCs w:val="24"/>
          <w:lang w:val="es-MX"/>
        </w:rPr>
        <w:t xml:space="preserve"> </w:t>
      </w:r>
      <w:r w:rsidR="00286F91" w:rsidRPr="00286F91">
        <w:rPr>
          <w:sz w:val="24"/>
          <w:szCs w:val="24"/>
          <w:lang w:val="es-MX"/>
        </w:rPr>
        <w:t>m</w:t>
      </w:r>
      <w:r w:rsidRPr="00286F91">
        <w:rPr>
          <w:sz w:val="24"/>
          <w:szCs w:val="24"/>
          <w:lang w:val="es-MX"/>
        </w:rPr>
        <w:t xml:space="preserve">etodologías </w:t>
      </w:r>
      <w:r w:rsidR="00286F91" w:rsidRPr="00286F91">
        <w:rPr>
          <w:sz w:val="24"/>
          <w:szCs w:val="24"/>
          <w:lang w:val="es-MX"/>
        </w:rPr>
        <w:t>c</w:t>
      </w:r>
      <w:r w:rsidRPr="00286F91">
        <w:rPr>
          <w:sz w:val="24"/>
          <w:szCs w:val="24"/>
          <w:lang w:val="es-MX"/>
        </w:rPr>
        <w:t>orpoterritoriales</w:t>
      </w:r>
      <w:r w:rsidR="00075E7C">
        <w:rPr>
          <w:sz w:val="24"/>
          <w:szCs w:val="24"/>
          <w:lang w:val="es-MX"/>
        </w:rPr>
        <w:t xml:space="preserve"> (Bonavitta, </w:t>
      </w:r>
      <w:r w:rsidR="00075E7C" w:rsidRPr="00075E7C">
        <w:rPr>
          <w:sz w:val="24"/>
          <w:szCs w:val="24"/>
          <w:lang w:val="es-MX"/>
        </w:rPr>
        <w:t>2024</w:t>
      </w:r>
      <w:r w:rsidR="00075E7C">
        <w:rPr>
          <w:sz w:val="24"/>
          <w:szCs w:val="24"/>
          <w:lang w:val="es-MX"/>
        </w:rPr>
        <w:t>; Núñez, et. al., 2025</w:t>
      </w:r>
      <w:r w:rsidR="00075E7C" w:rsidRPr="00075E7C">
        <w:rPr>
          <w:sz w:val="24"/>
          <w:szCs w:val="24"/>
          <w:lang w:val="es-MX"/>
        </w:rPr>
        <w:t>)</w:t>
      </w:r>
      <w:r w:rsidR="009C0A5C">
        <w:rPr>
          <w:sz w:val="24"/>
          <w:szCs w:val="24"/>
          <w:lang w:val="es-MX"/>
        </w:rPr>
        <w:t xml:space="preserve"> </w:t>
      </w:r>
      <w:r w:rsidRPr="008B2263">
        <w:rPr>
          <w:sz w:val="24"/>
          <w:szCs w:val="24"/>
          <w:lang w:val="es-MX"/>
        </w:rPr>
        <w:t>que el cuerpo es el primer territorio de defensa, sanación y emancipación.</w:t>
      </w:r>
      <w:r w:rsidR="00075E7C">
        <w:rPr>
          <w:sz w:val="24"/>
          <w:szCs w:val="24"/>
          <w:lang w:val="es-MX"/>
        </w:rPr>
        <w:t xml:space="preserve"> </w:t>
      </w:r>
      <w:r w:rsidRPr="008B2263">
        <w:rPr>
          <w:sz w:val="24"/>
          <w:szCs w:val="24"/>
          <w:lang w:val="es-MX"/>
        </w:rPr>
        <w:t>El cuerpo-territorio es el espacio vivo donde se inscriben las opresiones y la sobrecarga del cuidado no remunerado, pero también desde donde flore</w:t>
      </w:r>
      <w:r w:rsidR="004812C8">
        <w:rPr>
          <w:sz w:val="24"/>
          <w:szCs w:val="24"/>
          <w:lang w:val="es-MX"/>
        </w:rPr>
        <w:t>ce la resistencia comunitaria. Desde l</w:t>
      </w:r>
      <w:r w:rsidRPr="008B2263">
        <w:rPr>
          <w:sz w:val="24"/>
          <w:szCs w:val="24"/>
          <w:lang w:val="es-MX"/>
        </w:rPr>
        <w:t>as metodologías corpoterritoriales</w:t>
      </w:r>
      <w:r w:rsidR="004812C8">
        <w:rPr>
          <w:sz w:val="24"/>
          <w:szCs w:val="24"/>
          <w:lang w:val="es-MX"/>
        </w:rPr>
        <w:t xml:space="preserve"> destacamos el uso de</w:t>
      </w:r>
      <w:r w:rsidRPr="008B2263">
        <w:rPr>
          <w:sz w:val="24"/>
          <w:szCs w:val="24"/>
          <w:lang w:val="es-MX"/>
        </w:rPr>
        <w:t xml:space="preserve"> herramientas como la cartografía corporal para:</w:t>
      </w:r>
      <w:r w:rsidR="004812C8">
        <w:rPr>
          <w:sz w:val="24"/>
          <w:szCs w:val="24"/>
          <w:lang w:val="es-MX"/>
        </w:rPr>
        <w:t xml:space="preserve"> r</w:t>
      </w:r>
      <w:r w:rsidRPr="008B2263">
        <w:rPr>
          <w:sz w:val="24"/>
          <w:szCs w:val="24"/>
          <w:lang w:val="es-MX"/>
        </w:rPr>
        <w:t>eco</w:t>
      </w:r>
      <w:r w:rsidR="004812C8">
        <w:rPr>
          <w:sz w:val="24"/>
          <w:szCs w:val="24"/>
          <w:lang w:val="es-MX"/>
        </w:rPr>
        <w:t>nocer el cuerpo como territorio, v</w:t>
      </w:r>
      <w:r w:rsidRPr="008B2263">
        <w:rPr>
          <w:sz w:val="24"/>
          <w:szCs w:val="24"/>
          <w:lang w:val="es-MX"/>
        </w:rPr>
        <w:t>isibilizar el trabajo de cuidados como eje centr</w:t>
      </w:r>
      <w:r w:rsidR="004812C8">
        <w:rPr>
          <w:sz w:val="24"/>
          <w:szCs w:val="24"/>
          <w:lang w:val="es-MX"/>
        </w:rPr>
        <w:t>al del sostenimiento de la vida y p</w:t>
      </w:r>
      <w:r w:rsidRPr="008B2263">
        <w:rPr>
          <w:sz w:val="24"/>
          <w:szCs w:val="24"/>
          <w:lang w:val="es-MX"/>
        </w:rPr>
        <w:t>racticar el acuerpamiento como acción colectiva de protección y alianza frente a violencias estructurales.</w:t>
      </w:r>
    </w:p>
    <w:p w:rsidR="00811E61" w:rsidRDefault="009C0A5C" w:rsidP="00E858EE">
      <w:pPr>
        <w:keepLines/>
        <w:widowControl w:val="0"/>
        <w:spacing w:line="360" w:lineRule="auto"/>
        <w:jc w:val="both"/>
        <w:rPr>
          <w:sz w:val="24"/>
          <w:szCs w:val="24"/>
          <w:lang w:val="es-MX"/>
        </w:rPr>
      </w:pPr>
      <w:r w:rsidRPr="009C0A5C">
        <w:rPr>
          <w:sz w:val="24"/>
          <w:szCs w:val="24"/>
          <w:lang w:val="es-MX"/>
        </w:rPr>
        <w:lastRenderedPageBreak/>
        <w:t>Las niñas y mujeres de pueblos originarios enfrentan desigualdades profundas causadas por el patriarcado, el adultocentrismo y la sobrecarga de tareas de cuidado que las excluyen de la toma de decisiones. Ante esto, los feminismos comunitarios y las metodologías corpoterritoriales conciben el cuerpo como el primer territorio de resistencia y acuerpamiento colectivo.</w:t>
      </w:r>
      <w:r w:rsidR="00811E61">
        <w:rPr>
          <w:sz w:val="24"/>
          <w:szCs w:val="24"/>
          <w:lang w:val="es-MX"/>
        </w:rPr>
        <w:t xml:space="preserve"> </w:t>
      </w:r>
    </w:p>
    <w:p w:rsidR="006A285C" w:rsidRDefault="009C0A5C" w:rsidP="00E858EE">
      <w:pPr>
        <w:keepLines/>
        <w:widowControl w:val="0"/>
        <w:spacing w:line="360" w:lineRule="auto"/>
        <w:jc w:val="both"/>
        <w:rPr>
          <w:sz w:val="24"/>
          <w:szCs w:val="24"/>
          <w:lang w:val="es-MX"/>
        </w:rPr>
      </w:pPr>
      <w:r w:rsidRPr="009C0A5C">
        <w:rPr>
          <w:sz w:val="24"/>
          <w:szCs w:val="24"/>
          <w:lang w:val="es-MX"/>
        </w:rPr>
        <w:t xml:space="preserve">A través de un acompañamiento de </w:t>
      </w:r>
      <w:r>
        <w:rPr>
          <w:sz w:val="24"/>
          <w:szCs w:val="24"/>
          <w:lang w:val="es-MX"/>
        </w:rPr>
        <w:t xml:space="preserve">más de </w:t>
      </w:r>
      <w:r w:rsidRPr="009C0A5C">
        <w:rPr>
          <w:sz w:val="24"/>
          <w:szCs w:val="24"/>
          <w:lang w:val="es-MX"/>
        </w:rPr>
        <w:t>cinco años en Chiapas</w:t>
      </w:r>
      <w:r w:rsidR="006A285C">
        <w:rPr>
          <w:sz w:val="24"/>
          <w:szCs w:val="24"/>
          <w:lang w:val="es-MX"/>
        </w:rPr>
        <w:t xml:space="preserve"> </w:t>
      </w:r>
      <w:r>
        <w:rPr>
          <w:sz w:val="24"/>
          <w:szCs w:val="24"/>
          <w:lang w:val="es-MX"/>
        </w:rPr>
        <w:t>mediante estrategias como</w:t>
      </w:r>
      <w:r w:rsidR="006A285C">
        <w:rPr>
          <w:sz w:val="24"/>
          <w:szCs w:val="24"/>
          <w:lang w:val="es-MX"/>
        </w:rPr>
        <w:t>:</w:t>
      </w:r>
    </w:p>
    <w:p w:rsidR="00047A26" w:rsidRDefault="006A285C" w:rsidP="00E858EE">
      <w:pPr>
        <w:keepLines/>
        <w:widowControl w:val="0"/>
        <w:spacing w:line="360" w:lineRule="auto"/>
        <w:jc w:val="both"/>
        <w:rPr>
          <w:sz w:val="24"/>
          <w:szCs w:val="24"/>
          <w:lang w:val="es-MX"/>
        </w:rPr>
      </w:pPr>
      <w:r>
        <w:rPr>
          <w:sz w:val="24"/>
          <w:szCs w:val="24"/>
          <w:lang w:val="es-MX"/>
        </w:rPr>
        <w:t>E</w:t>
      </w:r>
      <w:r w:rsidR="009C0A5C">
        <w:rPr>
          <w:sz w:val="24"/>
          <w:szCs w:val="24"/>
          <w:lang w:val="es-MX"/>
        </w:rPr>
        <w:t>l “</w:t>
      </w:r>
      <w:r w:rsidR="009C0A5C" w:rsidRPr="009C0A5C">
        <w:rPr>
          <w:sz w:val="24"/>
          <w:szCs w:val="24"/>
          <w:lang w:val="es-MX"/>
        </w:rPr>
        <w:t>Festival R</w:t>
      </w:r>
      <w:r w:rsidR="009C0A5C">
        <w:rPr>
          <w:sz w:val="24"/>
          <w:szCs w:val="24"/>
          <w:lang w:val="es-MX"/>
        </w:rPr>
        <w:t>egional de Niñas y Adolescentes</w:t>
      </w:r>
      <w:r w:rsidR="00047A26">
        <w:rPr>
          <w:sz w:val="24"/>
          <w:szCs w:val="24"/>
          <w:lang w:val="es-MX"/>
        </w:rPr>
        <w:t>.</w:t>
      </w:r>
      <w:r w:rsidRPr="006A285C">
        <w:rPr>
          <w:sz w:val="24"/>
          <w:szCs w:val="24"/>
          <w:lang w:val="es-MX"/>
        </w:rPr>
        <w:t xml:space="preserve"> El es</w:t>
      </w:r>
      <w:r w:rsidR="00047A26">
        <w:rPr>
          <w:sz w:val="24"/>
          <w:szCs w:val="24"/>
          <w:lang w:val="es-MX"/>
        </w:rPr>
        <w:t xml:space="preserve">pacio y la palabra es nuestra”, el cual </w:t>
      </w:r>
      <w:r w:rsidRPr="006A285C">
        <w:rPr>
          <w:sz w:val="24"/>
          <w:szCs w:val="24"/>
          <w:lang w:val="es-MX"/>
        </w:rPr>
        <w:t xml:space="preserve">se concibió como una intervención metodológica </w:t>
      </w:r>
      <w:r w:rsidR="00047A26">
        <w:rPr>
          <w:sz w:val="24"/>
          <w:szCs w:val="24"/>
          <w:lang w:val="es-MX"/>
        </w:rPr>
        <w:t>sustentada en la</w:t>
      </w:r>
      <w:r w:rsidR="00047A26" w:rsidRPr="008B2263">
        <w:rPr>
          <w:sz w:val="24"/>
          <w:szCs w:val="24"/>
          <w:lang w:val="es-MX"/>
        </w:rPr>
        <w:t xml:space="preserve"> perspectiva de </w:t>
      </w:r>
      <w:r w:rsidR="00047A26">
        <w:rPr>
          <w:sz w:val="24"/>
          <w:szCs w:val="24"/>
          <w:lang w:val="es-MX"/>
        </w:rPr>
        <w:t xml:space="preserve">la </w:t>
      </w:r>
      <w:r w:rsidR="00047A26" w:rsidRPr="008B2263">
        <w:rPr>
          <w:sz w:val="24"/>
          <w:szCs w:val="24"/>
          <w:lang w:val="es-MX"/>
        </w:rPr>
        <w:t xml:space="preserve">educación popular feminista, situada en los territorios y en los cuerpos de las niñas, adolescentes y mujeres jóvenes </w:t>
      </w:r>
      <w:r w:rsidR="00047A26">
        <w:rPr>
          <w:sz w:val="24"/>
          <w:szCs w:val="24"/>
          <w:lang w:val="es-MX"/>
        </w:rPr>
        <w:t>de pueblos originarios. L</w:t>
      </w:r>
      <w:r w:rsidR="00047A26" w:rsidRPr="008B2263">
        <w:rPr>
          <w:sz w:val="24"/>
          <w:szCs w:val="24"/>
          <w:lang w:val="es-MX"/>
        </w:rPr>
        <w:t xml:space="preserve">os talleres </w:t>
      </w:r>
      <w:r w:rsidR="00047A26">
        <w:rPr>
          <w:sz w:val="24"/>
          <w:szCs w:val="24"/>
          <w:lang w:val="es-MX"/>
        </w:rPr>
        <w:t>que ahí se realizaron,</w:t>
      </w:r>
      <w:r w:rsidR="00047A26" w:rsidRPr="008B2263">
        <w:rPr>
          <w:sz w:val="24"/>
          <w:szCs w:val="24"/>
          <w:lang w:val="es-MX"/>
        </w:rPr>
        <w:t xml:space="preserve"> </w:t>
      </w:r>
      <w:r w:rsidR="00047A26">
        <w:rPr>
          <w:sz w:val="24"/>
          <w:szCs w:val="24"/>
          <w:lang w:val="es-MX"/>
        </w:rPr>
        <w:t>forma</w:t>
      </w:r>
      <w:r w:rsidR="00047A26" w:rsidRPr="008B2263">
        <w:rPr>
          <w:sz w:val="24"/>
          <w:szCs w:val="24"/>
          <w:lang w:val="es-MX"/>
        </w:rPr>
        <w:t xml:space="preserve">n parte de una estrategia más amplia de articulación y fortalecimiento de liderazgos, </w:t>
      </w:r>
      <w:r w:rsidRPr="006A285C">
        <w:rPr>
          <w:sz w:val="24"/>
          <w:szCs w:val="24"/>
          <w:lang w:val="es-MX"/>
        </w:rPr>
        <w:t xml:space="preserve">que permitió crear un espacio de participación autónoma, creativa y segura, que no solo visibilizó las voces y las propuestas de las participantes, sino que también </w:t>
      </w:r>
      <w:r w:rsidR="00047A26">
        <w:rPr>
          <w:sz w:val="24"/>
          <w:szCs w:val="24"/>
          <w:lang w:val="es-MX"/>
        </w:rPr>
        <w:t>puede abrir posibilidades</w:t>
      </w:r>
      <w:r w:rsidRPr="006A285C">
        <w:rPr>
          <w:sz w:val="24"/>
          <w:szCs w:val="24"/>
          <w:lang w:val="es-MX"/>
        </w:rPr>
        <w:t xml:space="preserve"> </w:t>
      </w:r>
      <w:r w:rsidR="00047A26">
        <w:rPr>
          <w:sz w:val="24"/>
          <w:szCs w:val="24"/>
          <w:lang w:val="es-MX"/>
        </w:rPr>
        <w:t xml:space="preserve">para </w:t>
      </w:r>
      <w:r w:rsidRPr="006A285C">
        <w:rPr>
          <w:sz w:val="24"/>
          <w:szCs w:val="24"/>
          <w:lang w:val="es-MX"/>
        </w:rPr>
        <w:t>el encuentro entre actores comunitarios, autoridades, organizaciones e instituciones educativas, generando un contexto favorable para el ejercicio del liderazgo colect</w:t>
      </w:r>
      <w:r w:rsidR="00047A26">
        <w:rPr>
          <w:sz w:val="24"/>
          <w:szCs w:val="24"/>
          <w:lang w:val="es-MX"/>
        </w:rPr>
        <w:t>ivo de las niñas y adolescentes; así como la</w:t>
      </w:r>
      <w:r w:rsidR="00047A26" w:rsidRPr="00047A26">
        <w:rPr>
          <w:sz w:val="24"/>
          <w:szCs w:val="24"/>
          <w:lang w:val="es-MX"/>
        </w:rPr>
        <w:t xml:space="preserve"> </w:t>
      </w:r>
      <w:r w:rsidR="00047A26">
        <w:rPr>
          <w:sz w:val="24"/>
          <w:szCs w:val="24"/>
          <w:lang w:val="es-MX"/>
        </w:rPr>
        <w:t>experiencia</w:t>
      </w:r>
      <w:r w:rsidR="00047A26" w:rsidRPr="009C0A5C">
        <w:rPr>
          <w:sz w:val="24"/>
          <w:szCs w:val="24"/>
          <w:lang w:val="es-MX"/>
        </w:rPr>
        <w:t xml:space="preserve"> </w:t>
      </w:r>
      <w:r w:rsidR="00047A26">
        <w:rPr>
          <w:sz w:val="24"/>
          <w:szCs w:val="24"/>
          <w:lang w:val="es-MX"/>
        </w:rPr>
        <w:t>de</w:t>
      </w:r>
      <w:r w:rsidR="00047A26" w:rsidRPr="009C0A5C">
        <w:rPr>
          <w:sz w:val="24"/>
          <w:szCs w:val="24"/>
          <w:lang w:val="es-MX"/>
        </w:rPr>
        <w:t xml:space="preserve"> la entrega del bastón de mando </w:t>
      </w:r>
      <w:r w:rsidR="00047A26">
        <w:rPr>
          <w:sz w:val="24"/>
          <w:szCs w:val="24"/>
          <w:lang w:val="es-MX"/>
        </w:rPr>
        <w:t>del presidente municipal de</w:t>
      </w:r>
      <w:r w:rsidR="00047A26" w:rsidRPr="009C0A5C">
        <w:rPr>
          <w:sz w:val="24"/>
          <w:szCs w:val="24"/>
          <w:lang w:val="es-MX"/>
        </w:rPr>
        <w:t xml:space="preserve"> San Andrés Larráinzar</w:t>
      </w:r>
      <w:r w:rsidR="00047A26">
        <w:rPr>
          <w:sz w:val="24"/>
          <w:szCs w:val="24"/>
          <w:lang w:val="es-MX"/>
        </w:rPr>
        <w:t>.</w:t>
      </w:r>
      <w:r w:rsidR="00047A26" w:rsidRPr="009C0A5C">
        <w:rPr>
          <w:sz w:val="24"/>
          <w:szCs w:val="24"/>
          <w:lang w:val="es-MX"/>
        </w:rPr>
        <w:t xml:space="preserve"> </w:t>
      </w:r>
    </w:p>
    <w:p w:rsidR="00047A26" w:rsidRDefault="00047A26" w:rsidP="00E858EE">
      <w:pPr>
        <w:keepLines/>
        <w:widowControl w:val="0"/>
        <w:spacing w:line="360" w:lineRule="auto"/>
        <w:jc w:val="both"/>
        <w:rPr>
          <w:sz w:val="24"/>
          <w:szCs w:val="24"/>
          <w:lang w:val="es-MX"/>
        </w:rPr>
      </w:pPr>
      <w:r>
        <w:rPr>
          <w:sz w:val="24"/>
          <w:szCs w:val="24"/>
          <w:lang w:val="es-MX"/>
        </w:rPr>
        <w:t xml:space="preserve">Los círculos comunitarios </w:t>
      </w:r>
      <w:r w:rsidRPr="00047A26">
        <w:rPr>
          <w:sz w:val="24"/>
          <w:szCs w:val="24"/>
          <w:lang w:val="es-MX"/>
        </w:rPr>
        <w:t>con niñas y adolescentes</w:t>
      </w:r>
      <w:r>
        <w:rPr>
          <w:sz w:val="24"/>
          <w:szCs w:val="24"/>
          <w:lang w:val="es-MX"/>
        </w:rPr>
        <w:t xml:space="preserve">, </w:t>
      </w:r>
      <w:r w:rsidR="003D012E">
        <w:rPr>
          <w:sz w:val="24"/>
          <w:szCs w:val="24"/>
          <w:lang w:val="es-MX"/>
        </w:rPr>
        <w:t>es otra estrategia para la creación de</w:t>
      </w:r>
      <w:r>
        <w:rPr>
          <w:sz w:val="24"/>
          <w:szCs w:val="24"/>
          <w:lang w:val="es-MX"/>
        </w:rPr>
        <w:t xml:space="preserve"> e</w:t>
      </w:r>
      <w:r w:rsidRPr="00047A26">
        <w:rPr>
          <w:sz w:val="24"/>
          <w:szCs w:val="24"/>
          <w:lang w:val="es-MX"/>
        </w:rPr>
        <w:t>spacios seguros donde, mediante la cartografía corpoterritorial, niñas y adolescentes identificaron sus derechos, cuestionaron la sobrecarga de cuidados e imaginaron liderazgos alternativos, construyendo agendas comunitarias propias</w:t>
      </w:r>
      <w:r>
        <w:rPr>
          <w:sz w:val="24"/>
          <w:szCs w:val="24"/>
          <w:lang w:val="es-MX"/>
        </w:rPr>
        <w:t>.</w:t>
      </w:r>
      <w:r w:rsidR="009C0A5C" w:rsidRPr="009C0A5C">
        <w:rPr>
          <w:sz w:val="24"/>
          <w:szCs w:val="24"/>
          <w:lang w:val="es-MX"/>
        </w:rPr>
        <w:t xml:space="preserve"> </w:t>
      </w:r>
    </w:p>
    <w:p w:rsidR="00047A26" w:rsidRDefault="00047A26" w:rsidP="00E858EE">
      <w:pPr>
        <w:keepLines/>
        <w:widowControl w:val="0"/>
        <w:spacing w:line="360" w:lineRule="auto"/>
        <w:jc w:val="both"/>
        <w:rPr>
          <w:sz w:val="24"/>
          <w:szCs w:val="24"/>
          <w:lang w:val="es-MX"/>
        </w:rPr>
      </w:pPr>
      <w:r>
        <w:rPr>
          <w:sz w:val="24"/>
          <w:szCs w:val="24"/>
          <w:lang w:val="es-MX"/>
        </w:rPr>
        <w:t>Las r</w:t>
      </w:r>
      <w:r w:rsidRPr="00047A26">
        <w:rPr>
          <w:sz w:val="24"/>
          <w:szCs w:val="24"/>
          <w:lang w:val="es-MX"/>
        </w:rPr>
        <w:t>edes de mujeres para la construcción de paz</w:t>
      </w:r>
      <w:r>
        <w:rPr>
          <w:sz w:val="24"/>
          <w:szCs w:val="24"/>
          <w:lang w:val="es-MX"/>
        </w:rPr>
        <w:t>, se enfoca</w:t>
      </w:r>
      <w:r w:rsidRPr="00047A26">
        <w:rPr>
          <w:sz w:val="24"/>
          <w:szCs w:val="24"/>
          <w:lang w:val="es-MX"/>
        </w:rPr>
        <w:t xml:space="preserve"> en acompañar a jóvenes y adultas la restitución del derecho a la participación y representatividad política. Se impulsó el acuerpamiento colectivo, conectando redes, impulsando la ocupación de espacios y colectivizar los cuidados en el caminar de la construcción y fortalecimiento del liderazgo.</w:t>
      </w:r>
    </w:p>
    <w:p w:rsidR="009C0A5C" w:rsidRPr="008B2263" w:rsidRDefault="00047A26" w:rsidP="00E858EE">
      <w:pPr>
        <w:keepLines/>
        <w:widowControl w:val="0"/>
        <w:spacing w:line="360" w:lineRule="auto"/>
        <w:jc w:val="both"/>
        <w:rPr>
          <w:sz w:val="24"/>
          <w:szCs w:val="24"/>
          <w:lang w:val="es-MX"/>
        </w:rPr>
      </w:pPr>
      <w:r>
        <w:rPr>
          <w:sz w:val="24"/>
          <w:szCs w:val="24"/>
          <w:lang w:val="es-MX"/>
        </w:rPr>
        <w:t xml:space="preserve">Estas experiencias evidencian la capacidad de </w:t>
      </w:r>
      <w:r w:rsidR="009C0A5C" w:rsidRPr="009C0A5C">
        <w:rPr>
          <w:sz w:val="24"/>
          <w:szCs w:val="24"/>
          <w:lang w:val="es-MX"/>
        </w:rPr>
        <w:t>autogestión</w:t>
      </w:r>
      <w:r>
        <w:rPr>
          <w:sz w:val="24"/>
          <w:szCs w:val="24"/>
          <w:lang w:val="es-MX"/>
        </w:rPr>
        <w:t xml:space="preserve"> de l</w:t>
      </w:r>
      <w:r w:rsidR="00811E61">
        <w:rPr>
          <w:sz w:val="24"/>
          <w:szCs w:val="24"/>
          <w:lang w:val="es-MX"/>
        </w:rPr>
        <w:t>as niñas de pueblos originarios que</w:t>
      </w:r>
      <w:r w:rsidR="009C0A5C" w:rsidRPr="009C0A5C">
        <w:rPr>
          <w:sz w:val="24"/>
          <w:szCs w:val="24"/>
          <w:lang w:val="es-MX"/>
        </w:rPr>
        <w:t xml:space="preserve"> exigen romper el «techo de cristal» comunitario, redistribuir el poder y reconocer a las niñas no como figuras del futuro, sino como personas políticas del presente que transforman sus territorios.</w:t>
      </w:r>
    </w:p>
    <w:p w:rsidR="00811E61" w:rsidRDefault="006A285C" w:rsidP="00E858EE">
      <w:pPr>
        <w:keepLines/>
        <w:widowControl w:val="0"/>
        <w:spacing w:line="360" w:lineRule="auto"/>
        <w:jc w:val="both"/>
        <w:rPr>
          <w:sz w:val="24"/>
          <w:szCs w:val="24"/>
          <w:lang w:val="es-MX"/>
        </w:rPr>
      </w:pPr>
      <w:r>
        <w:rPr>
          <w:sz w:val="24"/>
          <w:szCs w:val="24"/>
          <w:lang w:val="es-MX"/>
        </w:rPr>
        <w:lastRenderedPageBreak/>
        <w:t>Desde este marco de experiencias, queremos compartir este camino andado con</w:t>
      </w:r>
      <w:r w:rsidR="008B2263" w:rsidRPr="008B2263">
        <w:rPr>
          <w:sz w:val="24"/>
          <w:szCs w:val="24"/>
          <w:lang w:val="es-MX"/>
        </w:rPr>
        <w:t xml:space="preserve"> niñas, adolescentes, jóvenes y mujeres de pueblos originarios, sembrando semillas de lide</w:t>
      </w:r>
      <w:r w:rsidR="009C0A5C">
        <w:rPr>
          <w:sz w:val="24"/>
          <w:szCs w:val="24"/>
          <w:lang w:val="es-MX"/>
        </w:rPr>
        <w:t xml:space="preserve">razgo en sus voces y corazones. </w:t>
      </w:r>
      <w:r w:rsidR="00811E61" w:rsidRPr="00811E61">
        <w:rPr>
          <w:sz w:val="24"/>
          <w:szCs w:val="24"/>
          <w:lang w:val="es-MX"/>
        </w:rPr>
        <w:t xml:space="preserve">A pesar de las limitaciones estructurales, de género, adultocéntricas y coloniales que </w:t>
      </w:r>
      <w:r w:rsidR="003D012E">
        <w:rPr>
          <w:sz w:val="24"/>
          <w:szCs w:val="24"/>
          <w:lang w:val="es-MX"/>
        </w:rPr>
        <w:t>constriñen</w:t>
      </w:r>
      <w:r w:rsidR="00811E61" w:rsidRPr="00811E61">
        <w:rPr>
          <w:sz w:val="24"/>
          <w:szCs w:val="24"/>
          <w:lang w:val="es-MX"/>
        </w:rPr>
        <w:t xml:space="preserve"> la participación de las niñas y adolescentes indígenas en territorios masculinizados —donde solo se les permite participar activamente en muy pocos espacios y casi en ninguno de toma de decisiones—, los procesos de acompañamiento sostenido han abierto senderos de transformación. Experiencias como la entrega pública del bastón de mando en San Andrés Larráinzar, la p</w:t>
      </w:r>
      <w:r w:rsidR="003D012E">
        <w:rPr>
          <w:sz w:val="24"/>
          <w:szCs w:val="24"/>
          <w:lang w:val="es-MX"/>
        </w:rPr>
        <w:t>articipación de dos niñas como “diputadas por un día”</w:t>
      </w:r>
      <w:bookmarkStart w:id="0" w:name="_GoBack"/>
      <w:bookmarkEnd w:id="0"/>
      <w:r w:rsidR="00811E61" w:rsidRPr="00811E61">
        <w:rPr>
          <w:sz w:val="24"/>
          <w:szCs w:val="24"/>
          <w:lang w:val="es-MX"/>
        </w:rPr>
        <w:t xml:space="preserve"> en el Congreso del Estado, la autogestión de un aula escolar para organizarse y el intercambio metodológico y cultural entre lideresas tsotsiles y mapuche demuestran su capacidad de autogestión y la resignificación de su voz como un acto político y afectivo. Estos logros visibilizan que la restitución de su derecho a participar exige reconfigurar los marcos tradicionales d</w:t>
      </w:r>
      <w:r w:rsidR="003D012E">
        <w:rPr>
          <w:sz w:val="24"/>
          <w:szCs w:val="24"/>
          <w:lang w:val="es-MX"/>
        </w:rPr>
        <w:t>e participación, romper con el “techo de cristal”</w:t>
      </w:r>
      <w:r w:rsidR="00811E61" w:rsidRPr="00811E61">
        <w:rPr>
          <w:sz w:val="24"/>
          <w:szCs w:val="24"/>
          <w:lang w:val="es-MX"/>
        </w:rPr>
        <w:t xml:space="preserve"> comunitario y redistribuir el poder, reconociendo a las niñas no solo en marcos jurídicos o como figuras del futuro, sino como personas políticas del presente que ya crean, habitan y transforman sus propios territorios desde la colectividad y el territorio.</w:t>
      </w:r>
    </w:p>
    <w:p w:rsidR="008B2263" w:rsidRPr="008B2263" w:rsidRDefault="008B2263" w:rsidP="00E858EE">
      <w:pPr>
        <w:keepLines/>
        <w:widowControl w:val="0"/>
        <w:spacing w:line="360" w:lineRule="auto"/>
        <w:jc w:val="both"/>
        <w:rPr>
          <w:sz w:val="24"/>
          <w:szCs w:val="24"/>
          <w:lang w:val="es-MX"/>
        </w:rPr>
      </w:pPr>
      <w:r w:rsidRPr="008B2263">
        <w:rPr>
          <w:sz w:val="24"/>
          <w:szCs w:val="24"/>
          <w:lang w:val="es-MX"/>
        </w:rPr>
        <w:t xml:space="preserve">Este camino ha tenido múltiples desafíos que obstaculizan la participación efectiva, la toma de decisiones </w:t>
      </w:r>
      <w:r w:rsidR="006A285C">
        <w:rPr>
          <w:sz w:val="24"/>
          <w:szCs w:val="24"/>
          <w:lang w:val="es-MX"/>
        </w:rPr>
        <w:t>y la representatividad política, pero desde las experiencias que acá se presentan se reflexionan, dialogan y se crean estrategias para tranformar nuestros espacios de vida.</w:t>
      </w:r>
    </w:p>
    <w:p w:rsidR="005B7EAB" w:rsidRPr="008B2263" w:rsidRDefault="005B7EAB" w:rsidP="00E858EE">
      <w:pPr>
        <w:keepLines/>
        <w:widowControl w:val="0"/>
        <w:spacing w:line="360" w:lineRule="auto"/>
        <w:jc w:val="both"/>
        <w:rPr>
          <w:sz w:val="24"/>
          <w:szCs w:val="24"/>
          <w:lang w:val="es-MX"/>
        </w:rPr>
      </w:pPr>
    </w:p>
    <w:p w:rsidR="005B7EAB" w:rsidRPr="00E858EE" w:rsidRDefault="005C2D37" w:rsidP="00E858EE">
      <w:pPr>
        <w:keepLines/>
        <w:widowControl w:val="0"/>
        <w:spacing w:line="360" w:lineRule="auto"/>
        <w:jc w:val="both"/>
        <w:rPr>
          <w:b/>
          <w:bCs/>
          <w:sz w:val="24"/>
          <w:szCs w:val="24"/>
          <w:lang w:val="es-MX"/>
        </w:rPr>
      </w:pPr>
      <w:r w:rsidRPr="00E858EE">
        <w:rPr>
          <w:b/>
          <w:bCs/>
          <w:sz w:val="24"/>
          <w:szCs w:val="24"/>
          <w:lang w:val="es-MX"/>
        </w:rPr>
        <w:t>PA</w:t>
      </w:r>
      <w:r w:rsidR="00E858EE" w:rsidRPr="00E858EE">
        <w:rPr>
          <w:b/>
          <w:bCs/>
          <w:sz w:val="24"/>
          <w:szCs w:val="24"/>
          <w:lang w:val="es-MX"/>
        </w:rPr>
        <w:t xml:space="preserve">PALABRAS CLAVE </w:t>
      </w:r>
    </w:p>
    <w:p w:rsidR="005B7EAB" w:rsidRPr="00E858EE" w:rsidRDefault="00E858EE" w:rsidP="00E858EE">
      <w:pPr>
        <w:keepLines/>
        <w:widowControl w:val="0"/>
        <w:spacing w:line="360" w:lineRule="auto"/>
        <w:jc w:val="both"/>
        <w:rPr>
          <w:sz w:val="24"/>
          <w:szCs w:val="24"/>
          <w:lang w:val="es-MX"/>
        </w:rPr>
      </w:pPr>
      <w:r w:rsidRPr="00E858EE">
        <w:rPr>
          <w:sz w:val="24"/>
          <w:szCs w:val="24"/>
          <w:lang w:val="es-MX"/>
        </w:rPr>
        <w:t xml:space="preserve">Niñas y adolescentes indígenas, feminismos comunitarios, </w:t>
      </w:r>
      <w:r>
        <w:rPr>
          <w:sz w:val="24"/>
          <w:szCs w:val="24"/>
          <w:lang w:val="es-MX"/>
        </w:rPr>
        <w:t>cartografía corpoterritorial</w:t>
      </w:r>
      <w:r w:rsidRPr="00E858EE">
        <w:rPr>
          <w:sz w:val="24"/>
          <w:szCs w:val="24"/>
          <w:lang w:val="es-MX"/>
        </w:rPr>
        <w:t>, participación política.</w:t>
      </w:r>
    </w:p>
    <w:p w:rsidR="005B7EAB" w:rsidRPr="00E858EE" w:rsidRDefault="005B7EAB" w:rsidP="00E858EE">
      <w:pPr>
        <w:keepLines/>
        <w:widowControl w:val="0"/>
        <w:spacing w:line="360" w:lineRule="auto"/>
        <w:rPr>
          <w:b/>
          <w:bCs/>
          <w:sz w:val="24"/>
          <w:szCs w:val="24"/>
          <w:lang w:val="es-MX"/>
        </w:rPr>
      </w:pPr>
    </w:p>
    <w:p w:rsidR="00286F91" w:rsidRPr="00286F91" w:rsidRDefault="00E858EE" w:rsidP="00E858EE">
      <w:pPr>
        <w:keepLines/>
        <w:widowControl w:val="0"/>
        <w:spacing w:line="360" w:lineRule="auto"/>
        <w:rPr>
          <w:sz w:val="24"/>
          <w:szCs w:val="24"/>
          <w:lang w:val="es-MX"/>
        </w:rPr>
      </w:pPr>
      <w:r>
        <w:rPr>
          <w:b/>
          <w:bCs/>
          <w:sz w:val="24"/>
          <w:szCs w:val="24"/>
          <w:lang w:val="es-MX"/>
        </w:rPr>
        <w:t>REFERENCIAS</w:t>
      </w:r>
    </w:p>
    <w:p w:rsidR="00075E7C" w:rsidRDefault="00075E7C" w:rsidP="00E858EE">
      <w:pPr>
        <w:keepLines/>
        <w:widowControl w:val="0"/>
        <w:spacing w:line="360" w:lineRule="auto"/>
        <w:rPr>
          <w:b/>
          <w:bCs/>
          <w:sz w:val="24"/>
          <w:szCs w:val="24"/>
          <w:lang w:val="es-MX"/>
        </w:rPr>
      </w:pPr>
    </w:p>
    <w:p w:rsidR="00075E7C" w:rsidRPr="00075E7C" w:rsidRDefault="00075E7C" w:rsidP="00E858EE">
      <w:pPr>
        <w:keepLines/>
        <w:widowControl w:val="0"/>
        <w:spacing w:line="360" w:lineRule="auto"/>
        <w:jc w:val="both"/>
        <w:rPr>
          <w:sz w:val="24"/>
          <w:szCs w:val="24"/>
          <w:lang w:val="es-MX"/>
        </w:rPr>
      </w:pPr>
      <w:r w:rsidRPr="00075E7C">
        <w:rPr>
          <w:sz w:val="24"/>
          <w:szCs w:val="24"/>
          <w:lang w:val="es-MX"/>
        </w:rPr>
        <w:t xml:space="preserve">Bonavitta, P. </w:t>
      </w:r>
      <w:r w:rsidRPr="001B6F8B">
        <w:rPr>
          <w:sz w:val="24"/>
          <w:szCs w:val="24"/>
          <w:lang w:val="es-MX"/>
        </w:rPr>
        <w:t>Cartografía feminista: Una apuesta práctica desde la epis- temología de las emociones.</w:t>
      </w:r>
      <w:r w:rsidRPr="00075E7C">
        <w:rPr>
          <w:sz w:val="24"/>
          <w:szCs w:val="24"/>
          <w:lang w:val="es-MX"/>
        </w:rPr>
        <w:t xml:space="preserve"> Entre Diversidades. </w:t>
      </w:r>
      <w:r w:rsidRPr="001B6F8B">
        <w:rPr>
          <w:b/>
          <w:bCs/>
          <w:sz w:val="24"/>
          <w:szCs w:val="24"/>
          <w:lang w:val="es-MX"/>
        </w:rPr>
        <w:t>Revista de Ciencias Sociales y Humanidades,</w:t>
      </w:r>
      <w:r w:rsidRPr="00075E7C">
        <w:rPr>
          <w:sz w:val="24"/>
          <w:szCs w:val="24"/>
          <w:lang w:val="es-MX"/>
        </w:rPr>
        <w:t xml:space="preserve"> </w:t>
      </w:r>
      <w:r w:rsidR="001B6F8B">
        <w:rPr>
          <w:sz w:val="24"/>
          <w:szCs w:val="24"/>
          <w:lang w:val="es-MX"/>
        </w:rPr>
        <w:t>v. 2</w:t>
      </w:r>
      <w:r w:rsidRPr="00075E7C">
        <w:rPr>
          <w:sz w:val="24"/>
          <w:szCs w:val="24"/>
          <w:lang w:val="es-MX"/>
        </w:rPr>
        <w:t xml:space="preserve">, </w:t>
      </w:r>
      <w:r w:rsidR="001B6F8B">
        <w:rPr>
          <w:sz w:val="24"/>
          <w:szCs w:val="24"/>
          <w:lang w:val="es-MX"/>
        </w:rPr>
        <w:t xml:space="preserve">p. </w:t>
      </w:r>
      <w:r w:rsidRPr="00075E7C">
        <w:rPr>
          <w:sz w:val="24"/>
          <w:szCs w:val="24"/>
          <w:lang w:val="es-MX"/>
        </w:rPr>
        <w:t>1-18</w:t>
      </w:r>
      <w:r w:rsidR="001B6F8B">
        <w:rPr>
          <w:sz w:val="24"/>
          <w:szCs w:val="24"/>
          <w:lang w:val="es-MX"/>
        </w:rPr>
        <w:t>, 2024</w:t>
      </w:r>
      <w:r w:rsidR="001B6F8B" w:rsidRPr="00075E7C">
        <w:rPr>
          <w:sz w:val="24"/>
          <w:szCs w:val="24"/>
          <w:lang w:val="es-MX"/>
        </w:rPr>
        <w:t>.</w:t>
      </w:r>
    </w:p>
    <w:p w:rsidR="00075E7C" w:rsidRPr="00075E7C" w:rsidRDefault="00075E7C" w:rsidP="00E858EE">
      <w:pPr>
        <w:keepLines/>
        <w:widowControl w:val="0"/>
        <w:spacing w:line="360" w:lineRule="auto"/>
        <w:jc w:val="both"/>
        <w:rPr>
          <w:sz w:val="24"/>
          <w:szCs w:val="24"/>
          <w:lang w:val="es-MX"/>
        </w:rPr>
      </w:pPr>
    </w:p>
    <w:p w:rsidR="005B7EAB" w:rsidRPr="00075E7C" w:rsidRDefault="00286F91" w:rsidP="00E858EE">
      <w:pPr>
        <w:keepLines/>
        <w:widowControl w:val="0"/>
        <w:spacing w:line="360" w:lineRule="auto"/>
        <w:jc w:val="both"/>
        <w:rPr>
          <w:sz w:val="24"/>
          <w:szCs w:val="24"/>
          <w:lang w:val="es-MX"/>
        </w:rPr>
      </w:pPr>
      <w:r w:rsidRPr="00075E7C">
        <w:rPr>
          <w:sz w:val="24"/>
          <w:szCs w:val="24"/>
          <w:lang w:val="es-MX"/>
        </w:rPr>
        <w:lastRenderedPageBreak/>
        <w:t>Cabnal, L</w:t>
      </w:r>
      <w:r w:rsidR="001B6F8B">
        <w:rPr>
          <w:sz w:val="24"/>
          <w:szCs w:val="24"/>
          <w:lang w:val="es-MX"/>
        </w:rPr>
        <w:t>.</w:t>
      </w:r>
      <w:r w:rsidRPr="00075E7C">
        <w:rPr>
          <w:sz w:val="24"/>
          <w:szCs w:val="24"/>
          <w:lang w:val="es-MX"/>
        </w:rPr>
        <w:t xml:space="preserve"> </w:t>
      </w:r>
      <w:r w:rsidRPr="001B6F8B">
        <w:rPr>
          <w:b/>
          <w:bCs/>
          <w:sz w:val="24"/>
          <w:szCs w:val="24"/>
          <w:lang w:val="es-MX"/>
        </w:rPr>
        <w:t>Feminismos diversos: el feminismo comunitario</w:t>
      </w:r>
      <w:r w:rsidR="001B6F8B">
        <w:rPr>
          <w:sz w:val="24"/>
          <w:szCs w:val="24"/>
          <w:lang w:val="es-MX"/>
        </w:rPr>
        <w:t>. Madrid</w:t>
      </w:r>
      <w:r w:rsidRPr="00075E7C">
        <w:rPr>
          <w:sz w:val="24"/>
          <w:szCs w:val="24"/>
          <w:lang w:val="es-MX"/>
        </w:rPr>
        <w:t xml:space="preserve">: ACSUR – Las </w:t>
      </w:r>
      <w:r w:rsidR="001B6F8B">
        <w:rPr>
          <w:sz w:val="24"/>
          <w:szCs w:val="24"/>
          <w:lang w:val="es-MX"/>
        </w:rPr>
        <w:t>Segovias, 2010.</w:t>
      </w:r>
    </w:p>
    <w:p w:rsidR="00286F91" w:rsidRPr="00075E7C" w:rsidRDefault="00286F91" w:rsidP="00E858EE">
      <w:pPr>
        <w:keepLines/>
        <w:widowControl w:val="0"/>
        <w:spacing w:line="360" w:lineRule="auto"/>
        <w:jc w:val="both"/>
        <w:rPr>
          <w:sz w:val="24"/>
          <w:szCs w:val="24"/>
          <w:lang w:val="es-MX"/>
        </w:rPr>
      </w:pPr>
    </w:p>
    <w:p w:rsidR="00286F91" w:rsidRPr="00075E7C" w:rsidRDefault="001B6F8B" w:rsidP="00E858EE">
      <w:pPr>
        <w:keepLines/>
        <w:widowControl w:val="0"/>
        <w:spacing w:line="360" w:lineRule="auto"/>
        <w:jc w:val="both"/>
        <w:rPr>
          <w:sz w:val="24"/>
          <w:szCs w:val="24"/>
          <w:lang w:val="es-MX"/>
        </w:rPr>
      </w:pPr>
      <w:r>
        <w:rPr>
          <w:sz w:val="24"/>
          <w:szCs w:val="24"/>
          <w:lang w:val="es-MX"/>
        </w:rPr>
        <w:t>Cumes, A.</w:t>
      </w:r>
      <w:r w:rsidR="00286F91" w:rsidRPr="00075E7C">
        <w:rPr>
          <w:sz w:val="24"/>
          <w:szCs w:val="24"/>
          <w:lang w:val="es-MX"/>
        </w:rPr>
        <w:t xml:space="preserve"> Mujeres indígenas, patriarcado </w:t>
      </w:r>
      <w:r>
        <w:rPr>
          <w:sz w:val="24"/>
          <w:szCs w:val="24"/>
          <w:lang w:val="es-MX"/>
        </w:rPr>
        <w:t xml:space="preserve">y colonialismo: un desafío a la </w:t>
      </w:r>
      <w:r w:rsidR="00286F91" w:rsidRPr="00075E7C">
        <w:rPr>
          <w:sz w:val="24"/>
          <w:szCs w:val="24"/>
          <w:lang w:val="es-MX"/>
        </w:rPr>
        <w:t>segregación</w:t>
      </w:r>
    </w:p>
    <w:p w:rsidR="00286F91" w:rsidRDefault="00286F91" w:rsidP="00E858EE">
      <w:pPr>
        <w:keepLines/>
        <w:widowControl w:val="0"/>
        <w:spacing w:line="360" w:lineRule="auto"/>
        <w:jc w:val="both"/>
        <w:rPr>
          <w:sz w:val="24"/>
          <w:szCs w:val="24"/>
          <w:lang w:val="es-MX"/>
        </w:rPr>
      </w:pPr>
      <w:r w:rsidRPr="00075E7C">
        <w:rPr>
          <w:sz w:val="24"/>
          <w:szCs w:val="24"/>
          <w:lang w:val="es-MX"/>
        </w:rPr>
        <w:t xml:space="preserve">comprensiva de las formas de dominio. </w:t>
      </w:r>
      <w:r w:rsidRPr="001B6F8B">
        <w:rPr>
          <w:b/>
          <w:bCs/>
          <w:sz w:val="24"/>
          <w:szCs w:val="24"/>
          <w:lang w:val="es-MX"/>
        </w:rPr>
        <w:t>Anuario Hojas de Warmi</w:t>
      </w:r>
      <w:r w:rsidR="001B6F8B">
        <w:rPr>
          <w:sz w:val="24"/>
          <w:szCs w:val="24"/>
          <w:lang w:val="es-MX"/>
        </w:rPr>
        <w:t xml:space="preserve">, n. </w:t>
      </w:r>
      <w:r w:rsidRPr="00075E7C">
        <w:rPr>
          <w:sz w:val="24"/>
          <w:szCs w:val="24"/>
          <w:lang w:val="es-MX"/>
        </w:rPr>
        <w:t xml:space="preserve">17, </w:t>
      </w:r>
      <w:r w:rsidR="001B6F8B">
        <w:rPr>
          <w:sz w:val="24"/>
          <w:szCs w:val="24"/>
          <w:lang w:val="es-MX"/>
        </w:rPr>
        <w:t>p. 1-16, 2012.</w:t>
      </w:r>
    </w:p>
    <w:p w:rsidR="001B6F8B" w:rsidRDefault="001B6F8B" w:rsidP="00E858EE">
      <w:pPr>
        <w:keepLines/>
        <w:widowControl w:val="0"/>
        <w:spacing w:line="360" w:lineRule="auto"/>
        <w:jc w:val="both"/>
        <w:rPr>
          <w:sz w:val="24"/>
          <w:szCs w:val="24"/>
          <w:lang w:val="es-MX"/>
        </w:rPr>
      </w:pPr>
    </w:p>
    <w:p w:rsidR="001B6F8B" w:rsidRPr="001B6F8B" w:rsidRDefault="001B6F8B" w:rsidP="00E858EE">
      <w:pPr>
        <w:keepLines/>
        <w:widowControl w:val="0"/>
        <w:spacing w:line="360" w:lineRule="auto"/>
        <w:jc w:val="both"/>
        <w:rPr>
          <w:sz w:val="24"/>
          <w:szCs w:val="24"/>
          <w:lang w:val="es-MX"/>
        </w:rPr>
      </w:pPr>
      <w:r>
        <w:rPr>
          <w:sz w:val="24"/>
          <w:szCs w:val="24"/>
          <w:lang w:val="es-MX"/>
        </w:rPr>
        <w:t xml:space="preserve">Núñez, et. al. </w:t>
      </w:r>
      <w:r w:rsidRPr="00826404">
        <w:rPr>
          <w:b/>
          <w:bCs/>
          <w:sz w:val="24"/>
          <w:szCs w:val="24"/>
          <w:lang w:val="es-MX"/>
        </w:rPr>
        <w:t xml:space="preserve">Metodologías corpoterritoriales: reflexiones sobre participación política y liderazgo con </w:t>
      </w:r>
      <w:r w:rsidR="00826404" w:rsidRPr="00826404">
        <w:rPr>
          <w:b/>
          <w:bCs/>
          <w:i/>
          <w:iCs/>
          <w:sz w:val="24"/>
          <w:szCs w:val="24"/>
          <w:lang w:val="es-MX"/>
        </w:rPr>
        <w:t>bats’i antsetik</w:t>
      </w:r>
      <w:r w:rsidR="00826404" w:rsidRPr="00826404">
        <w:rPr>
          <w:b/>
          <w:bCs/>
          <w:sz w:val="24"/>
          <w:szCs w:val="24"/>
          <w:lang w:val="es-MX"/>
        </w:rPr>
        <w:t xml:space="preserve">, en diálogo con </w:t>
      </w:r>
      <w:r w:rsidR="00826404" w:rsidRPr="00826404">
        <w:rPr>
          <w:b/>
          <w:bCs/>
          <w:i/>
          <w:iCs/>
          <w:sz w:val="24"/>
          <w:szCs w:val="24"/>
          <w:lang w:val="es-MX"/>
        </w:rPr>
        <w:t>mapuche pu zomo</w:t>
      </w:r>
      <w:r w:rsidR="00826404">
        <w:rPr>
          <w:sz w:val="24"/>
          <w:szCs w:val="24"/>
          <w:lang w:val="es-MX"/>
        </w:rPr>
        <w:t>. Chiapas: UNACH, 2025.</w:t>
      </w:r>
    </w:p>
    <w:p w:rsidR="001B6F8B" w:rsidRPr="00075E7C" w:rsidRDefault="001B6F8B" w:rsidP="00E858EE">
      <w:pPr>
        <w:keepLines/>
        <w:widowControl w:val="0"/>
        <w:spacing w:line="360" w:lineRule="auto"/>
        <w:rPr>
          <w:sz w:val="24"/>
          <w:szCs w:val="24"/>
          <w:lang w:val="es-MX"/>
        </w:rPr>
      </w:pPr>
    </w:p>
    <w:sectPr w:rsidR="001B6F8B" w:rsidRPr="00075E7C">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2B55" w:rsidRDefault="00EA2B55">
      <w:pPr>
        <w:spacing w:line="240" w:lineRule="auto"/>
      </w:pPr>
      <w:r>
        <w:separator/>
      </w:r>
    </w:p>
  </w:endnote>
  <w:endnote w:type="continuationSeparator" w:id="0">
    <w:p w:rsidR="00EA2B55" w:rsidRDefault="00EA2B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7EAB" w:rsidRDefault="005C2D37">
    <w:pPr>
      <w:jc w:val="center"/>
    </w:pPr>
    <w:r>
      <w:fldChar w:fldCharType="begin"/>
    </w:r>
    <w:r>
      <w:instrText>PAGE</w:instrText>
    </w:r>
    <w:r>
      <w:fldChar w:fldCharType="separate"/>
    </w:r>
    <w:r w:rsidR="00D4682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7EAB" w:rsidRDefault="005B7E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2B55" w:rsidRDefault="00EA2B55">
      <w:pPr>
        <w:spacing w:line="240" w:lineRule="auto"/>
      </w:pPr>
      <w:r>
        <w:separator/>
      </w:r>
    </w:p>
  </w:footnote>
  <w:footnote w:type="continuationSeparator" w:id="0">
    <w:p w:rsidR="00EA2B55" w:rsidRDefault="00EA2B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7EAB" w:rsidRDefault="005C2D37">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rsidR="005B7EAB" w:rsidRDefault="005B7EAB">
    <w:pPr>
      <w:jc w:val="right"/>
    </w:pPr>
  </w:p>
  <w:p w:rsidR="005B7EAB" w:rsidRDefault="005B7EAB">
    <w:pPr>
      <w:jc w:val="right"/>
    </w:pPr>
  </w:p>
  <w:p w:rsidR="005B7EAB" w:rsidRDefault="005C2D37">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7EAB" w:rsidRDefault="005B7EA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D068DD"/>
    <w:multiLevelType w:val="multilevel"/>
    <w:tmpl w:val="6F2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792EC9"/>
    <w:multiLevelType w:val="multilevel"/>
    <w:tmpl w:val="3FD4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EAB"/>
    <w:rsid w:val="00047A26"/>
    <w:rsid w:val="00075E7C"/>
    <w:rsid w:val="001B6F8B"/>
    <w:rsid w:val="00286F91"/>
    <w:rsid w:val="003D012E"/>
    <w:rsid w:val="004812C8"/>
    <w:rsid w:val="005B7EAB"/>
    <w:rsid w:val="005C2D37"/>
    <w:rsid w:val="006A285C"/>
    <w:rsid w:val="007174A6"/>
    <w:rsid w:val="00811E61"/>
    <w:rsid w:val="00826404"/>
    <w:rsid w:val="008B2263"/>
    <w:rsid w:val="009005E1"/>
    <w:rsid w:val="009C0A5C"/>
    <w:rsid w:val="00B05B4B"/>
    <w:rsid w:val="00D322E2"/>
    <w:rsid w:val="00D4682A"/>
    <w:rsid w:val="00DB0306"/>
    <w:rsid w:val="00E858EE"/>
    <w:rsid w:val="00EA2B55"/>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1C9784F"/>
  <w15:docId w15:val="{27960B80-2D9E-A249-86D2-59D5E650D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zh-C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B6F8B"/>
    <w:pPr>
      <w:spacing w:before="100" w:beforeAutospacing="1" w:after="100" w:afterAutospacing="1" w:line="240" w:lineRule="auto"/>
    </w:pPr>
    <w:rPr>
      <w:rFonts w:ascii="Times New Roman" w:eastAsia="Times New Roman" w:hAnsi="Times New Roman" w:cs="Times New Roman"/>
      <w:sz w:val="24"/>
      <w:szCs w:val="24"/>
      <w:lang w:val="es-MX"/>
    </w:rPr>
  </w:style>
  <w:style w:type="character" w:styleId="Hipervnculo">
    <w:name w:val="Hyperlink"/>
    <w:basedOn w:val="Fuentedeprrafopredeter"/>
    <w:uiPriority w:val="99"/>
    <w:unhideWhenUsed/>
    <w:rsid w:val="001B6F8B"/>
    <w:rPr>
      <w:color w:val="0000FF" w:themeColor="hyperlink"/>
      <w:u w:val="single"/>
    </w:rPr>
  </w:style>
  <w:style w:type="character" w:styleId="Mencinsinresolver">
    <w:name w:val="Unresolved Mention"/>
    <w:basedOn w:val="Fuentedeprrafopredeter"/>
    <w:uiPriority w:val="99"/>
    <w:semiHidden/>
    <w:unhideWhenUsed/>
    <w:rsid w:val="001B6F8B"/>
    <w:rPr>
      <w:color w:val="605E5C"/>
      <w:shd w:val="clear" w:color="auto" w:fill="E1DFDD"/>
    </w:rPr>
  </w:style>
  <w:style w:type="character" w:styleId="Hipervnculovisitado">
    <w:name w:val="FollowedHyperlink"/>
    <w:basedOn w:val="Fuentedeprrafopredeter"/>
    <w:uiPriority w:val="99"/>
    <w:semiHidden/>
    <w:unhideWhenUsed/>
    <w:rsid w:val="001B6F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1485787">
      <w:bodyDiv w:val="1"/>
      <w:marLeft w:val="0"/>
      <w:marRight w:val="0"/>
      <w:marTop w:val="0"/>
      <w:marBottom w:val="0"/>
      <w:divBdr>
        <w:top w:val="none" w:sz="0" w:space="0" w:color="auto"/>
        <w:left w:val="none" w:sz="0" w:space="0" w:color="auto"/>
        <w:bottom w:val="none" w:sz="0" w:space="0" w:color="auto"/>
        <w:right w:val="none" w:sz="0" w:space="0" w:color="auto"/>
      </w:divBdr>
      <w:divsChild>
        <w:div w:id="569341227">
          <w:marLeft w:val="0"/>
          <w:marRight w:val="0"/>
          <w:marTop w:val="0"/>
          <w:marBottom w:val="0"/>
          <w:divBdr>
            <w:top w:val="none" w:sz="0" w:space="0" w:color="auto"/>
            <w:left w:val="none" w:sz="0" w:space="0" w:color="auto"/>
            <w:bottom w:val="none" w:sz="0" w:space="0" w:color="auto"/>
            <w:right w:val="none" w:sz="0" w:space="0" w:color="auto"/>
          </w:divBdr>
          <w:divsChild>
            <w:div w:id="1501509850">
              <w:marLeft w:val="0"/>
              <w:marRight w:val="0"/>
              <w:marTop w:val="0"/>
              <w:marBottom w:val="0"/>
              <w:divBdr>
                <w:top w:val="none" w:sz="0" w:space="0" w:color="auto"/>
                <w:left w:val="none" w:sz="0" w:space="0" w:color="auto"/>
                <w:bottom w:val="none" w:sz="0" w:space="0" w:color="auto"/>
                <w:right w:val="none" w:sz="0" w:space="0" w:color="auto"/>
              </w:divBdr>
              <w:divsChild>
                <w:div w:id="15939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48049">
      <w:bodyDiv w:val="1"/>
      <w:marLeft w:val="0"/>
      <w:marRight w:val="0"/>
      <w:marTop w:val="0"/>
      <w:marBottom w:val="0"/>
      <w:divBdr>
        <w:top w:val="none" w:sz="0" w:space="0" w:color="auto"/>
        <w:left w:val="none" w:sz="0" w:space="0" w:color="auto"/>
        <w:bottom w:val="none" w:sz="0" w:space="0" w:color="auto"/>
        <w:right w:val="none" w:sz="0" w:space="0" w:color="auto"/>
      </w:divBdr>
      <w:divsChild>
        <w:div w:id="341056098">
          <w:marLeft w:val="0"/>
          <w:marRight w:val="0"/>
          <w:marTop w:val="0"/>
          <w:marBottom w:val="0"/>
          <w:divBdr>
            <w:top w:val="none" w:sz="0" w:space="0" w:color="auto"/>
            <w:left w:val="none" w:sz="0" w:space="0" w:color="auto"/>
            <w:bottom w:val="none" w:sz="0" w:space="0" w:color="auto"/>
            <w:right w:val="none" w:sz="0" w:space="0" w:color="auto"/>
          </w:divBdr>
          <w:divsChild>
            <w:div w:id="554699667">
              <w:marLeft w:val="0"/>
              <w:marRight w:val="0"/>
              <w:marTop w:val="0"/>
              <w:marBottom w:val="0"/>
              <w:divBdr>
                <w:top w:val="none" w:sz="0" w:space="0" w:color="auto"/>
                <w:left w:val="none" w:sz="0" w:space="0" w:color="auto"/>
                <w:bottom w:val="none" w:sz="0" w:space="0" w:color="auto"/>
                <w:right w:val="none" w:sz="0" w:space="0" w:color="auto"/>
              </w:divBdr>
              <w:divsChild>
                <w:div w:id="13880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638434">
      <w:bodyDiv w:val="1"/>
      <w:marLeft w:val="0"/>
      <w:marRight w:val="0"/>
      <w:marTop w:val="0"/>
      <w:marBottom w:val="0"/>
      <w:divBdr>
        <w:top w:val="none" w:sz="0" w:space="0" w:color="auto"/>
        <w:left w:val="none" w:sz="0" w:space="0" w:color="auto"/>
        <w:bottom w:val="none" w:sz="0" w:space="0" w:color="auto"/>
        <w:right w:val="none" w:sz="0" w:space="0" w:color="auto"/>
      </w:divBdr>
    </w:div>
    <w:div w:id="1334456993">
      <w:bodyDiv w:val="1"/>
      <w:marLeft w:val="0"/>
      <w:marRight w:val="0"/>
      <w:marTop w:val="0"/>
      <w:marBottom w:val="0"/>
      <w:divBdr>
        <w:top w:val="none" w:sz="0" w:space="0" w:color="auto"/>
        <w:left w:val="none" w:sz="0" w:space="0" w:color="auto"/>
        <w:bottom w:val="none" w:sz="0" w:space="0" w:color="auto"/>
        <w:right w:val="none" w:sz="0" w:space="0" w:color="auto"/>
      </w:divBdr>
      <w:divsChild>
        <w:div w:id="1047754899">
          <w:marLeft w:val="0"/>
          <w:marRight w:val="0"/>
          <w:marTop w:val="0"/>
          <w:marBottom w:val="0"/>
          <w:divBdr>
            <w:top w:val="none" w:sz="0" w:space="0" w:color="auto"/>
            <w:left w:val="none" w:sz="0" w:space="0" w:color="auto"/>
            <w:bottom w:val="none" w:sz="0" w:space="0" w:color="auto"/>
            <w:right w:val="none" w:sz="0" w:space="0" w:color="auto"/>
          </w:divBdr>
          <w:divsChild>
            <w:div w:id="1622881485">
              <w:marLeft w:val="0"/>
              <w:marRight w:val="0"/>
              <w:marTop w:val="0"/>
              <w:marBottom w:val="0"/>
              <w:divBdr>
                <w:top w:val="none" w:sz="0" w:space="0" w:color="auto"/>
                <w:left w:val="none" w:sz="0" w:space="0" w:color="auto"/>
                <w:bottom w:val="none" w:sz="0" w:space="0" w:color="auto"/>
                <w:right w:val="none" w:sz="0" w:space="0" w:color="auto"/>
              </w:divBdr>
              <w:divsChild>
                <w:div w:id="146454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18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975</Words>
  <Characters>5858</Characters>
  <Application>Microsoft Office Word</Application>
  <DocSecurity>0</DocSecurity>
  <Lines>109</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9</cp:revision>
  <dcterms:created xsi:type="dcterms:W3CDTF">2026-07-28T18:44:00Z</dcterms:created>
  <dcterms:modified xsi:type="dcterms:W3CDTF">2026-07-28T21:02:00Z</dcterms:modified>
</cp:coreProperties>
</file>