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F449F" w:rsidRDefault="00EE7B1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00000003" w14:textId="2ACF0F1E" w:rsidR="001F449F" w:rsidRDefault="001F449F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6483A898" w14:textId="77777777" w:rsidR="005419CA" w:rsidRDefault="005419C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2611D872" w14:textId="3A3D2047" w:rsidR="005419CA" w:rsidRPr="00AF625C" w:rsidRDefault="00EE7B16" w:rsidP="005419CA">
      <w:pPr>
        <w:pStyle w:val="Corpodetexto"/>
        <w:ind w:left="52" w:right="65"/>
        <w:jc w:val="center"/>
        <w:rPr>
          <w:b/>
          <w:bCs/>
        </w:rPr>
      </w:pPr>
      <w:r>
        <w:rPr>
          <w:b/>
          <w:bCs/>
        </w:rPr>
        <w:t xml:space="preserve"> </w:t>
      </w:r>
      <w:r w:rsidR="005419CA" w:rsidRPr="00AF625C">
        <w:rPr>
          <w:b/>
          <w:bCs/>
        </w:rPr>
        <w:t xml:space="preserve">No Esperançar de </w:t>
      </w:r>
      <w:r w:rsidR="009013A0">
        <w:rPr>
          <w:b/>
          <w:bCs/>
        </w:rPr>
        <w:t>outros Letramentos</w:t>
      </w:r>
    </w:p>
    <w:p w14:paraId="00000004" w14:textId="15A95832" w:rsidR="001F449F" w:rsidRDefault="001F449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00000005" w14:textId="224777E3" w:rsidR="001F449F" w:rsidRDefault="001F449F" w:rsidP="005419CA">
      <w:pPr>
        <w:keepLines/>
        <w:widowControl w:val="0"/>
        <w:spacing w:line="240" w:lineRule="auto"/>
        <w:rPr>
          <w:sz w:val="24"/>
          <w:szCs w:val="24"/>
        </w:rPr>
      </w:pPr>
    </w:p>
    <w:p w14:paraId="00000006" w14:textId="77777777" w:rsidR="001F449F" w:rsidRDefault="001F44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0000007" w14:textId="3E10B40D" w:rsidR="001F449F" w:rsidRDefault="005419CA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Antonia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Zelina</w:t>
      </w:r>
      <w:proofErr w:type="spellEnd"/>
      <w:r>
        <w:rPr>
          <w:sz w:val="24"/>
          <w:szCs w:val="24"/>
        </w:rPr>
        <w:t xml:space="preserve"> Negrão de Oliveira, UEPA, zelina.negrao@uepa.br</w:t>
      </w:r>
    </w:p>
    <w:p w14:paraId="00000008" w14:textId="1F9FF5EB" w:rsidR="001F449F" w:rsidRDefault="005419C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Mayara</w:t>
      </w:r>
      <w:r w:rsidR="00E339AB">
        <w:rPr>
          <w:sz w:val="24"/>
          <w:szCs w:val="24"/>
        </w:rPr>
        <w:t xml:space="preserve"> da Costa </w:t>
      </w:r>
      <w:proofErr w:type="spellStart"/>
      <w:r w:rsidR="00E339AB">
        <w:rPr>
          <w:sz w:val="24"/>
          <w:szCs w:val="24"/>
        </w:rPr>
        <w:t>Tembé</w:t>
      </w:r>
      <w:proofErr w:type="spellEnd"/>
      <w:r w:rsidR="00E339AB">
        <w:rPr>
          <w:sz w:val="24"/>
          <w:szCs w:val="24"/>
        </w:rPr>
        <w:t>, UEPA, mayara</w:t>
      </w:r>
      <w:r w:rsidR="00EF2B9E">
        <w:rPr>
          <w:sz w:val="24"/>
          <w:szCs w:val="24"/>
        </w:rPr>
        <w:t>seleiro503@gmail.com</w:t>
      </w:r>
      <w:r>
        <w:rPr>
          <w:sz w:val="24"/>
          <w:szCs w:val="24"/>
        </w:rPr>
        <w:t xml:space="preserve"> </w:t>
      </w:r>
    </w:p>
    <w:p w14:paraId="00000009" w14:textId="67345765" w:rsidR="001F449F" w:rsidRDefault="00EF2B9E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Edinaldo </w:t>
      </w:r>
      <w:proofErr w:type="spellStart"/>
      <w:r>
        <w:rPr>
          <w:sz w:val="24"/>
          <w:szCs w:val="24"/>
        </w:rPr>
        <w:t>Tembé</w:t>
      </w:r>
      <w:proofErr w:type="spellEnd"/>
      <w:r>
        <w:rPr>
          <w:sz w:val="24"/>
          <w:szCs w:val="24"/>
        </w:rPr>
        <w:t>, UEPA, edinaldotembe@gmail.com</w:t>
      </w:r>
    </w:p>
    <w:p w14:paraId="0000000A" w14:textId="5065613D" w:rsidR="001F449F" w:rsidRDefault="00EF2B9E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Franciane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Tembé</w:t>
      </w:r>
      <w:proofErr w:type="spellEnd"/>
      <w:r>
        <w:rPr>
          <w:sz w:val="24"/>
          <w:szCs w:val="24"/>
        </w:rPr>
        <w:t>, UEPA, francianetembe@gmail.com</w:t>
      </w:r>
    </w:p>
    <w:p w14:paraId="0000000B" w14:textId="4F8E98CA" w:rsidR="001F449F" w:rsidRDefault="00EF2B9E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Liliana</w:t>
      </w:r>
      <w:r w:rsidR="00FA6FEE">
        <w:rPr>
          <w:sz w:val="24"/>
          <w:szCs w:val="24"/>
        </w:rPr>
        <w:t xml:space="preserve"> </w:t>
      </w:r>
      <w:proofErr w:type="spellStart"/>
      <w:r w:rsidR="00FA6FEE">
        <w:rPr>
          <w:sz w:val="24"/>
          <w:szCs w:val="24"/>
        </w:rPr>
        <w:t>Tembé</w:t>
      </w:r>
      <w:proofErr w:type="spellEnd"/>
      <w:r w:rsidR="00FA6FEE">
        <w:rPr>
          <w:sz w:val="24"/>
          <w:szCs w:val="24"/>
        </w:rPr>
        <w:t>, UEPA, liliana</w:t>
      </w:r>
      <w:r>
        <w:rPr>
          <w:sz w:val="24"/>
          <w:szCs w:val="24"/>
        </w:rPr>
        <w:t>limatembe@gmail.com</w:t>
      </w:r>
    </w:p>
    <w:p w14:paraId="0000000D" w14:textId="77777777" w:rsidR="001F449F" w:rsidRDefault="001F449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000000E" w14:textId="77777777" w:rsidR="001F449F" w:rsidRDefault="001F44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000000F" w14:textId="77777777" w:rsidR="001F449F" w:rsidRDefault="00EE7B16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00000010" w14:textId="77777777" w:rsidR="001F449F" w:rsidRDefault="001F44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21B1F05" w14:textId="0904EF2A" w:rsidR="005419CA" w:rsidRPr="00C962A9" w:rsidRDefault="005419CA" w:rsidP="005419CA">
      <w:pPr>
        <w:pStyle w:val="Corpodetexto"/>
        <w:spacing w:line="360" w:lineRule="auto"/>
        <w:ind w:left="23" w:right="37"/>
        <w:jc w:val="both"/>
        <w:rPr>
          <w:rFonts w:ascii="Arial" w:hAnsi="Arial" w:cs="Arial"/>
        </w:rPr>
      </w:pPr>
      <w:r w:rsidRPr="00C962A9">
        <w:rPr>
          <w:rFonts w:ascii="Arial" w:hAnsi="Arial" w:cs="Arial"/>
        </w:rPr>
        <w:t>A foto-narrativa apresentada neste trabalho, descreve uma atividade realizada junto aos discentes indígenas, em formação inicial, pelo Curso de Licenciatura Intercultural Indígena, da Universidade do Estado do Pará (UEPA). Trata-se de uma atividade desenvolvida com os alunos indígenas, do povo Tembé, da região do Gurupi, do município de Paragominas, no estado do Pará, durante a Disciplina Projeto de Integração Curricular IV-Propostas Interdisciplinares para os anos finais do Ensino Fundamental e Ensino Médio-Linguagens e Artes. A referida Disciplina faz parte do Projeto Pedagógico do Curso (PPC/UEPA, 2024), e tem por objetivo promover a construção de Projetos interdisciplinares e interculturais, na área de Linguagens e Artes, resultantes das reflexões realizadas ao longo das várias disciplinas ofertadas durante o semestre letivo. Desta forma, é uma prática que nasce de uma práxis pedagógica (Freire,</w:t>
      </w:r>
      <w:r>
        <w:rPr>
          <w:rFonts w:ascii="Arial" w:hAnsi="Arial" w:cs="Arial"/>
        </w:rPr>
        <w:t xml:space="preserve"> 2013</w:t>
      </w:r>
      <w:r w:rsidRPr="00C962A9">
        <w:rPr>
          <w:rFonts w:ascii="Arial" w:hAnsi="Arial" w:cs="Arial"/>
        </w:rPr>
        <w:t>) e de uma dialética intercultural (Baniwa, 2023), muito próprias ao espaço de formação de um docente, que encontra-se em uma formação específica, haja vista, dar enfoque à reflexão-ação,</w:t>
      </w:r>
      <w:r>
        <w:rPr>
          <w:rFonts w:ascii="Arial" w:hAnsi="Arial" w:cs="Arial"/>
        </w:rPr>
        <w:t xml:space="preserve"> fundadas na liberdade, na criatividade e no esperançar,</w:t>
      </w:r>
      <w:r w:rsidRPr="00C962A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C962A9">
        <w:rPr>
          <w:rFonts w:ascii="Arial" w:hAnsi="Arial" w:cs="Arial"/>
        </w:rPr>
        <w:t>o dia a dia da escola indígena. Assim, parte de uma construção que  lev</w:t>
      </w:r>
      <w:r w:rsidR="00FA6FEE">
        <w:rPr>
          <w:rFonts w:ascii="Arial" w:hAnsi="Arial" w:cs="Arial"/>
        </w:rPr>
        <w:t>a</w:t>
      </w:r>
      <w:r w:rsidRPr="00C962A9">
        <w:rPr>
          <w:rFonts w:ascii="Arial" w:hAnsi="Arial" w:cs="Arial"/>
        </w:rPr>
        <w:t xml:space="preserve"> o professor indígena, a refletir sobre quem é o jovem indígena, aluno da educação básica, que vivencia um contexto de práticas de letramentos diferenciadas e socioculturais, características aos povos que vivem entre línguas e em processos muito particulares de bilinguismo. O povo Tembé, da aldeia Teko-Haw, no município de Paragominas vive em meio às Línguas Tembé e Portuguesa, em uma luta constante para manter viva e fortalecida a língua  ancestral,  ainda falada  no território, sobretudo pelos mais velhos. As gerações mais novas vêm passando </w:t>
      </w:r>
      <w:r w:rsidRPr="00C962A9">
        <w:rPr>
          <w:rFonts w:ascii="Arial" w:hAnsi="Arial" w:cs="Arial"/>
        </w:rPr>
        <w:lastRenderedPageBreak/>
        <w:t>por um processo de enfraquecimento, resultante de muitos anos de contato com os não indígenas e atualmente, de uma forma cada vez mais impositiva, pelo contato excessivo com as tecnologias digitais. Ao refletir sobre quem foi e quem é o jovem indígena, os docentes em formação, puderam pensar mais apropriadamente sobre as práticas de letramentos mais adequadas à realidade deste jovem, que vive em meio a muitos conflitos por estar inserido em mundos, que muitas vezes, não conseguem dialogar, de forma intercultural, pois, ainda que esses jovens naveguem pelas tecnologias digitais e tenham acesso a outras formas de expressar seus mundos pela linguagem, desejam, em sua maioria, manter vivo, o legado deixado pela grande guerreira Verônica Tembé</w:t>
      </w:r>
      <w:r w:rsidRPr="00C962A9">
        <w:rPr>
          <w:rStyle w:val="Refdenotaderodap"/>
          <w:rFonts w:ascii="Arial" w:hAnsi="Arial" w:cs="Arial"/>
        </w:rPr>
        <w:footnoteReference w:id="1"/>
      </w:r>
      <w:r w:rsidRPr="00C962A9">
        <w:rPr>
          <w:rFonts w:ascii="Arial" w:hAnsi="Arial" w:cs="Arial"/>
        </w:rPr>
        <w:t>. Assim, desejam ainda, viver os rituais da festa da menina moça, viver os cantos, viver as pinturas corporais, viver os artefatos, viver a culinária, viver as caçadas, viver as pescarias, viver seu território, viver suas cosmopercepções (Oyěwùmí, 2021)</w:t>
      </w:r>
      <w:r w:rsidRPr="00C962A9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C962A9">
        <w:rPr>
          <w:rFonts w:ascii="Arial" w:hAnsi="Arial" w:cs="Arial"/>
        </w:rPr>
        <w:t>e seus letramentos de reexistência</w:t>
      </w:r>
      <w:r>
        <w:rPr>
          <w:rFonts w:ascii="Arial" w:hAnsi="Arial" w:cs="Arial"/>
        </w:rPr>
        <w:t>, que valorizam a oralidade e a escrita, nas línguas Tembé e Portuguesa.</w:t>
      </w:r>
    </w:p>
    <w:p w14:paraId="00000016" w14:textId="77777777" w:rsidR="001F449F" w:rsidRDefault="001F449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5E0E87D" w14:textId="77777777" w:rsidR="00E339AB" w:rsidRDefault="00E339AB" w:rsidP="00E339AB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INSIRA AQUI O LINK DO VÍDEO OU O LINK DO PODCAST OU A FOTO-NARRATIVA:</w:t>
      </w:r>
    </w:p>
    <w:p w14:paraId="34A5F7BC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4EACE4DD" w14:textId="7224410E" w:rsidR="00E339AB" w:rsidRPr="00575D1C" w:rsidRDefault="00E339AB" w:rsidP="00E339AB">
      <w:pPr>
        <w:keepLines/>
        <w:widowControl w:val="0"/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575D1C">
        <w:rPr>
          <w:sz w:val="20"/>
          <w:szCs w:val="20"/>
        </w:rPr>
        <w:t>Imagem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</w:t>
      </w:r>
      <w:r w:rsidRPr="00575D1C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Apresentação Atividade – Projeto de Integração IV</w:t>
      </w:r>
      <w:r w:rsidRPr="00575D1C">
        <w:rPr>
          <w:sz w:val="20"/>
          <w:szCs w:val="20"/>
        </w:rPr>
        <w:t xml:space="preserve">             </w:t>
      </w:r>
    </w:p>
    <w:p w14:paraId="37C07F4A" w14:textId="1A7F1503" w:rsidR="005419CA" w:rsidRDefault="00E339AB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5F4939" wp14:editId="6B5916B0">
            <wp:simplePos x="0" y="0"/>
            <wp:positionH relativeFrom="margin">
              <wp:align>center</wp:align>
            </wp:positionH>
            <wp:positionV relativeFrom="paragraph">
              <wp:posOffset>127691</wp:posOffset>
            </wp:positionV>
            <wp:extent cx="4370543" cy="2019783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543" cy="201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C7F63" w14:textId="1D56802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5514D314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6673C319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4C0FBD7E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04C7C9EC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54CBCD5E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710C00FE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2E8C34AC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0E3D771F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5BFF8731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0F37CCC9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2B84E3FC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0BCC0206" w14:textId="653E25CF" w:rsidR="00E339AB" w:rsidRPr="00575D1C" w:rsidRDefault="00E339AB" w:rsidP="00E339AB">
      <w:pPr>
        <w:keepLines/>
        <w:widowControl w:val="0"/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 w:rsidRPr="00575D1C">
        <w:rPr>
          <w:sz w:val="20"/>
          <w:szCs w:val="20"/>
        </w:rPr>
        <w:t>Fonte: Acervo da Professora Formadora</w:t>
      </w:r>
      <w:r>
        <w:rPr>
          <w:sz w:val="20"/>
          <w:szCs w:val="20"/>
        </w:rPr>
        <w:t>, 2025.</w:t>
      </w:r>
    </w:p>
    <w:p w14:paraId="22443C74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77CA3F2C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6928EE5" w14:textId="77777777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79940069" w14:textId="56A9F762" w:rsidR="005419CA" w:rsidRDefault="005419C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51846196" w14:textId="77777777" w:rsidR="00E339AB" w:rsidRDefault="00E339AB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ABD0E8C" w14:textId="01E3EF33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05C1EF1" w14:textId="4B0DE096" w:rsidR="005419CA" w:rsidRPr="00575D1C" w:rsidRDefault="00575D1C">
      <w:pPr>
        <w:keepLines/>
        <w:widowControl w:val="0"/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</w:t>
      </w:r>
      <w:r w:rsidR="00E339AB">
        <w:rPr>
          <w:sz w:val="20"/>
          <w:szCs w:val="20"/>
        </w:rPr>
        <w:t xml:space="preserve">                           </w:t>
      </w:r>
      <w:r w:rsidRPr="00575D1C">
        <w:rPr>
          <w:sz w:val="20"/>
          <w:szCs w:val="20"/>
        </w:rPr>
        <w:t>Imagem</w:t>
      </w:r>
      <w:r w:rsidR="00E339AB">
        <w:rPr>
          <w:sz w:val="20"/>
          <w:szCs w:val="20"/>
        </w:rPr>
        <w:t xml:space="preserve"> 2</w:t>
      </w:r>
      <w:r w:rsidRPr="00575D1C">
        <w:rPr>
          <w:sz w:val="20"/>
          <w:szCs w:val="20"/>
        </w:rPr>
        <w:t>:</w:t>
      </w:r>
      <w:r w:rsidR="00E339AB">
        <w:rPr>
          <w:sz w:val="20"/>
          <w:szCs w:val="20"/>
        </w:rPr>
        <w:t xml:space="preserve"> </w:t>
      </w:r>
      <w:r w:rsidRPr="00575D1C">
        <w:rPr>
          <w:sz w:val="20"/>
          <w:szCs w:val="20"/>
        </w:rPr>
        <w:t xml:space="preserve">Jovem indígena </w:t>
      </w:r>
      <w:proofErr w:type="spellStart"/>
      <w:r w:rsidRPr="00575D1C">
        <w:rPr>
          <w:sz w:val="20"/>
          <w:szCs w:val="20"/>
        </w:rPr>
        <w:t>Tembé</w:t>
      </w:r>
      <w:proofErr w:type="spellEnd"/>
      <w:r w:rsidRPr="00575D1C">
        <w:rPr>
          <w:sz w:val="20"/>
          <w:szCs w:val="20"/>
        </w:rPr>
        <w:t xml:space="preserve"> ontem             </w:t>
      </w:r>
    </w:p>
    <w:p w14:paraId="0A688C45" w14:textId="67D9E245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CCA5B8A" w14:textId="6A269B3E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61E78C1" w14:textId="3A0B7F25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6199205" w14:textId="7E03B303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EF77B30" w14:textId="7E1F7FC4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BB1C766" w14:textId="27F35279" w:rsidR="005419CA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EF166F" wp14:editId="6E0DBA59">
            <wp:simplePos x="0" y="0"/>
            <wp:positionH relativeFrom="margin">
              <wp:posOffset>706538</wp:posOffset>
            </wp:positionH>
            <wp:positionV relativeFrom="paragraph">
              <wp:posOffset>178644</wp:posOffset>
            </wp:positionV>
            <wp:extent cx="3545138" cy="1857043"/>
            <wp:effectExtent l="5715" t="0" r="4445" b="444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45138" cy="185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02574" w14:textId="2EFF7457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65205B3" w14:textId="422531C6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DE2A09E" w14:textId="2985B221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82D1B15" w14:textId="0C4E5C89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1B38EC8" w14:textId="01E43EFC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A8E3A1F" w14:textId="3659E9D7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AD1A36C" w14:textId="666813C0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8CD1D70" w14:textId="2F636EAE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842AAE3" w14:textId="7F3C61AC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25F801C" w14:textId="38BAFB4A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5E407E1" w14:textId="49081C31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0701483" w14:textId="29884900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35B67ED" w14:textId="15171887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33C6FE1" w14:textId="64928094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1696BF0" w14:textId="545EBB91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FEEF456" w14:textId="6DDF1DD6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B819399" w14:textId="654A4CE3" w:rsidR="005419CA" w:rsidRPr="00575D1C" w:rsidRDefault="00575D1C">
      <w:pPr>
        <w:keepLines/>
        <w:widowControl w:val="0"/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 w:rsidRPr="00575D1C">
        <w:rPr>
          <w:sz w:val="20"/>
          <w:szCs w:val="20"/>
        </w:rPr>
        <w:t>Fonte: Acervo da Professora Formadora</w:t>
      </w:r>
      <w:r>
        <w:rPr>
          <w:sz w:val="20"/>
          <w:szCs w:val="20"/>
        </w:rPr>
        <w:t>, 2025.</w:t>
      </w:r>
    </w:p>
    <w:p w14:paraId="75D2B7F0" w14:textId="72C21C6D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C3C0229" w14:textId="2D7DBADA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A12C066" w14:textId="038EDCD4" w:rsidR="005419CA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sz w:val="20"/>
          <w:szCs w:val="20"/>
        </w:rPr>
        <w:t xml:space="preserve">                                     </w:t>
      </w:r>
      <w:r w:rsidRPr="00575D1C">
        <w:rPr>
          <w:sz w:val="20"/>
          <w:szCs w:val="20"/>
        </w:rPr>
        <w:t>Imagem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3: </w:t>
      </w:r>
      <w:r w:rsidRPr="00575D1C">
        <w:rPr>
          <w:sz w:val="20"/>
          <w:szCs w:val="20"/>
        </w:rPr>
        <w:t xml:space="preserve">Jovem indígena </w:t>
      </w:r>
      <w:proofErr w:type="spellStart"/>
      <w:r w:rsidRPr="00575D1C">
        <w:rPr>
          <w:sz w:val="20"/>
          <w:szCs w:val="20"/>
        </w:rPr>
        <w:t>Tembé</w:t>
      </w:r>
      <w:proofErr w:type="spellEnd"/>
      <w:r w:rsidRPr="00575D1C">
        <w:rPr>
          <w:sz w:val="20"/>
          <w:szCs w:val="20"/>
        </w:rPr>
        <w:t xml:space="preserve"> </w:t>
      </w:r>
      <w:r>
        <w:rPr>
          <w:sz w:val="20"/>
          <w:szCs w:val="20"/>
        </w:rPr>
        <w:t>hoje</w:t>
      </w:r>
    </w:p>
    <w:p w14:paraId="63144F8A" w14:textId="1E24157C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B74D721" w14:textId="054CC294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AD65762" w14:textId="4BE32830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4898E41" w14:textId="75CC6E6B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01FE3F2" w14:textId="5E45E102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72EBEF2" w14:textId="39D5E4B1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A86662" wp14:editId="443B7589">
            <wp:simplePos x="0" y="0"/>
            <wp:positionH relativeFrom="column">
              <wp:posOffset>906491</wp:posOffset>
            </wp:positionH>
            <wp:positionV relativeFrom="paragraph">
              <wp:posOffset>133270</wp:posOffset>
            </wp:positionV>
            <wp:extent cx="3433534" cy="1790558"/>
            <wp:effectExtent l="254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33534" cy="179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0CFD5" w14:textId="6B11E961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93327A0" w14:textId="77777777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FFED6F6" w14:textId="5E8955A9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5A81A5F" w14:textId="2D089085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C9D0845" w14:textId="6F53239E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38A5B75" w14:textId="4DE38978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D1DA500" w14:textId="654FB3C2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DB0139C" w14:textId="26ED245C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298AB58" w14:textId="65F24B93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E769EFA" w14:textId="67BDC1D2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5C18FCB" w14:textId="374A03D3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D818A66" w14:textId="5DA72F3D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1CC1C3C" w14:textId="3E642B46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A19C4B7" w14:textId="77777777" w:rsidR="00E339AB" w:rsidRDefault="00E339AB">
      <w:pPr>
        <w:keepLines/>
        <w:widowControl w:val="0"/>
        <w:spacing w:line="240" w:lineRule="auto"/>
        <w:jc w:val="both"/>
        <w:rPr>
          <w:sz w:val="20"/>
          <w:szCs w:val="20"/>
        </w:rPr>
      </w:pPr>
    </w:p>
    <w:p w14:paraId="6073A498" w14:textId="77777777" w:rsidR="00E339AB" w:rsidRDefault="00E339AB">
      <w:pPr>
        <w:keepLines/>
        <w:widowControl w:val="0"/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7843519" w14:textId="77777777" w:rsidR="00E339AB" w:rsidRDefault="00E339AB">
      <w:pPr>
        <w:keepLines/>
        <w:widowControl w:val="0"/>
        <w:spacing w:line="240" w:lineRule="auto"/>
        <w:jc w:val="both"/>
        <w:rPr>
          <w:sz w:val="20"/>
          <w:szCs w:val="20"/>
        </w:rPr>
      </w:pPr>
    </w:p>
    <w:p w14:paraId="23DCF17A" w14:textId="4A78DCA8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 xml:space="preserve"> </w:t>
      </w:r>
      <w:r w:rsidRPr="00575D1C">
        <w:rPr>
          <w:sz w:val="20"/>
          <w:szCs w:val="20"/>
        </w:rPr>
        <w:t>Fonte: Acervo da Professora Formadora</w:t>
      </w:r>
      <w:r>
        <w:rPr>
          <w:sz w:val="20"/>
          <w:szCs w:val="20"/>
        </w:rPr>
        <w:t>, 2025.</w:t>
      </w:r>
    </w:p>
    <w:p w14:paraId="2503610D" w14:textId="77777777" w:rsidR="00E339AB" w:rsidRDefault="00E339AB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000001A" w14:textId="5CDE47E6" w:rsidR="001F449F" w:rsidRDefault="00EE7B16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6792E4D" w14:textId="77777777" w:rsidR="005419CA" w:rsidRDefault="005419C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76393DD" w14:textId="77777777" w:rsidR="005419CA" w:rsidRPr="00E339AB" w:rsidRDefault="005419CA" w:rsidP="005419CA">
      <w:pPr>
        <w:jc w:val="both"/>
        <w:rPr>
          <w:sz w:val="24"/>
          <w:szCs w:val="24"/>
        </w:rPr>
      </w:pPr>
      <w:r w:rsidRPr="00E339AB">
        <w:rPr>
          <w:sz w:val="24"/>
          <w:szCs w:val="24"/>
        </w:rPr>
        <w:t xml:space="preserve">BANIWA, G. </w:t>
      </w:r>
      <w:r w:rsidRPr="00E339AB">
        <w:rPr>
          <w:b/>
          <w:bCs/>
          <w:sz w:val="24"/>
          <w:szCs w:val="24"/>
        </w:rPr>
        <w:t>Educação e povos indígenas no limiar do século XXI: debates e práticas interculturais</w:t>
      </w:r>
      <w:r w:rsidRPr="00E339AB">
        <w:rPr>
          <w:sz w:val="24"/>
          <w:szCs w:val="24"/>
        </w:rPr>
        <w:t>. In: Antropologia &amp; Sociedade- Revista do Laboratório de Antropologia, Arqueologia e Bem-Viver da UFPE, v.1, n.1 [2023].</w:t>
      </w:r>
    </w:p>
    <w:p w14:paraId="122C45BA" w14:textId="77777777" w:rsidR="005419CA" w:rsidRPr="00E339AB" w:rsidRDefault="005419CA" w:rsidP="005419CA">
      <w:pPr>
        <w:jc w:val="both"/>
        <w:rPr>
          <w:rFonts w:eastAsia="Times New Roman"/>
          <w:color w:val="393939"/>
          <w:sz w:val="24"/>
          <w:szCs w:val="24"/>
        </w:rPr>
      </w:pPr>
      <w:r w:rsidRPr="00E339AB">
        <w:rPr>
          <w:rFonts w:eastAsia="Times New Roman"/>
          <w:color w:val="393939"/>
          <w:sz w:val="24"/>
          <w:szCs w:val="24"/>
        </w:rPr>
        <w:t>FREIRE, P. </w:t>
      </w:r>
      <w:r w:rsidRPr="00E339AB">
        <w:rPr>
          <w:rFonts w:eastAsia="Times New Roman"/>
          <w:b/>
          <w:bCs/>
          <w:color w:val="393939"/>
          <w:sz w:val="24"/>
          <w:szCs w:val="24"/>
        </w:rPr>
        <w:t>Pedagogia do oprimido</w:t>
      </w:r>
      <w:r w:rsidRPr="00E339AB">
        <w:rPr>
          <w:rFonts w:eastAsia="Times New Roman"/>
          <w:color w:val="393939"/>
          <w:sz w:val="24"/>
          <w:szCs w:val="24"/>
        </w:rPr>
        <w:t>. 54. ed. Rio de Janeiro: Paz e Terra, 2013.</w:t>
      </w:r>
    </w:p>
    <w:p w14:paraId="477BAC23" w14:textId="77777777" w:rsidR="005419CA" w:rsidRPr="00E339AB" w:rsidRDefault="005419CA" w:rsidP="005419CA">
      <w:pPr>
        <w:jc w:val="both"/>
        <w:rPr>
          <w:sz w:val="24"/>
          <w:szCs w:val="24"/>
        </w:rPr>
      </w:pPr>
      <w:r w:rsidRPr="00E339AB">
        <w:rPr>
          <w:sz w:val="24"/>
          <w:szCs w:val="24"/>
        </w:rPr>
        <w:t xml:space="preserve">OYĚWÙMÍ, </w:t>
      </w:r>
      <w:proofErr w:type="spellStart"/>
      <w:r w:rsidRPr="00E339AB">
        <w:rPr>
          <w:sz w:val="24"/>
          <w:szCs w:val="24"/>
        </w:rPr>
        <w:t>Oyèrónkẹ</w:t>
      </w:r>
      <w:proofErr w:type="spellEnd"/>
      <w:r w:rsidRPr="00E339AB">
        <w:rPr>
          <w:sz w:val="24"/>
          <w:szCs w:val="24"/>
        </w:rPr>
        <w:t xml:space="preserve">́. </w:t>
      </w:r>
      <w:r w:rsidRPr="00E339AB">
        <w:rPr>
          <w:b/>
          <w:bCs/>
          <w:sz w:val="24"/>
          <w:szCs w:val="24"/>
        </w:rPr>
        <w:t>A invenção das mulheres: construindo um sentido africano para os discursos ocidentais de gênero</w:t>
      </w:r>
      <w:r w:rsidRPr="00E339AB">
        <w:rPr>
          <w:sz w:val="24"/>
          <w:szCs w:val="24"/>
        </w:rPr>
        <w:t xml:space="preserve"> / </w:t>
      </w:r>
      <w:proofErr w:type="spellStart"/>
      <w:r w:rsidRPr="00E339AB">
        <w:rPr>
          <w:sz w:val="24"/>
          <w:szCs w:val="24"/>
        </w:rPr>
        <w:t>Oyèrónkẹ</w:t>
      </w:r>
      <w:proofErr w:type="spellEnd"/>
      <w:r w:rsidRPr="00E339AB">
        <w:rPr>
          <w:sz w:val="24"/>
          <w:szCs w:val="24"/>
        </w:rPr>
        <w:t xml:space="preserve">́ </w:t>
      </w:r>
      <w:proofErr w:type="spellStart"/>
      <w:r w:rsidRPr="00E339AB">
        <w:rPr>
          <w:sz w:val="24"/>
          <w:szCs w:val="24"/>
        </w:rPr>
        <w:t>Oyěwùmí</w:t>
      </w:r>
      <w:proofErr w:type="spellEnd"/>
      <w:r w:rsidRPr="00E339AB">
        <w:rPr>
          <w:sz w:val="24"/>
          <w:szCs w:val="24"/>
        </w:rPr>
        <w:t>; tradução Wanderson Flor do Nascimento. – 1. ed. – Rio de Janeiro: Bazar do Tempo, 2021.</w:t>
      </w:r>
    </w:p>
    <w:p w14:paraId="6E87A410" w14:textId="77777777" w:rsidR="005419CA" w:rsidRPr="00E339AB" w:rsidRDefault="005419CA" w:rsidP="005419CA">
      <w:pPr>
        <w:jc w:val="both"/>
        <w:rPr>
          <w:sz w:val="24"/>
          <w:szCs w:val="24"/>
        </w:rPr>
      </w:pPr>
      <w:r w:rsidRPr="00E339AB">
        <w:rPr>
          <w:rFonts w:eastAsia="Times New Roman"/>
          <w:color w:val="393939"/>
          <w:sz w:val="24"/>
          <w:szCs w:val="24"/>
        </w:rPr>
        <w:t xml:space="preserve">SOUZA, A. L. S. </w:t>
      </w:r>
      <w:r w:rsidRPr="00E339AB">
        <w:rPr>
          <w:rFonts w:eastAsia="Times New Roman"/>
          <w:b/>
          <w:bCs/>
          <w:color w:val="393939"/>
          <w:sz w:val="24"/>
          <w:szCs w:val="24"/>
        </w:rPr>
        <w:t xml:space="preserve">Letramentos de </w:t>
      </w:r>
      <w:proofErr w:type="spellStart"/>
      <w:r w:rsidRPr="00E339AB">
        <w:rPr>
          <w:rFonts w:eastAsia="Times New Roman"/>
          <w:b/>
          <w:bCs/>
          <w:color w:val="393939"/>
          <w:sz w:val="24"/>
          <w:szCs w:val="24"/>
        </w:rPr>
        <w:t>reexistência</w:t>
      </w:r>
      <w:proofErr w:type="spellEnd"/>
      <w:r w:rsidRPr="00E339AB">
        <w:rPr>
          <w:rFonts w:eastAsia="Times New Roman"/>
          <w:b/>
          <w:bCs/>
          <w:color w:val="393939"/>
          <w:sz w:val="24"/>
          <w:szCs w:val="24"/>
        </w:rPr>
        <w:t xml:space="preserve"> – poesia, grafite, música, dança: hip hop.</w:t>
      </w:r>
      <w:r w:rsidRPr="00E339AB">
        <w:rPr>
          <w:rFonts w:eastAsia="Times New Roman"/>
          <w:color w:val="393939"/>
          <w:sz w:val="24"/>
          <w:szCs w:val="24"/>
        </w:rPr>
        <w:t xml:space="preserve"> São Paulo: Parábola Editorial, 2011.</w:t>
      </w:r>
    </w:p>
    <w:p w14:paraId="64ADE27C" w14:textId="77777777" w:rsidR="005419CA" w:rsidRPr="00E339AB" w:rsidRDefault="005419CA" w:rsidP="005419CA">
      <w:pPr>
        <w:jc w:val="both"/>
        <w:rPr>
          <w:sz w:val="24"/>
          <w:szCs w:val="24"/>
        </w:rPr>
      </w:pPr>
      <w:r w:rsidRPr="00E339AB">
        <w:rPr>
          <w:sz w:val="24"/>
          <w:szCs w:val="24"/>
        </w:rPr>
        <w:t xml:space="preserve">UEPA. </w:t>
      </w:r>
      <w:r w:rsidRPr="00E339AB">
        <w:rPr>
          <w:b/>
          <w:bCs/>
          <w:sz w:val="24"/>
          <w:szCs w:val="24"/>
        </w:rPr>
        <w:t>Projeto Pedagógico do Curso de Licenciatura Intercultural Indígena</w:t>
      </w:r>
      <w:r w:rsidRPr="00E339AB">
        <w:rPr>
          <w:sz w:val="24"/>
          <w:szCs w:val="24"/>
        </w:rPr>
        <w:t>. Belém, 2024.</w:t>
      </w:r>
    </w:p>
    <w:p w14:paraId="0000001C" w14:textId="77777777" w:rsidR="001F449F" w:rsidRDefault="001F449F"/>
    <w:p w14:paraId="0000001D" w14:textId="77777777" w:rsidR="001F449F" w:rsidRDefault="001F449F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sectPr w:rsidR="001F449F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34DE6" w14:textId="77777777" w:rsidR="00D40194" w:rsidRDefault="00D40194">
      <w:pPr>
        <w:spacing w:line="240" w:lineRule="auto"/>
      </w:pPr>
      <w:r>
        <w:separator/>
      </w:r>
    </w:p>
  </w:endnote>
  <w:endnote w:type="continuationSeparator" w:id="0">
    <w:p w14:paraId="6451105B" w14:textId="77777777" w:rsidR="00D40194" w:rsidRDefault="00D401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9C6D1FCB-8804-4C94-A4F2-755270D48A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8B2312-FF06-4AEC-B2E8-E3B6D77853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2C3C94-C08D-4DBB-A19B-CF3FF51D36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01126E52" w:rsidR="001F449F" w:rsidRDefault="00EE7B16">
    <w:pPr>
      <w:jc w:val="center"/>
    </w:pPr>
    <w:r>
      <w:fldChar w:fldCharType="begin"/>
    </w:r>
    <w:r>
      <w:instrText>PAGE</w:instrText>
    </w:r>
    <w:r>
      <w:fldChar w:fldCharType="separate"/>
    </w:r>
    <w:r w:rsidR="005419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DE265" w14:textId="77777777" w:rsidR="00D40194" w:rsidRDefault="00D40194">
      <w:pPr>
        <w:spacing w:line="240" w:lineRule="auto"/>
      </w:pPr>
      <w:r>
        <w:separator/>
      </w:r>
    </w:p>
  </w:footnote>
  <w:footnote w:type="continuationSeparator" w:id="0">
    <w:p w14:paraId="33935897" w14:textId="77777777" w:rsidR="00D40194" w:rsidRDefault="00D40194">
      <w:pPr>
        <w:spacing w:line="240" w:lineRule="auto"/>
      </w:pPr>
      <w:r>
        <w:continuationSeparator/>
      </w:r>
    </w:p>
  </w:footnote>
  <w:footnote w:id="1">
    <w:p w14:paraId="3422D1F3" w14:textId="77777777" w:rsidR="005419CA" w:rsidRPr="00166FFD" w:rsidRDefault="005419CA" w:rsidP="005419CA">
      <w:pPr>
        <w:pStyle w:val="Textodenotaderodap"/>
        <w:rPr>
          <w:rFonts w:ascii="Arial" w:hAnsi="Arial" w:cs="Arial"/>
        </w:rPr>
      </w:pPr>
      <w:r>
        <w:rPr>
          <w:rStyle w:val="Refdenotaderodap"/>
        </w:rPr>
        <w:footnoteRef/>
      </w:r>
      <w:r>
        <w:t xml:space="preserve"> </w:t>
      </w:r>
      <w:r w:rsidRPr="00166FFD">
        <w:rPr>
          <w:rFonts w:ascii="Arial" w:hAnsi="Arial" w:cs="Arial"/>
        </w:rPr>
        <w:t>Guerreira e Liderança do Povo Tembé do Gurupi (Paragominas/Pará).</w:t>
      </w:r>
    </w:p>
    <w:p w14:paraId="36DD1FA9" w14:textId="77777777" w:rsidR="005419CA" w:rsidRPr="00166FFD" w:rsidRDefault="005419CA" w:rsidP="005419CA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E" w14:textId="77777777" w:rsidR="001F449F" w:rsidRDefault="00EE7B16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1F" w14:textId="77777777" w:rsidR="001F449F" w:rsidRDefault="001F449F">
    <w:pPr>
      <w:jc w:val="right"/>
    </w:pPr>
  </w:p>
  <w:p w14:paraId="00000020" w14:textId="77777777" w:rsidR="001F449F" w:rsidRDefault="001F449F">
    <w:pPr>
      <w:jc w:val="right"/>
    </w:pPr>
  </w:p>
  <w:p w14:paraId="00000021" w14:textId="77777777" w:rsidR="001F449F" w:rsidRDefault="00EE7B16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49F"/>
    <w:rsid w:val="001F449F"/>
    <w:rsid w:val="00207B29"/>
    <w:rsid w:val="005419CA"/>
    <w:rsid w:val="00575D1C"/>
    <w:rsid w:val="009013A0"/>
    <w:rsid w:val="00D40194"/>
    <w:rsid w:val="00E339AB"/>
    <w:rsid w:val="00EE7B16"/>
    <w:rsid w:val="00EF2B9E"/>
    <w:rsid w:val="00FA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EE10F"/>
  <w15:docId w15:val="{B4EC763F-0EA9-4B37-A2C6-EC50E8D8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rpodetexto">
    <w:name w:val="Body Text"/>
    <w:basedOn w:val="Normal"/>
    <w:link w:val="CorpodetextoChar"/>
    <w:uiPriority w:val="1"/>
    <w:qFormat/>
    <w:rsid w:val="005419C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419CA"/>
    <w:rPr>
      <w:rFonts w:ascii="Arial MT" w:eastAsia="Arial MT" w:hAnsi="Arial MT" w:cs="Arial MT"/>
      <w:sz w:val="24"/>
      <w:szCs w:val="24"/>
      <w:lang w:val="pt-PT"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419C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419CA"/>
    <w:rPr>
      <w:rFonts w:ascii="Arial MT" w:eastAsia="Arial MT" w:hAnsi="Arial MT" w:cs="Arial MT"/>
      <w:sz w:val="20"/>
      <w:szCs w:val="20"/>
      <w:lang w:val="pt-PT"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5419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726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ZELINA</dc:creator>
  <cp:lastModifiedBy>ZELINA</cp:lastModifiedBy>
  <cp:revision>7</cp:revision>
  <dcterms:created xsi:type="dcterms:W3CDTF">2026-07-27T16:58:00Z</dcterms:created>
  <dcterms:modified xsi:type="dcterms:W3CDTF">2026-07-29T12:24:00Z</dcterms:modified>
</cp:coreProperties>
</file>